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6309F" w14:textId="41780BD5" w:rsidR="00E078E5" w:rsidRPr="00130D19" w:rsidRDefault="00E078E5" w:rsidP="00130D19">
      <w:pPr>
        <w:spacing w:line="360" w:lineRule="auto"/>
        <w:rPr>
          <w:rFonts w:asciiTheme="minorHAnsi" w:hAnsiTheme="minorHAnsi" w:cstheme="minorHAnsi"/>
          <w:b/>
          <w:sz w:val="28"/>
          <w:szCs w:val="36"/>
          <w:lang w:val="en-US"/>
        </w:rPr>
      </w:pPr>
      <w:r w:rsidRPr="00130D19">
        <w:rPr>
          <w:rFonts w:asciiTheme="minorHAnsi" w:hAnsiTheme="minorHAnsi" w:cstheme="minorHAnsi"/>
          <w:b/>
          <w:sz w:val="28"/>
          <w:szCs w:val="36"/>
          <w:lang w:val="en-US"/>
        </w:rPr>
        <w:t>Community-</w:t>
      </w:r>
      <w:r w:rsidR="009518C2" w:rsidRPr="00130D19">
        <w:rPr>
          <w:rFonts w:asciiTheme="minorHAnsi" w:hAnsiTheme="minorHAnsi" w:cstheme="minorHAnsi"/>
          <w:b/>
          <w:sz w:val="28"/>
          <w:szCs w:val="36"/>
          <w:lang w:val="en-US"/>
        </w:rPr>
        <w:t>B</w:t>
      </w:r>
      <w:r w:rsidRPr="00130D19">
        <w:rPr>
          <w:rFonts w:asciiTheme="minorHAnsi" w:hAnsiTheme="minorHAnsi" w:cstheme="minorHAnsi"/>
          <w:b/>
          <w:sz w:val="28"/>
          <w:szCs w:val="36"/>
          <w:lang w:val="en-US"/>
        </w:rPr>
        <w:t xml:space="preserve">ased Fire Management in East and Southern African Savanna-Protected Areas: A </w:t>
      </w:r>
      <w:r w:rsidR="00997297">
        <w:rPr>
          <w:rFonts w:asciiTheme="minorHAnsi" w:hAnsiTheme="minorHAnsi" w:cstheme="minorHAnsi"/>
          <w:b/>
          <w:sz w:val="28"/>
          <w:szCs w:val="36"/>
          <w:lang w:val="en-US"/>
        </w:rPr>
        <w:t>R</w:t>
      </w:r>
      <w:r w:rsidRPr="00130D19">
        <w:rPr>
          <w:rFonts w:asciiTheme="minorHAnsi" w:hAnsiTheme="minorHAnsi" w:cstheme="minorHAnsi"/>
          <w:b/>
          <w:sz w:val="28"/>
          <w:szCs w:val="36"/>
          <w:lang w:val="en-US"/>
        </w:rPr>
        <w:t xml:space="preserve">eview of the </w:t>
      </w:r>
      <w:r w:rsidR="00997297">
        <w:rPr>
          <w:rFonts w:asciiTheme="minorHAnsi" w:hAnsiTheme="minorHAnsi" w:cstheme="minorHAnsi"/>
          <w:b/>
          <w:sz w:val="28"/>
          <w:szCs w:val="36"/>
          <w:lang w:val="en-US"/>
        </w:rPr>
        <w:t>P</w:t>
      </w:r>
      <w:r w:rsidRPr="00130D19">
        <w:rPr>
          <w:rFonts w:asciiTheme="minorHAnsi" w:hAnsiTheme="minorHAnsi" w:cstheme="minorHAnsi"/>
          <w:b/>
          <w:sz w:val="28"/>
          <w:szCs w:val="36"/>
          <w:lang w:val="en-US"/>
        </w:rPr>
        <w:t xml:space="preserve">ublished </w:t>
      </w:r>
      <w:r w:rsidR="00997297">
        <w:rPr>
          <w:rFonts w:asciiTheme="minorHAnsi" w:hAnsiTheme="minorHAnsi" w:cstheme="minorHAnsi"/>
          <w:b/>
          <w:sz w:val="28"/>
          <w:szCs w:val="36"/>
          <w:lang w:val="en-US"/>
        </w:rPr>
        <w:t>Evidence</w:t>
      </w:r>
    </w:p>
    <w:p w14:paraId="17FA1CA6" w14:textId="77777777" w:rsidR="00DD2633" w:rsidRPr="005F52B1" w:rsidRDefault="00DD2633" w:rsidP="00130D19">
      <w:pPr>
        <w:spacing w:line="360" w:lineRule="auto"/>
        <w:rPr>
          <w:rFonts w:asciiTheme="minorHAnsi" w:hAnsiTheme="minorHAnsi" w:cstheme="minorHAnsi"/>
          <w:b/>
          <w:sz w:val="24"/>
          <w:szCs w:val="32"/>
          <w:lang w:val="en-US"/>
        </w:rPr>
      </w:pPr>
    </w:p>
    <w:p w14:paraId="5FE51BAD" w14:textId="789422D4" w:rsidR="004E45EC" w:rsidRPr="00130D19" w:rsidRDefault="004E45EC" w:rsidP="004E45EC">
      <w:pPr>
        <w:spacing w:line="360" w:lineRule="auto"/>
        <w:rPr>
          <w:rFonts w:asciiTheme="minorHAnsi" w:hAnsiTheme="minorHAnsi" w:cstheme="minorHAnsi"/>
          <w:b/>
          <w:bCs/>
          <w:sz w:val="22"/>
          <w:szCs w:val="22"/>
          <w:vertAlign w:val="superscript"/>
        </w:rPr>
      </w:pPr>
      <w:r w:rsidRPr="00130D19">
        <w:rPr>
          <w:rFonts w:asciiTheme="minorHAnsi" w:hAnsiTheme="minorHAnsi" w:cstheme="minorHAnsi"/>
          <w:b/>
          <w:bCs/>
          <w:sz w:val="22"/>
          <w:szCs w:val="22"/>
        </w:rPr>
        <w:t>Abigail R. Croker</w:t>
      </w:r>
      <w:r w:rsidRPr="00130D19">
        <w:rPr>
          <w:rFonts w:asciiTheme="minorHAnsi" w:hAnsiTheme="minorHAnsi" w:cstheme="minorHAnsi"/>
          <w:b/>
          <w:bCs/>
          <w:sz w:val="22"/>
          <w:szCs w:val="22"/>
          <w:vertAlign w:val="superscript"/>
        </w:rPr>
        <w:t>1,2,3</w:t>
      </w:r>
      <w:r w:rsidRPr="00130D19">
        <w:rPr>
          <w:rFonts w:asciiTheme="minorHAnsi" w:hAnsiTheme="minorHAnsi" w:cstheme="minorHAnsi"/>
          <w:b/>
          <w:bCs/>
          <w:sz w:val="22"/>
          <w:szCs w:val="22"/>
        </w:rPr>
        <w:t>, Jeremy Woods</w:t>
      </w:r>
      <w:r w:rsidRPr="00130D19">
        <w:rPr>
          <w:rFonts w:asciiTheme="minorHAnsi" w:hAnsiTheme="minorHAnsi" w:cstheme="minorHAnsi"/>
          <w:b/>
          <w:bCs/>
          <w:sz w:val="22"/>
          <w:szCs w:val="22"/>
          <w:vertAlign w:val="superscript"/>
        </w:rPr>
        <w:t>1,</w:t>
      </w:r>
      <w:r w:rsidR="00130D19" w:rsidRPr="00130D19">
        <w:rPr>
          <w:rFonts w:asciiTheme="minorHAnsi" w:hAnsiTheme="minorHAnsi" w:cstheme="minorHAnsi"/>
          <w:b/>
          <w:bCs/>
          <w:sz w:val="22"/>
          <w:szCs w:val="22"/>
          <w:vertAlign w:val="superscript"/>
        </w:rPr>
        <w:t>3</w:t>
      </w:r>
      <w:r w:rsidR="00130D19" w:rsidRPr="00130D19">
        <w:rPr>
          <w:rFonts w:asciiTheme="minorHAnsi" w:hAnsiTheme="minorHAnsi" w:cstheme="minorHAnsi"/>
          <w:b/>
          <w:bCs/>
          <w:sz w:val="22"/>
          <w:szCs w:val="22"/>
        </w:rPr>
        <w:t>,</w:t>
      </w:r>
      <w:r w:rsidRPr="00130D19">
        <w:rPr>
          <w:rFonts w:asciiTheme="minorHAnsi" w:hAnsiTheme="minorHAnsi" w:cstheme="minorHAnsi"/>
          <w:b/>
          <w:bCs/>
          <w:sz w:val="22"/>
          <w:szCs w:val="22"/>
        </w:rPr>
        <w:t xml:space="preserve"> Yiannis Kountouris</w:t>
      </w:r>
      <w:r w:rsidR="00130D19" w:rsidRPr="00130D19">
        <w:rPr>
          <w:rFonts w:asciiTheme="minorHAnsi" w:hAnsiTheme="minorHAnsi" w:cstheme="minorHAnsi"/>
          <w:b/>
          <w:bCs/>
          <w:sz w:val="22"/>
          <w:szCs w:val="22"/>
          <w:vertAlign w:val="superscript"/>
        </w:rPr>
        <w:t>1,3</w:t>
      </w:r>
    </w:p>
    <w:p w14:paraId="51ED6A84" w14:textId="18FAFA5F" w:rsidR="004E45EC" w:rsidRPr="004E45EC" w:rsidRDefault="004E45EC" w:rsidP="004E45EC">
      <w:pPr>
        <w:spacing w:line="360" w:lineRule="auto"/>
        <w:rPr>
          <w:rFonts w:asciiTheme="minorHAnsi" w:hAnsiTheme="minorHAnsi" w:cstheme="minorHAnsi"/>
          <w:sz w:val="22"/>
          <w:szCs w:val="22"/>
        </w:rPr>
      </w:pPr>
      <w:r>
        <w:rPr>
          <w:rFonts w:asciiTheme="minorHAnsi" w:hAnsiTheme="minorHAnsi" w:cstheme="minorHAnsi"/>
          <w:sz w:val="22"/>
          <w:szCs w:val="22"/>
          <w:vertAlign w:val="superscript"/>
        </w:rPr>
        <w:t>1</w:t>
      </w:r>
      <w:r w:rsidRPr="004E45EC">
        <w:rPr>
          <w:rFonts w:asciiTheme="minorHAnsi" w:hAnsiTheme="minorHAnsi" w:cstheme="minorHAnsi"/>
          <w:sz w:val="22"/>
          <w:szCs w:val="22"/>
        </w:rPr>
        <w:t>Centre for Environmental Policy, Imperial College London, UK</w:t>
      </w:r>
    </w:p>
    <w:p w14:paraId="0289C6E6" w14:textId="6F63D0F8" w:rsidR="004E45EC" w:rsidRPr="004E45EC" w:rsidRDefault="004E45EC" w:rsidP="004E45EC">
      <w:pPr>
        <w:spacing w:line="360" w:lineRule="auto"/>
        <w:rPr>
          <w:rFonts w:asciiTheme="minorHAnsi" w:hAnsiTheme="minorHAnsi" w:cstheme="minorHAnsi"/>
          <w:sz w:val="22"/>
          <w:szCs w:val="22"/>
        </w:rPr>
      </w:pPr>
      <w:r>
        <w:rPr>
          <w:rFonts w:asciiTheme="minorHAnsi" w:hAnsiTheme="minorHAnsi" w:cstheme="minorHAnsi"/>
          <w:sz w:val="22"/>
          <w:szCs w:val="22"/>
          <w:vertAlign w:val="superscript"/>
        </w:rPr>
        <w:t>2</w:t>
      </w:r>
      <w:r w:rsidRPr="004E45EC">
        <w:rPr>
          <w:rFonts w:asciiTheme="minorHAnsi" w:hAnsiTheme="minorHAnsi" w:cstheme="minorHAnsi"/>
          <w:sz w:val="22"/>
          <w:szCs w:val="22"/>
        </w:rPr>
        <w:t>Grantham Institute: Climate Change and the Environment, Imperial College London, UK</w:t>
      </w:r>
    </w:p>
    <w:p w14:paraId="47FA41F8" w14:textId="0F259E5C" w:rsidR="004E45EC" w:rsidRDefault="004E45EC" w:rsidP="004E45EC">
      <w:pPr>
        <w:spacing w:line="360" w:lineRule="auto"/>
        <w:rPr>
          <w:rFonts w:asciiTheme="minorHAnsi" w:hAnsiTheme="minorHAnsi" w:cstheme="minorHAnsi"/>
          <w:sz w:val="22"/>
          <w:szCs w:val="22"/>
        </w:rPr>
      </w:pPr>
      <w:r>
        <w:rPr>
          <w:rFonts w:asciiTheme="minorHAnsi" w:hAnsiTheme="minorHAnsi" w:cstheme="minorHAnsi"/>
          <w:sz w:val="22"/>
          <w:szCs w:val="22"/>
          <w:vertAlign w:val="superscript"/>
        </w:rPr>
        <w:t>3</w:t>
      </w:r>
      <w:r w:rsidRPr="004E45EC">
        <w:rPr>
          <w:rFonts w:asciiTheme="minorHAnsi" w:hAnsiTheme="minorHAnsi" w:cstheme="minorHAnsi"/>
          <w:sz w:val="22"/>
          <w:szCs w:val="22"/>
        </w:rPr>
        <w:t>Leverhulme Centre for Wildfires, Environment and Society, London, UK</w:t>
      </w:r>
    </w:p>
    <w:p w14:paraId="4758C0BF" w14:textId="77777777" w:rsidR="00130D19" w:rsidRDefault="00130D19" w:rsidP="00130D19">
      <w:pPr>
        <w:spacing w:line="360" w:lineRule="auto"/>
        <w:rPr>
          <w:rFonts w:asciiTheme="minorHAnsi" w:hAnsiTheme="minorHAnsi" w:cstheme="minorHAnsi"/>
          <w:sz w:val="22"/>
          <w:szCs w:val="22"/>
        </w:rPr>
      </w:pPr>
    </w:p>
    <w:p w14:paraId="35735A24" w14:textId="470DD9D6" w:rsidR="00130D19" w:rsidRPr="00130D19" w:rsidRDefault="00130D19" w:rsidP="00130D19">
      <w:pPr>
        <w:spacing w:line="360" w:lineRule="auto"/>
        <w:rPr>
          <w:rFonts w:asciiTheme="minorHAnsi" w:hAnsiTheme="minorHAnsi" w:cstheme="minorHAnsi"/>
          <w:sz w:val="22"/>
          <w:szCs w:val="22"/>
        </w:rPr>
      </w:pPr>
      <w:r w:rsidRPr="00130D19">
        <w:rPr>
          <w:rFonts w:asciiTheme="minorHAnsi" w:hAnsiTheme="minorHAnsi" w:cstheme="minorHAnsi"/>
          <w:b/>
          <w:bCs/>
          <w:sz w:val="22"/>
          <w:szCs w:val="22"/>
        </w:rPr>
        <w:t>Corresponding Author:</w:t>
      </w:r>
      <w:r w:rsidRPr="00130D19">
        <w:rPr>
          <w:rFonts w:asciiTheme="minorHAnsi" w:hAnsiTheme="minorHAnsi" w:cstheme="minorHAnsi"/>
          <w:sz w:val="22"/>
          <w:szCs w:val="22"/>
        </w:rPr>
        <w:t xml:space="preserve"> Abigail R. Croker </w:t>
      </w:r>
      <w:hyperlink r:id="rId11" w:history="1">
        <w:r w:rsidRPr="00763C63">
          <w:rPr>
            <w:rStyle w:val="Hyperlink"/>
            <w:rFonts w:asciiTheme="minorHAnsi" w:hAnsiTheme="minorHAnsi" w:cstheme="minorHAnsi"/>
            <w:sz w:val="22"/>
            <w:szCs w:val="22"/>
          </w:rPr>
          <w:t>a.croker20@imperial.ac.uk</w:t>
        </w:r>
      </w:hyperlink>
      <w:r>
        <w:rPr>
          <w:rFonts w:asciiTheme="minorHAnsi" w:hAnsiTheme="minorHAnsi" w:cstheme="minorHAnsi"/>
          <w:sz w:val="22"/>
          <w:szCs w:val="22"/>
        </w:rPr>
        <w:t xml:space="preserve"> </w:t>
      </w:r>
    </w:p>
    <w:p w14:paraId="3138E2F9" w14:textId="30A968F2" w:rsidR="00130D19" w:rsidRPr="004E45EC" w:rsidRDefault="00130D19" w:rsidP="00130D19">
      <w:pPr>
        <w:spacing w:line="360" w:lineRule="auto"/>
        <w:rPr>
          <w:rFonts w:asciiTheme="minorHAnsi" w:hAnsiTheme="minorHAnsi" w:cstheme="minorHAnsi"/>
          <w:sz w:val="22"/>
          <w:szCs w:val="22"/>
        </w:rPr>
      </w:pPr>
      <w:r w:rsidRPr="00130D19">
        <w:rPr>
          <w:rFonts w:asciiTheme="minorHAnsi" w:hAnsiTheme="minorHAnsi" w:cstheme="minorHAnsi"/>
          <w:sz w:val="22"/>
          <w:szCs w:val="22"/>
        </w:rPr>
        <w:t>Centre for Environmental Policy, Imperial College London, 16-18 Prince’s Gardens, London, SW7 1NE, UK</w:t>
      </w:r>
    </w:p>
    <w:p w14:paraId="21B8DDF2" w14:textId="2614E730" w:rsidR="004E45EC" w:rsidRDefault="004E45EC" w:rsidP="008D60D6">
      <w:pPr>
        <w:spacing w:line="360" w:lineRule="auto"/>
        <w:rPr>
          <w:rFonts w:asciiTheme="minorHAnsi" w:hAnsiTheme="minorHAnsi" w:cstheme="minorHAnsi"/>
          <w:b/>
          <w:bCs/>
          <w:i/>
          <w:iCs/>
          <w:color w:val="FF0000"/>
        </w:rPr>
      </w:pPr>
    </w:p>
    <w:p w14:paraId="0AF5D516" w14:textId="4AEF3517" w:rsidR="00D375E3" w:rsidRPr="0092743D" w:rsidRDefault="00002809" w:rsidP="0092743D">
      <w:pPr>
        <w:pStyle w:val="Heading-Main"/>
        <w:rPr>
          <w:rFonts w:asciiTheme="minorHAnsi" w:hAnsiTheme="minorHAnsi" w:cstheme="minorHAnsi"/>
        </w:rPr>
      </w:pPr>
      <w:r w:rsidRPr="008D601A">
        <w:rPr>
          <w:rFonts w:asciiTheme="minorHAnsi" w:hAnsiTheme="minorHAnsi" w:cstheme="minorHAnsi"/>
        </w:rPr>
        <w:t>Key Points</w:t>
      </w:r>
      <w:r w:rsidR="00191044">
        <w:rPr>
          <w:rFonts w:asciiTheme="minorHAnsi" w:hAnsiTheme="minorHAnsi" w:cstheme="minorHAnsi"/>
        </w:rPr>
        <w:t>:</w:t>
      </w:r>
    </w:p>
    <w:p w14:paraId="0C0388A3" w14:textId="162FDB45" w:rsidR="00AC099F" w:rsidRPr="0092743D" w:rsidRDefault="00AD0341" w:rsidP="00AC099F">
      <w:pPr>
        <w:pStyle w:val="ListParagraph"/>
        <w:numPr>
          <w:ilvl w:val="0"/>
          <w:numId w:val="31"/>
        </w:numPr>
        <w:spacing w:line="360" w:lineRule="auto"/>
        <w:rPr>
          <w:rFonts w:asciiTheme="minorHAnsi" w:hAnsiTheme="minorHAnsi" w:cstheme="minorHAnsi"/>
          <w:sz w:val="24"/>
        </w:rPr>
      </w:pPr>
      <w:r w:rsidRPr="0092743D">
        <w:rPr>
          <w:rFonts w:asciiTheme="minorHAnsi" w:hAnsiTheme="minorHAnsi" w:cstheme="minorHAnsi"/>
          <w:sz w:val="24"/>
        </w:rPr>
        <w:t xml:space="preserve">Local empowerment and legitimate institutions are missing from community-based fire management in </w:t>
      </w:r>
      <w:r w:rsidR="005B13A8" w:rsidRPr="0092743D">
        <w:rPr>
          <w:rFonts w:asciiTheme="minorHAnsi" w:hAnsiTheme="minorHAnsi" w:cstheme="minorHAnsi"/>
          <w:sz w:val="24"/>
        </w:rPr>
        <w:t xml:space="preserve">exclusionary </w:t>
      </w:r>
      <w:r w:rsidRPr="0092743D">
        <w:rPr>
          <w:rFonts w:asciiTheme="minorHAnsi" w:hAnsiTheme="minorHAnsi" w:cstheme="minorHAnsi"/>
          <w:sz w:val="24"/>
        </w:rPr>
        <w:t>savanna-protected areas.</w:t>
      </w:r>
    </w:p>
    <w:p w14:paraId="0443FA62" w14:textId="7C4B295C" w:rsidR="005B13A8" w:rsidRPr="0092743D" w:rsidRDefault="001D4B0F" w:rsidP="00AC099F">
      <w:pPr>
        <w:pStyle w:val="ListParagraph"/>
        <w:numPr>
          <w:ilvl w:val="0"/>
          <w:numId w:val="31"/>
        </w:numPr>
        <w:spacing w:line="360" w:lineRule="auto"/>
        <w:rPr>
          <w:rFonts w:asciiTheme="minorHAnsi" w:hAnsiTheme="minorHAnsi" w:cstheme="minorHAnsi"/>
          <w:sz w:val="24"/>
        </w:rPr>
      </w:pPr>
      <w:r>
        <w:rPr>
          <w:rFonts w:asciiTheme="minorHAnsi" w:hAnsiTheme="minorHAnsi" w:cstheme="minorHAnsi"/>
          <w:sz w:val="24"/>
        </w:rPr>
        <w:t xml:space="preserve">Policies </w:t>
      </w:r>
      <w:r w:rsidR="00B312A2" w:rsidRPr="0092743D">
        <w:rPr>
          <w:rFonts w:asciiTheme="minorHAnsi" w:hAnsiTheme="minorHAnsi" w:cstheme="minorHAnsi"/>
          <w:sz w:val="24"/>
        </w:rPr>
        <w:t xml:space="preserve">pursued </w:t>
      </w:r>
      <w:r w:rsidR="004232BA" w:rsidRPr="0092743D">
        <w:rPr>
          <w:rFonts w:asciiTheme="minorHAnsi" w:hAnsiTheme="minorHAnsi" w:cstheme="minorHAnsi"/>
          <w:sz w:val="24"/>
        </w:rPr>
        <w:t xml:space="preserve">under </w:t>
      </w:r>
      <w:r>
        <w:rPr>
          <w:rFonts w:asciiTheme="minorHAnsi" w:hAnsiTheme="minorHAnsi" w:cstheme="minorHAnsi"/>
          <w:sz w:val="24"/>
        </w:rPr>
        <w:t xml:space="preserve">indirect and </w:t>
      </w:r>
      <w:r w:rsidR="004232BA" w:rsidRPr="0092743D">
        <w:rPr>
          <w:rFonts w:asciiTheme="minorHAnsi" w:hAnsiTheme="minorHAnsi" w:cstheme="minorHAnsi"/>
          <w:sz w:val="24"/>
        </w:rPr>
        <w:t>d</w:t>
      </w:r>
      <w:r w:rsidR="00697C4C" w:rsidRPr="0092743D">
        <w:rPr>
          <w:rFonts w:asciiTheme="minorHAnsi" w:hAnsiTheme="minorHAnsi" w:cstheme="minorHAnsi"/>
          <w:sz w:val="24"/>
        </w:rPr>
        <w:t xml:space="preserve">irect colonial regimes </w:t>
      </w:r>
      <w:r w:rsidR="004232BA" w:rsidRPr="0092743D">
        <w:rPr>
          <w:rFonts w:asciiTheme="minorHAnsi" w:hAnsiTheme="minorHAnsi" w:cstheme="minorHAnsi"/>
          <w:sz w:val="24"/>
        </w:rPr>
        <w:t xml:space="preserve">have </w:t>
      </w:r>
      <w:r w:rsidR="0001647C" w:rsidRPr="0092743D">
        <w:rPr>
          <w:rFonts w:asciiTheme="minorHAnsi" w:hAnsiTheme="minorHAnsi" w:cstheme="minorHAnsi"/>
          <w:sz w:val="24"/>
        </w:rPr>
        <w:t xml:space="preserve">contributed to the breakdown of </w:t>
      </w:r>
      <w:r w:rsidR="000C23B0" w:rsidRPr="0092743D">
        <w:rPr>
          <w:rFonts w:asciiTheme="minorHAnsi" w:hAnsiTheme="minorHAnsi" w:cstheme="minorHAnsi"/>
          <w:sz w:val="24"/>
        </w:rPr>
        <w:t>local</w:t>
      </w:r>
      <w:r w:rsidR="0001647C" w:rsidRPr="0092743D">
        <w:rPr>
          <w:rFonts w:asciiTheme="minorHAnsi" w:hAnsiTheme="minorHAnsi" w:cstheme="minorHAnsi"/>
          <w:sz w:val="24"/>
        </w:rPr>
        <w:t xml:space="preserve"> </w:t>
      </w:r>
      <w:r w:rsidR="00BB15DF" w:rsidRPr="0092743D">
        <w:rPr>
          <w:rFonts w:asciiTheme="minorHAnsi" w:hAnsiTheme="minorHAnsi" w:cstheme="minorHAnsi"/>
          <w:sz w:val="24"/>
        </w:rPr>
        <w:t>fire management</w:t>
      </w:r>
      <w:r w:rsidR="00B141BC" w:rsidRPr="0092743D">
        <w:rPr>
          <w:rFonts w:asciiTheme="minorHAnsi" w:hAnsiTheme="minorHAnsi" w:cstheme="minorHAnsi"/>
          <w:sz w:val="24"/>
        </w:rPr>
        <w:t xml:space="preserve"> systems. </w:t>
      </w:r>
    </w:p>
    <w:p w14:paraId="65C493D7" w14:textId="5709767C" w:rsidR="00126328" w:rsidRPr="0092743D" w:rsidRDefault="009422CD" w:rsidP="0092743D">
      <w:pPr>
        <w:pStyle w:val="ListParagraph"/>
        <w:numPr>
          <w:ilvl w:val="0"/>
          <w:numId w:val="31"/>
        </w:numPr>
        <w:spacing w:line="360" w:lineRule="auto"/>
        <w:rPr>
          <w:rFonts w:asciiTheme="minorHAnsi" w:hAnsiTheme="minorHAnsi" w:cstheme="minorHAnsi"/>
          <w:sz w:val="24"/>
        </w:rPr>
      </w:pPr>
      <w:r w:rsidRPr="0092743D">
        <w:rPr>
          <w:rFonts w:asciiTheme="minorHAnsi" w:hAnsiTheme="minorHAnsi" w:cstheme="minorHAnsi"/>
          <w:sz w:val="24"/>
        </w:rPr>
        <w:t>Colonially derived e</w:t>
      </w:r>
      <w:r w:rsidR="00126328" w:rsidRPr="0092743D">
        <w:rPr>
          <w:rFonts w:asciiTheme="minorHAnsi" w:hAnsiTheme="minorHAnsi" w:cstheme="minorHAnsi"/>
          <w:sz w:val="24"/>
        </w:rPr>
        <w:t>arly-dry season patch mosaic burns</w:t>
      </w:r>
      <w:r w:rsidR="008A02CA" w:rsidRPr="0092743D">
        <w:rPr>
          <w:rFonts w:asciiTheme="minorHAnsi" w:hAnsiTheme="minorHAnsi" w:cstheme="minorHAnsi"/>
          <w:sz w:val="24"/>
        </w:rPr>
        <w:t xml:space="preserve"> </w:t>
      </w:r>
      <w:r w:rsidR="00FC2F8E" w:rsidRPr="0092743D">
        <w:rPr>
          <w:rFonts w:asciiTheme="minorHAnsi" w:hAnsiTheme="minorHAnsi" w:cstheme="minorHAnsi"/>
          <w:sz w:val="24"/>
        </w:rPr>
        <w:t>are</w:t>
      </w:r>
      <w:r w:rsidR="00E44A16" w:rsidRPr="0092743D">
        <w:rPr>
          <w:rFonts w:asciiTheme="minorHAnsi" w:hAnsiTheme="minorHAnsi" w:cstheme="minorHAnsi"/>
          <w:sz w:val="24"/>
        </w:rPr>
        <w:t xml:space="preserve"> </w:t>
      </w:r>
      <w:r w:rsidR="009454B0" w:rsidRPr="0092743D">
        <w:rPr>
          <w:rFonts w:asciiTheme="minorHAnsi" w:hAnsiTheme="minorHAnsi" w:cstheme="minorHAnsi"/>
          <w:sz w:val="24"/>
        </w:rPr>
        <w:t>characteristic of</w:t>
      </w:r>
      <w:r w:rsidRPr="0092743D">
        <w:rPr>
          <w:rFonts w:asciiTheme="minorHAnsi" w:hAnsiTheme="minorHAnsi" w:cstheme="minorHAnsi"/>
          <w:sz w:val="24"/>
        </w:rPr>
        <w:t xml:space="preserve"> </w:t>
      </w:r>
      <w:r w:rsidR="009C1C17" w:rsidRPr="0092743D">
        <w:rPr>
          <w:rFonts w:asciiTheme="minorHAnsi" w:hAnsiTheme="minorHAnsi" w:cstheme="minorHAnsi"/>
          <w:sz w:val="24"/>
        </w:rPr>
        <w:t>neo</w:t>
      </w:r>
      <w:r w:rsidR="001D4B0F">
        <w:rPr>
          <w:rFonts w:asciiTheme="minorHAnsi" w:hAnsiTheme="minorHAnsi" w:cstheme="minorHAnsi"/>
          <w:sz w:val="24"/>
        </w:rPr>
        <w:t>-</w:t>
      </w:r>
      <w:r w:rsidR="009C1C17" w:rsidRPr="0092743D">
        <w:rPr>
          <w:rFonts w:asciiTheme="minorHAnsi" w:hAnsiTheme="minorHAnsi" w:cstheme="minorHAnsi"/>
          <w:sz w:val="24"/>
        </w:rPr>
        <w:t xml:space="preserve">colonial interventions to reinstate traditional burning. </w:t>
      </w:r>
    </w:p>
    <w:p w14:paraId="0444F9F0" w14:textId="77777777" w:rsidR="001D4B0F" w:rsidRDefault="001D4B0F" w:rsidP="008D60D6">
      <w:pPr>
        <w:spacing w:line="360" w:lineRule="auto"/>
        <w:rPr>
          <w:rFonts w:asciiTheme="minorHAnsi" w:hAnsiTheme="minorHAnsi" w:cstheme="minorHAnsi"/>
          <w:b/>
          <w:bCs/>
          <w:i/>
          <w:iCs/>
          <w:color w:val="FF0000"/>
        </w:rPr>
      </w:pPr>
    </w:p>
    <w:p w14:paraId="7E48B282" w14:textId="77777777" w:rsidR="001D4B0F" w:rsidRDefault="001D4B0F" w:rsidP="008D60D6">
      <w:pPr>
        <w:spacing w:line="360" w:lineRule="auto"/>
        <w:rPr>
          <w:rFonts w:asciiTheme="minorHAnsi" w:hAnsiTheme="minorHAnsi" w:cstheme="minorHAnsi"/>
          <w:b/>
          <w:bCs/>
          <w:i/>
          <w:iCs/>
          <w:color w:val="FF0000"/>
        </w:rPr>
      </w:pPr>
    </w:p>
    <w:p w14:paraId="3E3B47CE" w14:textId="77777777" w:rsidR="001D4B0F" w:rsidRDefault="001D4B0F" w:rsidP="008D60D6">
      <w:pPr>
        <w:spacing w:line="360" w:lineRule="auto"/>
        <w:rPr>
          <w:rFonts w:asciiTheme="minorHAnsi" w:hAnsiTheme="minorHAnsi" w:cstheme="minorHAnsi"/>
          <w:b/>
          <w:bCs/>
          <w:i/>
          <w:iCs/>
          <w:color w:val="FF0000"/>
        </w:rPr>
      </w:pPr>
    </w:p>
    <w:p w14:paraId="3297DF1D" w14:textId="77777777" w:rsidR="001D4B0F" w:rsidRDefault="001D4B0F" w:rsidP="008D60D6">
      <w:pPr>
        <w:spacing w:line="360" w:lineRule="auto"/>
        <w:rPr>
          <w:rFonts w:asciiTheme="minorHAnsi" w:hAnsiTheme="minorHAnsi" w:cstheme="minorHAnsi"/>
          <w:b/>
          <w:bCs/>
          <w:i/>
          <w:iCs/>
          <w:color w:val="FF0000"/>
        </w:rPr>
      </w:pPr>
    </w:p>
    <w:p w14:paraId="073DA55F" w14:textId="77777777" w:rsidR="001D4B0F" w:rsidRDefault="001D4B0F" w:rsidP="008D60D6">
      <w:pPr>
        <w:spacing w:line="360" w:lineRule="auto"/>
        <w:rPr>
          <w:rFonts w:asciiTheme="minorHAnsi" w:hAnsiTheme="minorHAnsi" w:cstheme="minorHAnsi"/>
          <w:b/>
          <w:bCs/>
          <w:i/>
          <w:iCs/>
          <w:color w:val="FF0000"/>
        </w:rPr>
      </w:pPr>
    </w:p>
    <w:p w14:paraId="418246B6" w14:textId="77777777" w:rsidR="001D4B0F" w:rsidRPr="00830E3E" w:rsidRDefault="001D4B0F" w:rsidP="008D60D6">
      <w:pPr>
        <w:spacing w:line="360" w:lineRule="auto"/>
        <w:rPr>
          <w:rFonts w:asciiTheme="minorHAnsi" w:hAnsiTheme="minorHAnsi" w:cstheme="minorHAnsi"/>
          <w:b/>
          <w:bCs/>
          <w:i/>
          <w:iCs/>
          <w:color w:val="FF0000"/>
        </w:rPr>
      </w:pPr>
    </w:p>
    <w:p w14:paraId="1E9E5789" w14:textId="64014EC6" w:rsidR="00D375E3" w:rsidRDefault="00D375E3" w:rsidP="008D60D6">
      <w:pPr>
        <w:spacing w:line="360" w:lineRule="auto"/>
        <w:rPr>
          <w:rFonts w:asciiTheme="minorHAnsi" w:hAnsiTheme="minorHAnsi" w:cstheme="minorHAnsi"/>
          <w:b/>
          <w:bCs/>
          <w:i/>
          <w:iCs/>
          <w:color w:val="FF0000"/>
        </w:rPr>
      </w:pPr>
    </w:p>
    <w:p w14:paraId="3BA9474B" w14:textId="25ED1CA7" w:rsidR="00D375E3" w:rsidRPr="00130D19" w:rsidRDefault="00D375E3" w:rsidP="00D375E3">
      <w:pPr>
        <w:spacing w:line="360" w:lineRule="auto"/>
        <w:rPr>
          <w:rFonts w:asciiTheme="minorHAnsi" w:hAnsiTheme="minorHAnsi" w:cstheme="minorHAnsi"/>
          <w:b/>
          <w:sz w:val="28"/>
          <w:szCs w:val="36"/>
          <w:lang w:val="en-US"/>
        </w:rPr>
      </w:pPr>
      <w:r w:rsidRPr="00130D19">
        <w:rPr>
          <w:rFonts w:asciiTheme="minorHAnsi" w:hAnsiTheme="minorHAnsi" w:cstheme="minorHAnsi"/>
          <w:b/>
          <w:sz w:val="28"/>
          <w:szCs w:val="36"/>
          <w:lang w:val="en-US"/>
        </w:rPr>
        <w:lastRenderedPageBreak/>
        <w:t xml:space="preserve">Community-Based Fire Management in East and Southern African Savanna-Protected Areas: A </w:t>
      </w:r>
      <w:r w:rsidR="00997297">
        <w:rPr>
          <w:rFonts w:asciiTheme="minorHAnsi" w:hAnsiTheme="minorHAnsi" w:cstheme="minorHAnsi"/>
          <w:b/>
          <w:sz w:val="28"/>
          <w:szCs w:val="36"/>
          <w:lang w:val="en-US"/>
        </w:rPr>
        <w:t>R</w:t>
      </w:r>
      <w:r w:rsidRPr="00130D19">
        <w:rPr>
          <w:rFonts w:asciiTheme="minorHAnsi" w:hAnsiTheme="minorHAnsi" w:cstheme="minorHAnsi"/>
          <w:b/>
          <w:sz w:val="28"/>
          <w:szCs w:val="36"/>
          <w:lang w:val="en-US"/>
        </w:rPr>
        <w:t xml:space="preserve">eview of the </w:t>
      </w:r>
      <w:r w:rsidR="00997297">
        <w:rPr>
          <w:rFonts w:asciiTheme="minorHAnsi" w:hAnsiTheme="minorHAnsi" w:cstheme="minorHAnsi"/>
          <w:b/>
          <w:sz w:val="28"/>
          <w:szCs w:val="36"/>
          <w:lang w:val="en-US"/>
        </w:rPr>
        <w:t>P</w:t>
      </w:r>
      <w:r w:rsidRPr="00130D19">
        <w:rPr>
          <w:rFonts w:asciiTheme="minorHAnsi" w:hAnsiTheme="minorHAnsi" w:cstheme="minorHAnsi"/>
          <w:b/>
          <w:sz w:val="28"/>
          <w:szCs w:val="36"/>
          <w:lang w:val="en-US"/>
        </w:rPr>
        <w:t xml:space="preserve">ublished </w:t>
      </w:r>
      <w:r w:rsidR="00997297">
        <w:rPr>
          <w:rFonts w:asciiTheme="minorHAnsi" w:hAnsiTheme="minorHAnsi" w:cstheme="minorHAnsi"/>
          <w:b/>
          <w:sz w:val="28"/>
          <w:szCs w:val="36"/>
          <w:lang w:val="en-US"/>
        </w:rPr>
        <w:t>E</w:t>
      </w:r>
      <w:r w:rsidRPr="00130D19">
        <w:rPr>
          <w:rFonts w:asciiTheme="minorHAnsi" w:hAnsiTheme="minorHAnsi" w:cstheme="minorHAnsi"/>
          <w:b/>
          <w:sz w:val="28"/>
          <w:szCs w:val="36"/>
          <w:lang w:val="en-US"/>
        </w:rPr>
        <w:t>vidence</w:t>
      </w:r>
    </w:p>
    <w:p w14:paraId="2137FE50" w14:textId="77777777" w:rsidR="00D375E3" w:rsidRDefault="00D375E3" w:rsidP="008D60D6">
      <w:pPr>
        <w:spacing w:line="360" w:lineRule="auto"/>
        <w:rPr>
          <w:rFonts w:asciiTheme="minorHAnsi" w:hAnsiTheme="minorHAnsi" w:cstheme="minorHAnsi"/>
          <w:b/>
          <w:bCs/>
          <w:i/>
          <w:iCs/>
          <w:color w:val="FF0000"/>
        </w:rPr>
      </w:pPr>
    </w:p>
    <w:p w14:paraId="6A9735C1" w14:textId="1D74DE41" w:rsidR="00FD6CC2" w:rsidRDefault="00FD6CC2" w:rsidP="00431551">
      <w:pPr>
        <w:pStyle w:val="Heading1"/>
        <w:spacing w:line="360" w:lineRule="auto"/>
        <w:rPr>
          <w:rFonts w:asciiTheme="minorHAnsi" w:hAnsiTheme="minorHAnsi" w:cstheme="minorHAnsi"/>
          <w:b/>
          <w:bCs/>
          <w:color w:val="auto"/>
          <w:sz w:val="24"/>
          <w:szCs w:val="24"/>
        </w:rPr>
      </w:pPr>
      <w:r w:rsidRPr="00431551">
        <w:rPr>
          <w:rFonts w:asciiTheme="minorHAnsi" w:hAnsiTheme="minorHAnsi" w:cstheme="minorHAnsi"/>
          <w:b/>
          <w:bCs/>
          <w:color w:val="auto"/>
          <w:sz w:val="24"/>
          <w:szCs w:val="24"/>
        </w:rPr>
        <w:t xml:space="preserve">Abstract </w:t>
      </w:r>
    </w:p>
    <w:p w14:paraId="52AF86B7" w14:textId="5D96C751" w:rsidR="003A6FA1" w:rsidRPr="004A0BEF" w:rsidRDefault="008D7DD5" w:rsidP="003F6E71">
      <w:pPr>
        <w:spacing w:line="360" w:lineRule="auto"/>
        <w:rPr>
          <w:rFonts w:asciiTheme="minorHAnsi" w:hAnsiTheme="minorHAnsi" w:cstheme="minorHAnsi"/>
          <w:bCs/>
          <w:sz w:val="22"/>
          <w:szCs w:val="22"/>
        </w:rPr>
      </w:pPr>
      <w:r>
        <w:rPr>
          <w:rFonts w:asciiTheme="minorHAnsi" w:hAnsiTheme="minorHAnsi" w:cstheme="minorHAnsi"/>
          <w:bCs/>
          <w:sz w:val="22"/>
          <w:szCs w:val="22"/>
        </w:rPr>
        <w:t xml:space="preserve">The introduction of fire suppression policies and </w:t>
      </w:r>
      <w:r w:rsidR="009932C0">
        <w:rPr>
          <w:rFonts w:asciiTheme="minorHAnsi" w:hAnsiTheme="minorHAnsi" w:cstheme="minorHAnsi"/>
          <w:bCs/>
          <w:sz w:val="22"/>
          <w:szCs w:val="22"/>
        </w:rPr>
        <w:t xml:space="preserve">expansion of exclusionary protected areas </w:t>
      </w:r>
      <w:r w:rsidR="0069573C">
        <w:rPr>
          <w:rFonts w:asciiTheme="minorHAnsi" w:hAnsiTheme="minorHAnsi" w:cstheme="minorHAnsi"/>
          <w:bCs/>
          <w:sz w:val="22"/>
          <w:szCs w:val="22"/>
        </w:rPr>
        <w:t xml:space="preserve">in East and Southern African savannas </w:t>
      </w:r>
      <w:r w:rsidR="00C86EC7">
        <w:rPr>
          <w:rFonts w:asciiTheme="minorHAnsi" w:hAnsiTheme="minorHAnsi" w:cstheme="minorHAnsi"/>
          <w:bCs/>
          <w:sz w:val="22"/>
          <w:szCs w:val="22"/>
        </w:rPr>
        <w:t>ha</w:t>
      </w:r>
      <w:r w:rsidR="001A4F19">
        <w:rPr>
          <w:rFonts w:asciiTheme="minorHAnsi" w:hAnsiTheme="minorHAnsi" w:cstheme="minorHAnsi"/>
          <w:bCs/>
          <w:sz w:val="22"/>
          <w:szCs w:val="22"/>
        </w:rPr>
        <w:t>ve</w:t>
      </w:r>
      <w:r w:rsidR="00C86EC7">
        <w:rPr>
          <w:rFonts w:asciiTheme="minorHAnsi" w:hAnsiTheme="minorHAnsi" w:cstheme="minorHAnsi"/>
          <w:bCs/>
          <w:sz w:val="22"/>
          <w:szCs w:val="22"/>
        </w:rPr>
        <w:t xml:space="preserve"> engendered a wildfire paradox. </w:t>
      </w:r>
      <w:r w:rsidR="00F246A7">
        <w:rPr>
          <w:rFonts w:asciiTheme="minorHAnsi" w:hAnsiTheme="minorHAnsi" w:cstheme="minorHAnsi"/>
          <w:bCs/>
          <w:sz w:val="22"/>
          <w:szCs w:val="22"/>
        </w:rPr>
        <w:t xml:space="preserve">Outside </w:t>
      </w:r>
      <w:r w:rsidR="00AC0A3B">
        <w:rPr>
          <w:rFonts w:asciiTheme="minorHAnsi" w:hAnsiTheme="minorHAnsi" w:cstheme="minorHAnsi"/>
          <w:bCs/>
          <w:sz w:val="22"/>
          <w:szCs w:val="22"/>
        </w:rPr>
        <w:t>protected area</w:t>
      </w:r>
      <w:r w:rsidR="00F246A7">
        <w:rPr>
          <w:rFonts w:asciiTheme="minorHAnsi" w:hAnsiTheme="minorHAnsi" w:cstheme="minorHAnsi"/>
          <w:bCs/>
          <w:sz w:val="22"/>
          <w:szCs w:val="22"/>
        </w:rPr>
        <w:t>s</w:t>
      </w:r>
      <w:r w:rsidR="00A0135F">
        <w:rPr>
          <w:rFonts w:asciiTheme="minorHAnsi" w:hAnsiTheme="minorHAnsi" w:cstheme="minorHAnsi"/>
          <w:bCs/>
          <w:sz w:val="22"/>
          <w:szCs w:val="22"/>
        </w:rPr>
        <w:t>,</w:t>
      </w:r>
      <w:r w:rsidR="00F246A7">
        <w:rPr>
          <w:rFonts w:asciiTheme="minorHAnsi" w:hAnsiTheme="minorHAnsi" w:cstheme="minorHAnsi"/>
          <w:bCs/>
          <w:sz w:val="22"/>
          <w:szCs w:val="22"/>
        </w:rPr>
        <w:t xml:space="preserve"> livestock have replaced fire as the dominant fuel consumer</w:t>
      </w:r>
      <w:r w:rsidR="001A4F19">
        <w:rPr>
          <w:rFonts w:asciiTheme="minorHAnsi" w:hAnsiTheme="minorHAnsi" w:cstheme="minorHAnsi"/>
          <w:bCs/>
          <w:sz w:val="22"/>
          <w:szCs w:val="22"/>
        </w:rPr>
        <w:t>.</w:t>
      </w:r>
      <w:r w:rsidR="007C1350">
        <w:rPr>
          <w:rFonts w:asciiTheme="minorHAnsi" w:hAnsiTheme="minorHAnsi" w:cstheme="minorHAnsi"/>
          <w:bCs/>
          <w:sz w:val="22"/>
          <w:szCs w:val="22"/>
        </w:rPr>
        <w:t xml:space="preserve"> I</w:t>
      </w:r>
      <w:r w:rsidR="00777270">
        <w:rPr>
          <w:rFonts w:asciiTheme="minorHAnsi" w:hAnsiTheme="minorHAnsi" w:cstheme="minorHAnsi"/>
          <w:bCs/>
          <w:sz w:val="22"/>
          <w:szCs w:val="22"/>
        </w:rPr>
        <w:t>nside</w:t>
      </w:r>
      <w:r w:rsidR="00CE3768">
        <w:rPr>
          <w:rFonts w:asciiTheme="minorHAnsi" w:hAnsiTheme="minorHAnsi" w:cstheme="minorHAnsi"/>
          <w:bCs/>
          <w:sz w:val="22"/>
          <w:szCs w:val="22"/>
        </w:rPr>
        <w:t xml:space="preserve"> their boundaries</w:t>
      </w:r>
      <w:r w:rsidR="001A5F78">
        <w:rPr>
          <w:rFonts w:asciiTheme="minorHAnsi" w:hAnsiTheme="minorHAnsi" w:cstheme="minorHAnsi"/>
          <w:bCs/>
          <w:sz w:val="22"/>
          <w:szCs w:val="22"/>
        </w:rPr>
        <w:t xml:space="preserve">, </w:t>
      </w:r>
      <w:r w:rsidR="00777270">
        <w:rPr>
          <w:rFonts w:asciiTheme="minorHAnsi" w:hAnsiTheme="minorHAnsi" w:cstheme="minorHAnsi"/>
          <w:bCs/>
          <w:sz w:val="22"/>
          <w:szCs w:val="22"/>
        </w:rPr>
        <w:t>wildfire</w:t>
      </w:r>
      <w:r w:rsidR="001C1573">
        <w:rPr>
          <w:rFonts w:asciiTheme="minorHAnsi" w:hAnsiTheme="minorHAnsi" w:cstheme="minorHAnsi"/>
          <w:bCs/>
          <w:sz w:val="22"/>
          <w:szCs w:val="22"/>
        </w:rPr>
        <w:t xml:space="preserve"> intensit</w:t>
      </w:r>
      <w:r w:rsidR="00353207">
        <w:rPr>
          <w:rFonts w:asciiTheme="minorHAnsi" w:hAnsiTheme="minorHAnsi" w:cstheme="minorHAnsi"/>
          <w:bCs/>
          <w:sz w:val="22"/>
          <w:szCs w:val="22"/>
        </w:rPr>
        <w:t>y has</w:t>
      </w:r>
      <w:r w:rsidR="00CC73FF">
        <w:rPr>
          <w:rFonts w:asciiTheme="minorHAnsi" w:hAnsiTheme="minorHAnsi" w:cstheme="minorHAnsi"/>
          <w:bCs/>
          <w:sz w:val="22"/>
          <w:szCs w:val="22"/>
        </w:rPr>
        <w:t xml:space="preserve"> </w:t>
      </w:r>
      <w:r w:rsidR="0069573C">
        <w:rPr>
          <w:rFonts w:asciiTheme="minorHAnsi" w:hAnsiTheme="minorHAnsi" w:cstheme="minorHAnsi"/>
          <w:bCs/>
          <w:sz w:val="22"/>
          <w:szCs w:val="22"/>
        </w:rPr>
        <w:t>increase</w:t>
      </w:r>
      <w:r w:rsidR="00CC73FF">
        <w:rPr>
          <w:rFonts w:asciiTheme="minorHAnsi" w:hAnsiTheme="minorHAnsi" w:cstheme="minorHAnsi"/>
          <w:bCs/>
          <w:sz w:val="22"/>
          <w:szCs w:val="22"/>
        </w:rPr>
        <w:t>d</w:t>
      </w:r>
      <w:r w:rsidR="0069573C">
        <w:rPr>
          <w:rFonts w:asciiTheme="minorHAnsi" w:hAnsiTheme="minorHAnsi" w:cstheme="minorHAnsi"/>
          <w:bCs/>
          <w:sz w:val="22"/>
          <w:szCs w:val="22"/>
        </w:rPr>
        <w:t xml:space="preserve"> </w:t>
      </w:r>
      <w:r w:rsidR="001669D0">
        <w:rPr>
          <w:rFonts w:asciiTheme="minorHAnsi" w:hAnsiTheme="minorHAnsi" w:cstheme="minorHAnsi"/>
          <w:bCs/>
          <w:sz w:val="22"/>
          <w:szCs w:val="22"/>
        </w:rPr>
        <w:t>due to accumulati</w:t>
      </w:r>
      <w:r w:rsidR="00A941D6">
        <w:rPr>
          <w:rFonts w:asciiTheme="minorHAnsi" w:hAnsiTheme="minorHAnsi" w:cstheme="minorHAnsi"/>
          <w:bCs/>
          <w:sz w:val="22"/>
          <w:szCs w:val="22"/>
        </w:rPr>
        <w:t xml:space="preserve">ng </w:t>
      </w:r>
      <w:r w:rsidR="001669D0">
        <w:rPr>
          <w:rFonts w:asciiTheme="minorHAnsi" w:hAnsiTheme="minorHAnsi" w:cstheme="minorHAnsi"/>
          <w:bCs/>
          <w:sz w:val="22"/>
          <w:szCs w:val="22"/>
        </w:rPr>
        <w:t xml:space="preserve">flammable </w:t>
      </w:r>
      <w:r w:rsidR="00D9637E">
        <w:rPr>
          <w:rFonts w:asciiTheme="minorHAnsi" w:hAnsiTheme="minorHAnsi" w:cstheme="minorHAnsi"/>
          <w:bCs/>
          <w:sz w:val="22"/>
          <w:szCs w:val="22"/>
        </w:rPr>
        <w:t>biomass</w:t>
      </w:r>
      <w:r w:rsidR="00DD521E">
        <w:rPr>
          <w:rFonts w:asciiTheme="minorHAnsi" w:hAnsiTheme="minorHAnsi" w:cstheme="minorHAnsi"/>
          <w:bCs/>
          <w:sz w:val="22"/>
          <w:szCs w:val="22"/>
        </w:rPr>
        <w:t xml:space="preserve">. </w:t>
      </w:r>
      <w:r w:rsidR="00590AB6">
        <w:rPr>
          <w:rFonts w:asciiTheme="minorHAnsi" w:hAnsiTheme="minorHAnsi" w:cstheme="minorHAnsi"/>
          <w:bCs/>
          <w:sz w:val="22"/>
          <w:szCs w:val="22"/>
        </w:rPr>
        <w:t xml:space="preserve">Community-Based Fire Management </w:t>
      </w:r>
      <w:r w:rsidR="00D71DB4">
        <w:rPr>
          <w:rFonts w:asciiTheme="minorHAnsi" w:hAnsiTheme="minorHAnsi" w:cstheme="minorHAnsi"/>
          <w:bCs/>
          <w:sz w:val="22"/>
          <w:szCs w:val="22"/>
        </w:rPr>
        <w:t>(CBFiM)</w:t>
      </w:r>
      <w:r w:rsidR="00071082">
        <w:rPr>
          <w:rFonts w:asciiTheme="minorHAnsi" w:hAnsiTheme="minorHAnsi" w:cstheme="minorHAnsi"/>
          <w:bCs/>
          <w:sz w:val="22"/>
          <w:szCs w:val="22"/>
        </w:rPr>
        <w:t xml:space="preserve"> is recognised as an</w:t>
      </w:r>
      <w:r w:rsidR="00ED14FD">
        <w:rPr>
          <w:rFonts w:asciiTheme="minorHAnsi" w:hAnsiTheme="minorHAnsi" w:cstheme="minorHAnsi"/>
          <w:bCs/>
          <w:sz w:val="22"/>
          <w:szCs w:val="22"/>
        </w:rPr>
        <w:t xml:space="preserve"> </w:t>
      </w:r>
      <w:r w:rsidR="00D71DB4">
        <w:rPr>
          <w:rFonts w:asciiTheme="minorHAnsi" w:hAnsiTheme="minorHAnsi" w:cstheme="minorHAnsi"/>
          <w:bCs/>
          <w:sz w:val="22"/>
          <w:szCs w:val="22"/>
        </w:rPr>
        <w:t>alternative</w:t>
      </w:r>
      <w:r w:rsidR="00353207">
        <w:rPr>
          <w:rFonts w:asciiTheme="minorHAnsi" w:hAnsiTheme="minorHAnsi" w:cstheme="minorHAnsi"/>
          <w:bCs/>
          <w:sz w:val="22"/>
          <w:szCs w:val="22"/>
        </w:rPr>
        <w:t xml:space="preserve"> fire </w:t>
      </w:r>
      <w:r w:rsidR="0069573C">
        <w:rPr>
          <w:rFonts w:asciiTheme="minorHAnsi" w:hAnsiTheme="minorHAnsi" w:cstheme="minorHAnsi"/>
          <w:bCs/>
          <w:sz w:val="22"/>
          <w:szCs w:val="22"/>
        </w:rPr>
        <w:t>management</w:t>
      </w:r>
      <w:r w:rsidR="00D71DB4" w:rsidRPr="00D71DB4">
        <w:rPr>
          <w:rFonts w:asciiTheme="minorHAnsi" w:hAnsiTheme="minorHAnsi" w:cstheme="minorHAnsi"/>
          <w:bCs/>
          <w:sz w:val="22"/>
          <w:szCs w:val="22"/>
        </w:rPr>
        <w:t xml:space="preserve"> </w:t>
      </w:r>
      <w:r w:rsidR="00435EF5">
        <w:rPr>
          <w:rFonts w:asciiTheme="minorHAnsi" w:hAnsiTheme="minorHAnsi" w:cstheme="minorHAnsi"/>
          <w:bCs/>
          <w:sz w:val="22"/>
          <w:szCs w:val="22"/>
        </w:rPr>
        <w:t xml:space="preserve">strategy </w:t>
      </w:r>
      <w:r w:rsidR="00D71DB4" w:rsidRPr="00D71DB4">
        <w:rPr>
          <w:rFonts w:asciiTheme="minorHAnsi" w:hAnsiTheme="minorHAnsi" w:cstheme="minorHAnsi"/>
          <w:bCs/>
          <w:sz w:val="22"/>
          <w:szCs w:val="22"/>
        </w:rPr>
        <w:t xml:space="preserve">to </w:t>
      </w:r>
      <w:r w:rsidR="0045125E">
        <w:rPr>
          <w:rFonts w:asciiTheme="minorHAnsi" w:hAnsiTheme="minorHAnsi" w:cstheme="minorHAnsi"/>
          <w:bCs/>
          <w:sz w:val="22"/>
          <w:szCs w:val="22"/>
        </w:rPr>
        <w:t>address the wildfire paradox</w:t>
      </w:r>
      <w:r w:rsidR="00535268">
        <w:rPr>
          <w:rFonts w:asciiTheme="minorHAnsi" w:hAnsiTheme="minorHAnsi" w:cstheme="minorHAnsi"/>
          <w:bCs/>
          <w:sz w:val="22"/>
          <w:szCs w:val="22"/>
        </w:rPr>
        <w:t xml:space="preserve"> </w:t>
      </w:r>
      <w:r w:rsidR="0045125E">
        <w:rPr>
          <w:rFonts w:asciiTheme="minorHAnsi" w:hAnsiTheme="minorHAnsi" w:cstheme="minorHAnsi"/>
          <w:bCs/>
          <w:sz w:val="22"/>
          <w:szCs w:val="22"/>
        </w:rPr>
        <w:t xml:space="preserve">and promote equitable </w:t>
      </w:r>
      <w:r w:rsidR="00071DC9">
        <w:rPr>
          <w:rFonts w:asciiTheme="minorHAnsi" w:hAnsiTheme="minorHAnsi" w:cstheme="minorHAnsi"/>
          <w:bCs/>
          <w:sz w:val="22"/>
          <w:szCs w:val="22"/>
        </w:rPr>
        <w:t>fire governance across conservation landscapes</w:t>
      </w:r>
      <w:r w:rsidR="00FB62F9">
        <w:rPr>
          <w:rFonts w:asciiTheme="minorHAnsi" w:hAnsiTheme="minorHAnsi" w:cstheme="minorHAnsi"/>
          <w:bCs/>
          <w:sz w:val="22"/>
          <w:szCs w:val="22"/>
        </w:rPr>
        <w:t xml:space="preserve">. </w:t>
      </w:r>
      <w:r w:rsidR="002924FF">
        <w:rPr>
          <w:rFonts w:asciiTheme="minorHAnsi" w:hAnsiTheme="minorHAnsi" w:cstheme="minorHAnsi"/>
          <w:bCs/>
          <w:sz w:val="22"/>
          <w:szCs w:val="22"/>
        </w:rPr>
        <w:t xml:space="preserve">Yet, there has been little </w:t>
      </w:r>
      <w:r w:rsidR="007E7392">
        <w:rPr>
          <w:rFonts w:asciiTheme="minorHAnsi" w:hAnsiTheme="minorHAnsi" w:cstheme="minorHAnsi"/>
          <w:bCs/>
          <w:sz w:val="22"/>
          <w:szCs w:val="22"/>
        </w:rPr>
        <w:t xml:space="preserve">investigation into the implementation and effectiveness of CBFiM across </w:t>
      </w:r>
      <w:r w:rsidR="00ED169F">
        <w:rPr>
          <w:rFonts w:asciiTheme="minorHAnsi" w:hAnsiTheme="minorHAnsi" w:cstheme="minorHAnsi"/>
          <w:bCs/>
          <w:sz w:val="22"/>
          <w:szCs w:val="22"/>
        </w:rPr>
        <w:t>East and Southern Africa’</w:t>
      </w:r>
      <w:r w:rsidR="007E7392">
        <w:rPr>
          <w:rFonts w:asciiTheme="minorHAnsi" w:hAnsiTheme="minorHAnsi" w:cstheme="minorHAnsi"/>
          <w:bCs/>
          <w:sz w:val="22"/>
          <w:szCs w:val="22"/>
        </w:rPr>
        <w:t>s savanna-</w:t>
      </w:r>
      <w:r w:rsidR="00ED169F">
        <w:rPr>
          <w:rFonts w:asciiTheme="minorHAnsi" w:hAnsiTheme="minorHAnsi" w:cstheme="minorHAnsi"/>
          <w:bCs/>
          <w:sz w:val="22"/>
          <w:szCs w:val="22"/>
        </w:rPr>
        <w:t>protected area</w:t>
      </w:r>
      <w:r w:rsidR="007E7392">
        <w:rPr>
          <w:rFonts w:asciiTheme="minorHAnsi" w:hAnsiTheme="minorHAnsi" w:cstheme="minorHAnsi"/>
          <w:bCs/>
          <w:sz w:val="22"/>
          <w:szCs w:val="22"/>
        </w:rPr>
        <w:t>s</w:t>
      </w:r>
      <w:r w:rsidR="005572F2">
        <w:rPr>
          <w:rFonts w:asciiTheme="minorHAnsi" w:hAnsiTheme="minorHAnsi" w:cstheme="minorHAnsi"/>
          <w:bCs/>
          <w:sz w:val="22"/>
          <w:szCs w:val="22"/>
        </w:rPr>
        <w:t xml:space="preserve">. </w:t>
      </w:r>
      <w:r w:rsidR="0069573C">
        <w:rPr>
          <w:rFonts w:asciiTheme="minorHAnsi" w:hAnsiTheme="minorHAnsi" w:cstheme="minorHAnsi"/>
          <w:bCs/>
          <w:sz w:val="22"/>
          <w:szCs w:val="22"/>
        </w:rPr>
        <w:t xml:space="preserve">Here we </w:t>
      </w:r>
      <w:r w:rsidR="004A16E8">
        <w:rPr>
          <w:rFonts w:asciiTheme="minorHAnsi" w:hAnsiTheme="minorHAnsi" w:cstheme="minorHAnsi"/>
          <w:bCs/>
          <w:sz w:val="22"/>
          <w:szCs w:val="22"/>
        </w:rPr>
        <w:t>employ a social-ecological systems framework to develop a systematic map</w:t>
      </w:r>
      <w:r w:rsidR="002873E0">
        <w:rPr>
          <w:rFonts w:asciiTheme="minorHAnsi" w:hAnsiTheme="minorHAnsi" w:cstheme="minorHAnsi"/>
          <w:bCs/>
          <w:sz w:val="22"/>
          <w:szCs w:val="22"/>
        </w:rPr>
        <w:t xml:space="preserve"> of the published literature on the </w:t>
      </w:r>
      <w:r w:rsidR="004D415A">
        <w:rPr>
          <w:rFonts w:asciiTheme="minorHAnsi" w:hAnsiTheme="minorHAnsi" w:cstheme="minorHAnsi"/>
          <w:bCs/>
          <w:sz w:val="22"/>
          <w:szCs w:val="22"/>
        </w:rPr>
        <w:t>framing</w:t>
      </w:r>
      <w:r w:rsidR="00DD3CBD">
        <w:rPr>
          <w:rFonts w:asciiTheme="minorHAnsi" w:hAnsiTheme="minorHAnsi" w:cstheme="minorHAnsi"/>
          <w:bCs/>
          <w:sz w:val="22"/>
          <w:szCs w:val="22"/>
        </w:rPr>
        <w:t xml:space="preserve"> and</w:t>
      </w:r>
      <w:r w:rsidR="004D415A">
        <w:rPr>
          <w:rFonts w:asciiTheme="minorHAnsi" w:hAnsiTheme="minorHAnsi" w:cstheme="minorHAnsi"/>
          <w:bCs/>
          <w:sz w:val="22"/>
          <w:szCs w:val="22"/>
        </w:rPr>
        <w:t xml:space="preserve"> </w:t>
      </w:r>
      <w:r w:rsidR="00DD3CBD">
        <w:rPr>
          <w:rFonts w:asciiTheme="minorHAnsi" w:hAnsiTheme="minorHAnsi" w:cstheme="minorHAnsi"/>
          <w:bCs/>
          <w:sz w:val="22"/>
          <w:szCs w:val="22"/>
        </w:rPr>
        <w:t>features</w:t>
      </w:r>
      <w:r w:rsidR="001F37DC">
        <w:rPr>
          <w:rFonts w:asciiTheme="minorHAnsi" w:hAnsiTheme="minorHAnsi" w:cstheme="minorHAnsi"/>
          <w:bCs/>
          <w:sz w:val="22"/>
          <w:szCs w:val="22"/>
        </w:rPr>
        <w:t xml:space="preserve"> </w:t>
      </w:r>
      <w:r w:rsidR="002873E0">
        <w:rPr>
          <w:rFonts w:asciiTheme="minorHAnsi" w:hAnsiTheme="minorHAnsi" w:cstheme="minorHAnsi"/>
          <w:bCs/>
          <w:sz w:val="22"/>
          <w:szCs w:val="22"/>
        </w:rPr>
        <w:t xml:space="preserve">of CBFiM </w:t>
      </w:r>
      <w:r w:rsidR="001C41B5">
        <w:rPr>
          <w:rFonts w:asciiTheme="minorHAnsi" w:hAnsiTheme="minorHAnsi" w:cstheme="minorHAnsi"/>
          <w:bCs/>
          <w:sz w:val="22"/>
          <w:szCs w:val="22"/>
        </w:rPr>
        <w:t>in</w:t>
      </w:r>
      <w:r w:rsidR="00CC43EE">
        <w:rPr>
          <w:rFonts w:asciiTheme="minorHAnsi" w:hAnsiTheme="minorHAnsi" w:cstheme="minorHAnsi"/>
          <w:bCs/>
          <w:sz w:val="22"/>
          <w:szCs w:val="22"/>
        </w:rPr>
        <w:t xml:space="preserve"> this context</w:t>
      </w:r>
      <w:r w:rsidR="00CF1E0A">
        <w:rPr>
          <w:rFonts w:asciiTheme="minorHAnsi" w:hAnsiTheme="minorHAnsi" w:cstheme="minorHAnsi"/>
          <w:bCs/>
          <w:sz w:val="22"/>
          <w:szCs w:val="22"/>
        </w:rPr>
        <w:t>. We</w:t>
      </w:r>
      <w:r w:rsidR="007D75F6">
        <w:rPr>
          <w:rFonts w:asciiTheme="minorHAnsi" w:hAnsiTheme="minorHAnsi" w:cstheme="minorHAnsi"/>
          <w:bCs/>
          <w:sz w:val="22"/>
          <w:szCs w:val="22"/>
        </w:rPr>
        <w:t xml:space="preserve"> characteris</w:t>
      </w:r>
      <w:r w:rsidR="004C61FE">
        <w:rPr>
          <w:rFonts w:asciiTheme="minorHAnsi" w:hAnsiTheme="minorHAnsi" w:cstheme="minorHAnsi"/>
          <w:bCs/>
          <w:sz w:val="22"/>
          <w:szCs w:val="22"/>
        </w:rPr>
        <w:t>e</w:t>
      </w:r>
      <w:r w:rsidR="007D75F6">
        <w:rPr>
          <w:rFonts w:asciiTheme="minorHAnsi" w:hAnsiTheme="minorHAnsi" w:cstheme="minorHAnsi"/>
          <w:bCs/>
          <w:sz w:val="22"/>
          <w:szCs w:val="22"/>
        </w:rPr>
        <w:t xml:space="preserve"> the </w:t>
      </w:r>
      <w:r w:rsidR="0040460E">
        <w:rPr>
          <w:rFonts w:asciiTheme="minorHAnsi" w:hAnsiTheme="minorHAnsi" w:cstheme="minorHAnsi"/>
          <w:bCs/>
          <w:sz w:val="22"/>
          <w:szCs w:val="22"/>
        </w:rPr>
        <w:t xml:space="preserve">challenges and opportunities for </w:t>
      </w:r>
      <w:r w:rsidR="000A49FD">
        <w:rPr>
          <w:rFonts w:asciiTheme="minorHAnsi" w:hAnsiTheme="minorHAnsi" w:cstheme="minorHAnsi"/>
          <w:bCs/>
          <w:sz w:val="22"/>
          <w:szCs w:val="22"/>
        </w:rPr>
        <w:t xml:space="preserve">their </w:t>
      </w:r>
      <w:r w:rsidR="0040460E">
        <w:rPr>
          <w:rFonts w:asciiTheme="minorHAnsi" w:hAnsiTheme="minorHAnsi" w:cstheme="minorHAnsi"/>
          <w:bCs/>
          <w:sz w:val="22"/>
          <w:szCs w:val="22"/>
        </w:rPr>
        <w:t>design and implementation</w:t>
      </w:r>
      <w:r w:rsidR="0069573C">
        <w:rPr>
          <w:rFonts w:asciiTheme="minorHAnsi" w:hAnsiTheme="minorHAnsi" w:cstheme="minorHAnsi"/>
          <w:bCs/>
          <w:sz w:val="22"/>
          <w:szCs w:val="22"/>
        </w:rPr>
        <w:t xml:space="preserve">, focusing on </w:t>
      </w:r>
      <w:r w:rsidR="000A49FD">
        <w:rPr>
          <w:rFonts w:asciiTheme="minorHAnsi" w:hAnsiTheme="minorHAnsi" w:cstheme="minorHAnsi"/>
          <w:bCs/>
          <w:sz w:val="22"/>
          <w:szCs w:val="22"/>
        </w:rPr>
        <w:t xml:space="preserve">the </w:t>
      </w:r>
      <w:r w:rsidR="0069573C">
        <w:rPr>
          <w:rFonts w:asciiTheme="minorHAnsi" w:hAnsiTheme="minorHAnsi" w:cstheme="minorHAnsi"/>
          <w:bCs/>
          <w:sz w:val="22"/>
          <w:szCs w:val="22"/>
        </w:rPr>
        <w:t xml:space="preserve">relationship between </w:t>
      </w:r>
      <w:r w:rsidR="003D2392">
        <w:rPr>
          <w:rFonts w:asciiTheme="minorHAnsi" w:hAnsiTheme="minorHAnsi" w:cstheme="minorHAnsi"/>
          <w:bCs/>
          <w:sz w:val="22"/>
          <w:szCs w:val="22"/>
        </w:rPr>
        <w:t>governance systems and community participation</w:t>
      </w:r>
      <w:r w:rsidR="00AC5D2C">
        <w:rPr>
          <w:rFonts w:asciiTheme="minorHAnsi" w:hAnsiTheme="minorHAnsi" w:cstheme="minorHAnsi"/>
          <w:bCs/>
          <w:sz w:val="22"/>
          <w:szCs w:val="22"/>
        </w:rPr>
        <w:t xml:space="preserve"> in fire management. </w:t>
      </w:r>
      <w:r w:rsidR="001262CE">
        <w:rPr>
          <w:rFonts w:asciiTheme="minorHAnsi" w:hAnsiTheme="minorHAnsi" w:cstheme="minorHAnsi"/>
          <w:bCs/>
          <w:sz w:val="22"/>
          <w:szCs w:val="22"/>
        </w:rPr>
        <w:t>We find</w:t>
      </w:r>
      <w:r w:rsidR="00E44C84">
        <w:rPr>
          <w:rFonts w:asciiTheme="minorHAnsi" w:hAnsiTheme="minorHAnsi" w:cstheme="minorHAnsi"/>
          <w:bCs/>
          <w:sz w:val="22"/>
          <w:szCs w:val="22"/>
        </w:rPr>
        <w:t xml:space="preserve"> </w:t>
      </w:r>
      <w:r w:rsidR="003E2A0F">
        <w:rPr>
          <w:rFonts w:asciiTheme="minorHAnsi" w:hAnsiTheme="minorHAnsi" w:cstheme="minorHAnsi"/>
          <w:bCs/>
          <w:sz w:val="22"/>
          <w:szCs w:val="22"/>
        </w:rPr>
        <w:t xml:space="preserve">that </w:t>
      </w:r>
      <w:r w:rsidR="00034C46">
        <w:rPr>
          <w:rFonts w:asciiTheme="minorHAnsi" w:hAnsiTheme="minorHAnsi" w:cstheme="minorHAnsi"/>
          <w:bCs/>
          <w:sz w:val="22"/>
          <w:szCs w:val="22"/>
        </w:rPr>
        <w:t>CBFiM projects</w:t>
      </w:r>
      <w:r w:rsidR="00CC73FF">
        <w:rPr>
          <w:rFonts w:asciiTheme="minorHAnsi" w:hAnsiTheme="minorHAnsi" w:cstheme="minorHAnsi"/>
          <w:bCs/>
          <w:sz w:val="22"/>
          <w:szCs w:val="22"/>
        </w:rPr>
        <w:t xml:space="preserve"> are</w:t>
      </w:r>
      <w:r w:rsidR="00034C46">
        <w:rPr>
          <w:rFonts w:asciiTheme="minorHAnsi" w:hAnsiTheme="minorHAnsi" w:cstheme="minorHAnsi"/>
          <w:bCs/>
          <w:sz w:val="22"/>
          <w:szCs w:val="22"/>
        </w:rPr>
        <w:t xml:space="preserve"> </w:t>
      </w:r>
      <w:r w:rsidR="000A49FD">
        <w:rPr>
          <w:rFonts w:asciiTheme="minorHAnsi" w:hAnsiTheme="minorHAnsi" w:cstheme="minorHAnsi"/>
          <w:bCs/>
          <w:sz w:val="22"/>
          <w:szCs w:val="22"/>
        </w:rPr>
        <w:t xml:space="preserve">commonly </w:t>
      </w:r>
      <w:r w:rsidR="007D252B">
        <w:rPr>
          <w:rFonts w:asciiTheme="minorHAnsi" w:hAnsiTheme="minorHAnsi" w:cstheme="minorHAnsi"/>
          <w:bCs/>
          <w:sz w:val="22"/>
          <w:szCs w:val="22"/>
        </w:rPr>
        <w:t xml:space="preserve">governed by </w:t>
      </w:r>
      <w:r w:rsidR="000A49FD">
        <w:rPr>
          <w:rFonts w:asciiTheme="minorHAnsi" w:hAnsiTheme="minorHAnsi" w:cstheme="minorHAnsi"/>
          <w:bCs/>
          <w:sz w:val="22"/>
          <w:szCs w:val="22"/>
        </w:rPr>
        <w:t xml:space="preserve">the </w:t>
      </w:r>
      <w:r w:rsidR="001262CE">
        <w:rPr>
          <w:rFonts w:asciiTheme="minorHAnsi" w:hAnsiTheme="minorHAnsi" w:cstheme="minorHAnsi"/>
          <w:bCs/>
          <w:sz w:val="22"/>
          <w:szCs w:val="22"/>
        </w:rPr>
        <w:t xml:space="preserve">State </w:t>
      </w:r>
      <w:r w:rsidR="007D252B">
        <w:rPr>
          <w:rFonts w:asciiTheme="minorHAnsi" w:hAnsiTheme="minorHAnsi" w:cstheme="minorHAnsi"/>
          <w:bCs/>
          <w:sz w:val="22"/>
          <w:szCs w:val="22"/>
        </w:rPr>
        <w:t>and international NGOs</w:t>
      </w:r>
      <w:r w:rsidR="003E1F13">
        <w:rPr>
          <w:rFonts w:asciiTheme="minorHAnsi" w:hAnsiTheme="minorHAnsi" w:cstheme="minorHAnsi"/>
          <w:bCs/>
          <w:sz w:val="22"/>
          <w:szCs w:val="22"/>
        </w:rPr>
        <w:t xml:space="preserve"> who </w:t>
      </w:r>
      <w:r w:rsidR="003F238C">
        <w:rPr>
          <w:rFonts w:asciiTheme="minorHAnsi" w:hAnsiTheme="minorHAnsi" w:cstheme="minorHAnsi"/>
          <w:bCs/>
          <w:sz w:val="22"/>
          <w:szCs w:val="22"/>
        </w:rPr>
        <w:t>retain</w:t>
      </w:r>
      <w:r w:rsidR="008B2F53">
        <w:rPr>
          <w:rFonts w:asciiTheme="minorHAnsi" w:hAnsiTheme="minorHAnsi" w:cstheme="minorHAnsi"/>
          <w:bCs/>
          <w:sz w:val="22"/>
          <w:szCs w:val="22"/>
        </w:rPr>
        <w:t xml:space="preserve"> </w:t>
      </w:r>
      <w:r w:rsidR="005B3611">
        <w:rPr>
          <w:rFonts w:asciiTheme="minorHAnsi" w:hAnsiTheme="minorHAnsi" w:cstheme="minorHAnsi"/>
          <w:bCs/>
          <w:sz w:val="22"/>
          <w:szCs w:val="22"/>
        </w:rPr>
        <w:t>decision-making</w:t>
      </w:r>
      <w:r w:rsidR="0069573C">
        <w:rPr>
          <w:rFonts w:asciiTheme="minorHAnsi" w:hAnsiTheme="minorHAnsi" w:cstheme="minorHAnsi"/>
          <w:bCs/>
          <w:sz w:val="22"/>
          <w:szCs w:val="22"/>
        </w:rPr>
        <w:t xml:space="preserve"> </w:t>
      </w:r>
      <w:r w:rsidR="003F238C">
        <w:rPr>
          <w:rFonts w:asciiTheme="minorHAnsi" w:hAnsiTheme="minorHAnsi" w:cstheme="minorHAnsi"/>
          <w:bCs/>
          <w:sz w:val="22"/>
          <w:szCs w:val="22"/>
        </w:rPr>
        <w:t>power</w:t>
      </w:r>
      <w:r w:rsidR="003E1F13">
        <w:rPr>
          <w:rFonts w:asciiTheme="minorHAnsi" w:hAnsiTheme="minorHAnsi" w:cstheme="minorHAnsi"/>
          <w:bCs/>
          <w:sz w:val="22"/>
          <w:szCs w:val="22"/>
        </w:rPr>
        <w:t xml:space="preserve"> and determine </w:t>
      </w:r>
      <w:r w:rsidR="003F238C">
        <w:rPr>
          <w:rFonts w:asciiTheme="minorHAnsi" w:hAnsiTheme="minorHAnsi" w:cstheme="minorHAnsi"/>
          <w:bCs/>
          <w:sz w:val="22"/>
          <w:szCs w:val="22"/>
        </w:rPr>
        <w:t>a</w:t>
      </w:r>
      <w:r w:rsidR="008C25A2">
        <w:rPr>
          <w:rFonts w:asciiTheme="minorHAnsi" w:hAnsiTheme="minorHAnsi" w:cstheme="minorHAnsi"/>
          <w:bCs/>
          <w:sz w:val="22"/>
          <w:szCs w:val="22"/>
        </w:rPr>
        <w:t>ccess to savanna resources and</w:t>
      </w:r>
      <w:r w:rsidR="00F51AB2">
        <w:rPr>
          <w:rFonts w:asciiTheme="minorHAnsi" w:hAnsiTheme="minorHAnsi" w:cstheme="minorHAnsi"/>
          <w:bCs/>
          <w:sz w:val="22"/>
          <w:szCs w:val="22"/>
        </w:rPr>
        <w:t xml:space="preserve"> fire use</w:t>
      </w:r>
      <w:r w:rsidR="008C25A2">
        <w:rPr>
          <w:rFonts w:asciiTheme="minorHAnsi" w:hAnsiTheme="minorHAnsi" w:cstheme="minorHAnsi"/>
          <w:bCs/>
          <w:sz w:val="22"/>
          <w:szCs w:val="22"/>
        </w:rPr>
        <w:t xml:space="preserve">. </w:t>
      </w:r>
      <w:r w:rsidR="00123BFA">
        <w:rPr>
          <w:rFonts w:asciiTheme="minorHAnsi" w:hAnsiTheme="minorHAnsi" w:cstheme="minorHAnsi"/>
          <w:bCs/>
          <w:sz w:val="22"/>
          <w:szCs w:val="22"/>
        </w:rPr>
        <w:t xml:space="preserve">Existing </w:t>
      </w:r>
      <w:r w:rsidR="00B7484E">
        <w:rPr>
          <w:rFonts w:asciiTheme="minorHAnsi" w:hAnsiTheme="minorHAnsi" w:cstheme="minorHAnsi"/>
          <w:bCs/>
          <w:sz w:val="22"/>
          <w:szCs w:val="22"/>
        </w:rPr>
        <w:t xml:space="preserve">CBFiM </w:t>
      </w:r>
      <w:r w:rsidR="00D27815">
        <w:rPr>
          <w:rFonts w:asciiTheme="minorHAnsi" w:hAnsiTheme="minorHAnsi" w:cstheme="minorHAnsi"/>
          <w:bCs/>
          <w:sz w:val="22"/>
          <w:szCs w:val="22"/>
        </w:rPr>
        <w:t xml:space="preserve">projects </w:t>
      </w:r>
      <w:r w:rsidR="00292311">
        <w:rPr>
          <w:rFonts w:asciiTheme="minorHAnsi" w:hAnsiTheme="minorHAnsi" w:cstheme="minorHAnsi"/>
          <w:bCs/>
          <w:sz w:val="22"/>
          <w:szCs w:val="22"/>
        </w:rPr>
        <w:t xml:space="preserve">are </w:t>
      </w:r>
      <w:r w:rsidR="00D27815">
        <w:rPr>
          <w:rFonts w:asciiTheme="minorHAnsi" w:hAnsiTheme="minorHAnsi" w:cstheme="minorHAnsi"/>
          <w:bCs/>
          <w:sz w:val="22"/>
          <w:szCs w:val="22"/>
        </w:rPr>
        <w:t>limited to communal rangelands and</w:t>
      </w:r>
      <w:r w:rsidR="00CC73FF">
        <w:rPr>
          <w:rFonts w:asciiTheme="minorHAnsi" w:hAnsiTheme="minorHAnsi" w:cstheme="minorHAnsi"/>
          <w:bCs/>
          <w:sz w:val="22"/>
          <w:szCs w:val="22"/>
        </w:rPr>
        <w:t xml:space="preserve"> are</w:t>
      </w:r>
      <w:r w:rsidR="00D27815">
        <w:rPr>
          <w:rFonts w:asciiTheme="minorHAnsi" w:hAnsiTheme="minorHAnsi" w:cstheme="minorHAnsi"/>
          <w:bCs/>
          <w:sz w:val="22"/>
          <w:szCs w:val="22"/>
        </w:rPr>
        <w:t xml:space="preserve"> developed within existing </w:t>
      </w:r>
      <w:r w:rsidR="00CB0E61">
        <w:rPr>
          <w:rFonts w:asciiTheme="minorHAnsi" w:hAnsiTheme="minorHAnsi" w:cstheme="minorHAnsi"/>
          <w:bCs/>
          <w:sz w:val="22"/>
          <w:szCs w:val="22"/>
        </w:rPr>
        <w:t>C</w:t>
      </w:r>
      <w:r w:rsidR="00D27815">
        <w:rPr>
          <w:rFonts w:asciiTheme="minorHAnsi" w:hAnsiTheme="minorHAnsi" w:cstheme="minorHAnsi"/>
          <w:bCs/>
          <w:sz w:val="22"/>
          <w:szCs w:val="22"/>
        </w:rPr>
        <w:t>ommunity-</w:t>
      </w:r>
      <w:r w:rsidR="00CB0E61">
        <w:rPr>
          <w:rFonts w:asciiTheme="minorHAnsi" w:hAnsiTheme="minorHAnsi" w:cstheme="minorHAnsi"/>
          <w:bCs/>
          <w:sz w:val="22"/>
          <w:szCs w:val="22"/>
        </w:rPr>
        <w:t>B</w:t>
      </w:r>
      <w:r w:rsidR="00D27815">
        <w:rPr>
          <w:rFonts w:asciiTheme="minorHAnsi" w:hAnsiTheme="minorHAnsi" w:cstheme="minorHAnsi"/>
          <w:bCs/>
          <w:sz w:val="22"/>
          <w:szCs w:val="22"/>
        </w:rPr>
        <w:t xml:space="preserve">ased </w:t>
      </w:r>
      <w:r w:rsidR="00CB0E61">
        <w:rPr>
          <w:rFonts w:asciiTheme="minorHAnsi" w:hAnsiTheme="minorHAnsi" w:cstheme="minorHAnsi"/>
          <w:bCs/>
          <w:sz w:val="22"/>
          <w:szCs w:val="22"/>
        </w:rPr>
        <w:t>N</w:t>
      </w:r>
      <w:r w:rsidR="00D27815">
        <w:rPr>
          <w:rFonts w:asciiTheme="minorHAnsi" w:hAnsiTheme="minorHAnsi" w:cstheme="minorHAnsi"/>
          <w:bCs/>
          <w:sz w:val="22"/>
          <w:szCs w:val="22"/>
        </w:rPr>
        <w:t xml:space="preserve">atural </w:t>
      </w:r>
      <w:r w:rsidR="00CB0E61">
        <w:rPr>
          <w:rFonts w:asciiTheme="minorHAnsi" w:hAnsiTheme="minorHAnsi" w:cstheme="minorHAnsi"/>
          <w:bCs/>
          <w:sz w:val="22"/>
          <w:szCs w:val="22"/>
        </w:rPr>
        <w:t>R</w:t>
      </w:r>
      <w:r w:rsidR="00D27815">
        <w:rPr>
          <w:rFonts w:asciiTheme="minorHAnsi" w:hAnsiTheme="minorHAnsi" w:cstheme="minorHAnsi"/>
          <w:bCs/>
          <w:sz w:val="22"/>
          <w:szCs w:val="22"/>
        </w:rPr>
        <w:t xml:space="preserve">esource </w:t>
      </w:r>
      <w:r w:rsidR="00CB0E61">
        <w:rPr>
          <w:rFonts w:asciiTheme="minorHAnsi" w:hAnsiTheme="minorHAnsi" w:cstheme="minorHAnsi"/>
          <w:bCs/>
          <w:sz w:val="22"/>
          <w:szCs w:val="22"/>
        </w:rPr>
        <w:t>M</w:t>
      </w:r>
      <w:r w:rsidR="00D27815">
        <w:rPr>
          <w:rFonts w:asciiTheme="minorHAnsi" w:hAnsiTheme="minorHAnsi" w:cstheme="minorHAnsi"/>
          <w:bCs/>
          <w:sz w:val="22"/>
          <w:szCs w:val="22"/>
        </w:rPr>
        <w:t xml:space="preserve">anagement </w:t>
      </w:r>
      <w:r w:rsidR="00CB0E61">
        <w:rPr>
          <w:rFonts w:asciiTheme="minorHAnsi" w:hAnsiTheme="minorHAnsi" w:cstheme="minorHAnsi"/>
          <w:bCs/>
          <w:sz w:val="22"/>
          <w:szCs w:val="22"/>
        </w:rPr>
        <w:t>programmes</w:t>
      </w:r>
      <w:r w:rsidR="00CC5418">
        <w:rPr>
          <w:rFonts w:asciiTheme="minorHAnsi" w:hAnsiTheme="minorHAnsi" w:cstheme="minorHAnsi"/>
          <w:bCs/>
          <w:sz w:val="22"/>
          <w:szCs w:val="22"/>
        </w:rPr>
        <w:t xml:space="preserve"> </w:t>
      </w:r>
      <w:r w:rsidR="00CB0E61">
        <w:rPr>
          <w:rFonts w:asciiTheme="minorHAnsi" w:hAnsiTheme="minorHAnsi" w:cstheme="minorHAnsi"/>
          <w:bCs/>
          <w:sz w:val="22"/>
          <w:szCs w:val="22"/>
        </w:rPr>
        <w:t>prioriti</w:t>
      </w:r>
      <w:r w:rsidR="006B526C">
        <w:rPr>
          <w:rFonts w:asciiTheme="minorHAnsi" w:hAnsiTheme="minorHAnsi" w:cstheme="minorHAnsi"/>
          <w:bCs/>
          <w:sz w:val="22"/>
          <w:szCs w:val="22"/>
        </w:rPr>
        <w:t>s</w:t>
      </w:r>
      <w:r w:rsidR="00CC5418">
        <w:rPr>
          <w:rFonts w:asciiTheme="minorHAnsi" w:hAnsiTheme="minorHAnsi" w:cstheme="minorHAnsi"/>
          <w:bCs/>
          <w:sz w:val="22"/>
          <w:szCs w:val="22"/>
        </w:rPr>
        <w:t>ing</w:t>
      </w:r>
      <w:r w:rsidR="00CB0E61">
        <w:rPr>
          <w:rFonts w:asciiTheme="minorHAnsi" w:hAnsiTheme="minorHAnsi" w:cstheme="minorHAnsi"/>
          <w:bCs/>
          <w:sz w:val="22"/>
          <w:szCs w:val="22"/>
        </w:rPr>
        <w:t xml:space="preserve"> fire prevention and suppression</w:t>
      </w:r>
      <w:r w:rsidR="00FB62F9">
        <w:rPr>
          <w:rFonts w:asciiTheme="minorHAnsi" w:hAnsiTheme="minorHAnsi" w:cstheme="minorHAnsi"/>
          <w:bCs/>
          <w:sz w:val="22"/>
          <w:szCs w:val="22"/>
        </w:rPr>
        <w:t xml:space="preserve">. </w:t>
      </w:r>
      <w:r w:rsidR="00CC73FF">
        <w:rPr>
          <w:rFonts w:asciiTheme="minorHAnsi" w:hAnsiTheme="minorHAnsi" w:cstheme="minorHAnsi"/>
          <w:bCs/>
          <w:sz w:val="22"/>
          <w:szCs w:val="22"/>
        </w:rPr>
        <w:t xml:space="preserve">Planned CBFiM </w:t>
      </w:r>
      <w:r w:rsidR="000A4318">
        <w:rPr>
          <w:rFonts w:asciiTheme="minorHAnsi" w:hAnsiTheme="minorHAnsi" w:cstheme="minorHAnsi"/>
          <w:bCs/>
          <w:sz w:val="22"/>
          <w:szCs w:val="22"/>
        </w:rPr>
        <w:t xml:space="preserve">projects </w:t>
      </w:r>
      <w:r w:rsidR="00CC73FF">
        <w:rPr>
          <w:rFonts w:asciiTheme="minorHAnsi" w:hAnsiTheme="minorHAnsi" w:cstheme="minorHAnsi"/>
          <w:bCs/>
          <w:sz w:val="22"/>
          <w:szCs w:val="22"/>
        </w:rPr>
        <w:t xml:space="preserve">propose </w:t>
      </w:r>
      <w:r w:rsidR="00C05D56">
        <w:rPr>
          <w:rFonts w:asciiTheme="minorHAnsi" w:hAnsiTheme="minorHAnsi" w:cstheme="minorHAnsi"/>
          <w:bCs/>
          <w:sz w:val="22"/>
          <w:szCs w:val="22"/>
        </w:rPr>
        <w:t>an exclusive early-dry season patch mosaic burning regime to</w:t>
      </w:r>
      <w:r w:rsidR="00163683">
        <w:rPr>
          <w:rFonts w:asciiTheme="minorHAnsi" w:hAnsiTheme="minorHAnsi" w:cstheme="minorHAnsi"/>
          <w:bCs/>
          <w:sz w:val="22"/>
          <w:szCs w:val="22"/>
        </w:rPr>
        <w:t xml:space="preserve"> incorporate indigenous fire knowledge </w:t>
      </w:r>
      <w:r w:rsidR="000A2B6B">
        <w:rPr>
          <w:rFonts w:asciiTheme="minorHAnsi" w:hAnsiTheme="minorHAnsi" w:cstheme="minorHAnsi"/>
          <w:bCs/>
          <w:sz w:val="22"/>
          <w:szCs w:val="22"/>
        </w:rPr>
        <w:t>into modern</w:t>
      </w:r>
      <w:r w:rsidR="00C21F30">
        <w:rPr>
          <w:rFonts w:asciiTheme="minorHAnsi" w:hAnsiTheme="minorHAnsi" w:cstheme="minorHAnsi"/>
          <w:bCs/>
          <w:sz w:val="22"/>
          <w:szCs w:val="22"/>
        </w:rPr>
        <w:t xml:space="preserve"> </w:t>
      </w:r>
      <w:r w:rsidR="000A2B6B">
        <w:rPr>
          <w:rFonts w:asciiTheme="minorHAnsi" w:hAnsiTheme="minorHAnsi" w:cstheme="minorHAnsi"/>
          <w:bCs/>
          <w:sz w:val="22"/>
          <w:szCs w:val="22"/>
        </w:rPr>
        <w:t>management frameworks</w:t>
      </w:r>
      <w:r w:rsidR="008A4211">
        <w:rPr>
          <w:rFonts w:asciiTheme="minorHAnsi" w:hAnsiTheme="minorHAnsi" w:cstheme="minorHAnsi"/>
          <w:bCs/>
          <w:sz w:val="22"/>
          <w:szCs w:val="22"/>
        </w:rPr>
        <w:t>, but evidence of</w:t>
      </w:r>
      <w:r w:rsidR="00C0221C">
        <w:rPr>
          <w:rFonts w:asciiTheme="minorHAnsi" w:hAnsiTheme="minorHAnsi" w:cstheme="minorHAnsi"/>
          <w:bCs/>
          <w:sz w:val="22"/>
          <w:szCs w:val="22"/>
        </w:rPr>
        <w:t xml:space="preserve"> </w:t>
      </w:r>
      <w:r w:rsidR="00B84311">
        <w:rPr>
          <w:rFonts w:asciiTheme="minorHAnsi" w:hAnsiTheme="minorHAnsi" w:cstheme="minorHAnsi"/>
          <w:bCs/>
          <w:sz w:val="22"/>
          <w:szCs w:val="22"/>
        </w:rPr>
        <w:t>indigenous and local</w:t>
      </w:r>
      <w:r w:rsidR="00C0221C">
        <w:rPr>
          <w:rFonts w:asciiTheme="minorHAnsi" w:hAnsiTheme="minorHAnsi" w:cstheme="minorHAnsi"/>
          <w:bCs/>
          <w:sz w:val="22"/>
          <w:szCs w:val="22"/>
        </w:rPr>
        <w:t xml:space="preserve"> peoples</w:t>
      </w:r>
      <w:r w:rsidR="001C2258">
        <w:rPr>
          <w:rFonts w:asciiTheme="minorHAnsi" w:hAnsiTheme="minorHAnsi" w:cstheme="minorHAnsi"/>
          <w:bCs/>
          <w:sz w:val="22"/>
          <w:szCs w:val="22"/>
        </w:rPr>
        <w:t>’</w:t>
      </w:r>
      <w:r w:rsidR="008A4211">
        <w:rPr>
          <w:rFonts w:asciiTheme="minorHAnsi" w:hAnsiTheme="minorHAnsi" w:cstheme="minorHAnsi"/>
          <w:bCs/>
          <w:sz w:val="22"/>
          <w:szCs w:val="22"/>
        </w:rPr>
        <w:t xml:space="preserve"> involvement is scarce</w:t>
      </w:r>
      <w:r w:rsidR="00E37E33">
        <w:rPr>
          <w:rFonts w:asciiTheme="minorHAnsi" w:hAnsiTheme="minorHAnsi" w:cstheme="minorHAnsi"/>
          <w:bCs/>
          <w:sz w:val="22"/>
          <w:szCs w:val="22"/>
        </w:rPr>
        <w:t xml:space="preserve">. </w:t>
      </w:r>
      <w:r w:rsidR="00CB16D4">
        <w:rPr>
          <w:rFonts w:asciiTheme="minorHAnsi" w:hAnsiTheme="minorHAnsi" w:cstheme="minorHAnsi"/>
          <w:bCs/>
          <w:sz w:val="22"/>
          <w:szCs w:val="22"/>
        </w:rPr>
        <w:t xml:space="preserve">To </w:t>
      </w:r>
      <w:r w:rsidR="00947858">
        <w:rPr>
          <w:rFonts w:asciiTheme="minorHAnsi" w:hAnsiTheme="minorHAnsi" w:cstheme="minorHAnsi"/>
          <w:bCs/>
          <w:sz w:val="22"/>
          <w:szCs w:val="22"/>
        </w:rPr>
        <w:t xml:space="preserve">provide </w:t>
      </w:r>
      <w:r w:rsidR="000852C4">
        <w:rPr>
          <w:rFonts w:asciiTheme="minorHAnsi" w:hAnsiTheme="minorHAnsi" w:cstheme="minorHAnsi"/>
          <w:bCs/>
          <w:sz w:val="22"/>
          <w:szCs w:val="22"/>
        </w:rPr>
        <w:t xml:space="preserve">equitable </w:t>
      </w:r>
      <w:r w:rsidR="00947858">
        <w:rPr>
          <w:rFonts w:asciiTheme="minorHAnsi" w:hAnsiTheme="minorHAnsi" w:cstheme="minorHAnsi"/>
          <w:bCs/>
          <w:sz w:val="22"/>
          <w:szCs w:val="22"/>
        </w:rPr>
        <w:t xml:space="preserve">fire </w:t>
      </w:r>
      <w:r w:rsidR="00CC73FF">
        <w:rPr>
          <w:rFonts w:asciiTheme="minorHAnsi" w:hAnsiTheme="minorHAnsi" w:cstheme="minorHAnsi"/>
          <w:bCs/>
          <w:sz w:val="22"/>
          <w:szCs w:val="22"/>
        </w:rPr>
        <w:t>management</w:t>
      </w:r>
      <w:r w:rsidR="001C2258">
        <w:rPr>
          <w:rFonts w:asciiTheme="minorHAnsi" w:hAnsiTheme="minorHAnsi" w:cstheme="minorHAnsi"/>
          <w:bCs/>
          <w:sz w:val="22"/>
          <w:szCs w:val="22"/>
        </w:rPr>
        <w:t>,</w:t>
      </w:r>
      <w:r w:rsidR="00CC73FF">
        <w:rPr>
          <w:rFonts w:asciiTheme="minorHAnsi" w:hAnsiTheme="minorHAnsi" w:cstheme="minorHAnsi"/>
          <w:bCs/>
          <w:sz w:val="22"/>
          <w:szCs w:val="22"/>
        </w:rPr>
        <w:t xml:space="preserve"> </w:t>
      </w:r>
      <w:r w:rsidR="00CB16D4">
        <w:rPr>
          <w:rFonts w:asciiTheme="minorHAnsi" w:hAnsiTheme="minorHAnsi" w:cstheme="minorHAnsi"/>
          <w:bCs/>
          <w:sz w:val="22"/>
          <w:szCs w:val="22"/>
        </w:rPr>
        <w:t xml:space="preserve">CBFiM </w:t>
      </w:r>
      <w:r w:rsidR="00EE0255">
        <w:rPr>
          <w:rFonts w:asciiTheme="minorHAnsi" w:hAnsiTheme="minorHAnsi" w:cstheme="minorHAnsi"/>
          <w:bCs/>
          <w:sz w:val="22"/>
          <w:szCs w:val="22"/>
        </w:rPr>
        <w:t xml:space="preserve">projects need to address </w:t>
      </w:r>
      <w:r w:rsidR="00822D9C">
        <w:rPr>
          <w:rFonts w:asciiTheme="minorHAnsi" w:hAnsiTheme="minorHAnsi" w:cstheme="minorHAnsi"/>
          <w:bCs/>
          <w:sz w:val="22"/>
          <w:szCs w:val="22"/>
        </w:rPr>
        <w:t xml:space="preserve">inequalities </w:t>
      </w:r>
      <w:r w:rsidR="00BC0550">
        <w:rPr>
          <w:rFonts w:asciiTheme="minorHAnsi" w:hAnsiTheme="minorHAnsi" w:cstheme="minorHAnsi"/>
          <w:bCs/>
          <w:sz w:val="22"/>
          <w:szCs w:val="22"/>
        </w:rPr>
        <w:t xml:space="preserve">embedded in </w:t>
      </w:r>
      <w:r w:rsidR="00CC43EE">
        <w:rPr>
          <w:rFonts w:asciiTheme="minorHAnsi" w:hAnsiTheme="minorHAnsi" w:cstheme="minorHAnsi"/>
          <w:bCs/>
          <w:sz w:val="22"/>
          <w:szCs w:val="22"/>
        </w:rPr>
        <w:t>protected area</w:t>
      </w:r>
      <w:r w:rsidR="00BC0463">
        <w:rPr>
          <w:rFonts w:asciiTheme="minorHAnsi" w:hAnsiTheme="minorHAnsi" w:cstheme="minorHAnsi"/>
          <w:bCs/>
          <w:sz w:val="22"/>
          <w:szCs w:val="22"/>
        </w:rPr>
        <w:t xml:space="preserve"> </w:t>
      </w:r>
      <w:r w:rsidR="004848C5">
        <w:rPr>
          <w:rFonts w:asciiTheme="minorHAnsi" w:hAnsiTheme="minorHAnsi" w:cstheme="minorHAnsi"/>
          <w:bCs/>
          <w:sz w:val="22"/>
          <w:szCs w:val="22"/>
        </w:rPr>
        <w:t>governance</w:t>
      </w:r>
      <w:r w:rsidR="008608B5">
        <w:rPr>
          <w:rFonts w:asciiTheme="minorHAnsi" w:hAnsiTheme="minorHAnsi" w:cstheme="minorHAnsi"/>
          <w:bCs/>
          <w:sz w:val="22"/>
          <w:szCs w:val="22"/>
        </w:rPr>
        <w:t>,</w:t>
      </w:r>
      <w:r w:rsidR="00A87D04">
        <w:rPr>
          <w:rFonts w:asciiTheme="minorHAnsi" w:hAnsiTheme="minorHAnsi" w:cstheme="minorHAnsi"/>
          <w:bCs/>
          <w:sz w:val="22"/>
          <w:szCs w:val="22"/>
        </w:rPr>
        <w:t xml:space="preserve"> </w:t>
      </w:r>
      <w:r w:rsidR="00BC0463">
        <w:rPr>
          <w:rFonts w:asciiTheme="minorHAnsi" w:hAnsiTheme="minorHAnsi" w:cstheme="minorHAnsi"/>
          <w:bCs/>
          <w:sz w:val="22"/>
          <w:szCs w:val="22"/>
        </w:rPr>
        <w:t>centralised suppression policies</w:t>
      </w:r>
      <w:r w:rsidR="008608B5">
        <w:rPr>
          <w:rFonts w:asciiTheme="minorHAnsi" w:hAnsiTheme="minorHAnsi" w:cstheme="minorHAnsi"/>
          <w:bCs/>
          <w:sz w:val="22"/>
          <w:szCs w:val="22"/>
        </w:rPr>
        <w:t>,</w:t>
      </w:r>
      <w:r w:rsidR="00BC0463">
        <w:rPr>
          <w:rFonts w:asciiTheme="minorHAnsi" w:hAnsiTheme="minorHAnsi" w:cstheme="minorHAnsi"/>
          <w:bCs/>
          <w:sz w:val="22"/>
          <w:szCs w:val="22"/>
        </w:rPr>
        <w:t xml:space="preserve"> </w:t>
      </w:r>
      <w:r w:rsidR="001A2E86">
        <w:rPr>
          <w:rFonts w:asciiTheme="minorHAnsi" w:hAnsiTheme="minorHAnsi" w:cstheme="minorHAnsi"/>
          <w:bCs/>
          <w:sz w:val="22"/>
          <w:szCs w:val="22"/>
        </w:rPr>
        <w:t>and</w:t>
      </w:r>
      <w:r w:rsidR="00353E56">
        <w:rPr>
          <w:rFonts w:asciiTheme="minorHAnsi" w:hAnsiTheme="minorHAnsi" w:cstheme="minorHAnsi"/>
          <w:bCs/>
          <w:sz w:val="22"/>
          <w:szCs w:val="22"/>
        </w:rPr>
        <w:t xml:space="preserve"> </w:t>
      </w:r>
      <w:r w:rsidR="00535268">
        <w:rPr>
          <w:rFonts w:asciiTheme="minorHAnsi" w:hAnsiTheme="minorHAnsi" w:cstheme="minorHAnsi"/>
          <w:bCs/>
          <w:sz w:val="22"/>
          <w:szCs w:val="22"/>
        </w:rPr>
        <w:t xml:space="preserve">account for </w:t>
      </w:r>
      <w:r w:rsidR="00313BA6">
        <w:rPr>
          <w:rFonts w:asciiTheme="minorHAnsi" w:hAnsiTheme="minorHAnsi" w:cstheme="minorHAnsi"/>
          <w:bCs/>
          <w:sz w:val="22"/>
          <w:szCs w:val="22"/>
        </w:rPr>
        <w:t xml:space="preserve">changing </w:t>
      </w:r>
      <w:r w:rsidR="00A34370">
        <w:rPr>
          <w:rFonts w:asciiTheme="minorHAnsi" w:hAnsiTheme="minorHAnsi" w:cstheme="minorHAnsi"/>
          <w:bCs/>
          <w:sz w:val="22"/>
          <w:szCs w:val="22"/>
        </w:rPr>
        <w:t>state-societ</w:t>
      </w:r>
      <w:r w:rsidR="004C61FE">
        <w:rPr>
          <w:rFonts w:asciiTheme="minorHAnsi" w:hAnsiTheme="minorHAnsi" w:cstheme="minorHAnsi"/>
          <w:bCs/>
          <w:sz w:val="22"/>
          <w:szCs w:val="22"/>
        </w:rPr>
        <w:t>y</w:t>
      </w:r>
      <w:r w:rsidR="001219A7">
        <w:rPr>
          <w:rFonts w:asciiTheme="minorHAnsi" w:hAnsiTheme="minorHAnsi" w:cstheme="minorHAnsi"/>
          <w:bCs/>
          <w:sz w:val="22"/>
          <w:szCs w:val="22"/>
        </w:rPr>
        <w:t xml:space="preserve"> and </w:t>
      </w:r>
      <w:r w:rsidR="00F222E6">
        <w:rPr>
          <w:rFonts w:asciiTheme="minorHAnsi" w:hAnsiTheme="minorHAnsi" w:cstheme="minorHAnsi"/>
          <w:bCs/>
          <w:sz w:val="22"/>
          <w:szCs w:val="22"/>
        </w:rPr>
        <w:t>intra-</w:t>
      </w:r>
      <w:r w:rsidR="001219A7">
        <w:rPr>
          <w:rFonts w:asciiTheme="minorHAnsi" w:hAnsiTheme="minorHAnsi" w:cstheme="minorHAnsi"/>
          <w:bCs/>
          <w:sz w:val="22"/>
          <w:szCs w:val="22"/>
        </w:rPr>
        <w:t>society</w:t>
      </w:r>
      <w:r w:rsidR="004C61FE">
        <w:rPr>
          <w:rFonts w:asciiTheme="minorHAnsi" w:hAnsiTheme="minorHAnsi" w:cstheme="minorHAnsi"/>
          <w:bCs/>
          <w:sz w:val="22"/>
          <w:szCs w:val="22"/>
        </w:rPr>
        <w:t xml:space="preserve"> </w:t>
      </w:r>
      <w:r w:rsidR="00A34370">
        <w:rPr>
          <w:rFonts w:asciiTheme="minorHAnsi" w:hAnsiTheme="minorHAnsi" w:cstheme="minorHAnsi"/>
          <w:bCs/>
          <w:sz w:val="22"/>
          <w:szCs w:val="22"/>
        </w:rPr>
        <w:t xml:space="preserve">relations </w:t>
      </w:r>
      <w:r w:rsidR="00F41D96">
        <w:rPr>
          <w:rFonts w:asciiTheme="minorHAnsi" w:hAnsiTheme="minorHAnsi" w:cstheme="minorHAnsi"/>
          <w:bCs/>
          <w:sz w:val="22"/>
          <w:szCs w:val="22"/>
        </w:rPr>
        <w:t xml:space="preserve">across </w:t>
      </w:r>
      <w:r w:rsidR="00DB654B">
        <w:rPr>
          <w:rFonts w:asciiTheme="minorHAnsi" w:hAnsiTheme="minorHAnsi" w:cstheme="minorHAnsi"/>
          <w:bCs/>
          <w:sz w:val="22"/>
          <w:szCs w:val="22"/>
        </w:rPr>
        <w:t>the</w:t>
      </w:r>
      <w:r w:rsidR="004C61FE">
        <w:rPr>
          <w:rFonts w:asciiTheme="minorHAnsi" w:hAnsiTheme="minorHAnsi" w:cstheme="minorHAnsi"/>
          <w:bCs/>
          <w:sz w:val="22"/>
          <w:szCs w:val="22"/>
        </w:rPr>
        <w:t xml:space="preserve"> region</w:t>
      </w:r>
      <w:r w:rsidR="005A783C">
        <w:rPr>
          <w:rFonts w:asciiTheme="minorHAnsi" w:hAnsiTheme="minorHAnsi" w:cstheme="minorHAnsi"/>
          <w:bCs/>
          <w:sz w:val="22"/>
          <w:szCs w:val="22"/>
        </w:rPr>
        <w:t xml:space="preserve">. </w:t>
      </w:r>
    </w:p>
    <w:p w14:paraId="4A33C0A4" w14:textId="77777777" w:rsidR="003F6E71" w:rsidRDefault="003F6E71" w:rsidP="008D60D6">
      <w:pPr>
        <w:spacing w:line="360" w:lineRule="auto"/>
        <w:rPr>
          <w:rStyle w:val="Heading2Char"/>
          <w:rFonts w:asciiTheme="minorHAnsi" w:hAnsiTheme="minorHAnsi" w:cstheme="minorHAnsi"/>
          <w:b/>
          <w:bCs/>
          <w:color w:val="auto"/>
          <w:sz w:val="22"/>
          <w:szCs w:val="22"/>
        </w:rPr>
      </w:pPr>
    </w:p>
    <w:p w14:paraId="0F7C4A9D" w14:textId="51306126" w:rsidR="00BD0FC7" w:rsidRPr="0092743D" w:rsidRDefault="00B45FDD" w:rsidP="008D60D6">
      <w:pPr>
        <w:spacing w:line="360" w:lineRule="auto"/>
        <w:rPr>
          <w:rFonts w:asciiTheme="minorHAnsi" w:hAnsiTheme="minorHAnsi" w:cstheme="minorHAnsi"/>
          <w:bCs/>
          <w:i/>
          <w:iCs/>
          <w:sz w:val="18"/>
          <w:szCs w:val="18"/>
        </w:rPr>
      </w:pPr>
      <w:r w:rsidRPr="00431551">
        <w:rPr>
          <w:rStyle w:val="Heading2Char"/>
          <w:rFonts w:asciiTheme="minorHAnsi" w:hAnsiTheme="minorHAnsi" w:cstheme="minorHAnsi"/>
          <w:bCs/>
          <w:color w:val="auto"/>
          <w:sz w:val="22"/>
          <w:szCs w:val="22"/>
        </w:rPr>
        <w:t>Key Words:</w:t>
      </w:r>
      <w:r w:rsidRPr="00431551">
        <w:rPr>
          <w:rFonts w:asciiTheme="minorHAnsi" w:hAnsiTheme="minorHAnsi" w:cstheme="minorHAnsi"/>
          <w:b/>
          <w:sz w:val="18"/>
          <w:szCs w:val="18"/>
        </w:rPr>
        <w:t xml:space="preserve"> </w:t>
      </w:r>
      <w:r w:rsidRPr="003A6521">
        <w:rPr>
          <w:rFonts w:asciiTheme="minorHAnsi" w:hAnsiTheme="minorHAnsi" w:cstheme="minorHAnsi"/>
          <w:i/>
          <w:sz w:val="22"/>
          <w:szCs w:val="22"/>
        </w:rPr>
        <w:t>community-based</w:t>
      </w:r>
      <w:r w:rsidR="000D5EC4">
        <w:rPr>
          <w:rFonts w:asciiTheme="minorHAnsi" w:hAnsiTheme="minorHAnsi" w:cstheme="minorHAnsi"/>
          <w:i/>
          <w:sz w:val="22"/>
          <w:szCs w:val="22"/>
        </w:rPr>
        <w:t xml:space="preserve"> fire management</w:t>
      </w:r>
      <w:r w:rsidRPr="003A6521">
        <w:rPr>
          <w:rFonts w:asciiTheme="minorHAnsi" w:hAnsiTheme="minorHAnsi" w:cstheme="minorHAnsi"/>
          <w:i/>
          <w:sz w:val="22"/>
          <w:szCs w:val="22"/>
        </w:rPr>
        <w:t>,</w:t>
      </w:r>
      <w:r w:rsidR="00FD5B95">
        <w:rPr>
          <w:rFonts w:asciiTheme="minorHAnsi" w:hAnsiTheme="minorHAnsi" w:cstheme="minorHAnsi"/>
          <w:i/>
          <w:sz w:val="22"/>
          <w:szCs w:val="22"/>
        </w:rPr>
        <w:t xml:space="preserve"> social-ecological systems</w:t>
      </w:r>
      <w:r w:rsidR="00831C66" w:rsidRPr="003A6521">
        <w:rPr>
          <w:rFonts w:asciiTheme="minorHAnsi" w:hAnsiTheme="minorHAnsi" w:cstheme="minorHAnsi"/>
          <w:i/>
          <w:sz w:val="22"/>
          <w:szCs w:val="22"/>
        </w:rPr>
        <w:t xml:space="preserve">, </w:t>
      </w:r>
      <w:r w:rsidR="003F2ACD">
        <w:rPr>
          <w:rFonts w:asciiTheme="minorHAnsi" w:hAnsiTheme="minorHAnsi" w:cstheme="minorHAnsi"/>
          <w:i/>
          <w:sz w:val="22"/>
          <w:szCs w:val="22"/>
        </w:rPr>
        <w:t>savanna</w:t>
      </w:r>
      <w:r w:rsidR="009D5223">
        <w:rPr>
          <w:rFonts w:asciiTheme="minorHAnsi" w:hAnsiTheme="minorHAnsi" w:cstheme="minorHAnsi"/>
          <w:i/>
          <w:sz w:val="22"/>
          <w:szCs w:val="22"/>
        </w:rPr>
        <w:t xml:space="preserve"> </w:t>
      </w:r>
      <w:r w:rsidR="001014FA">
        <w:rPr>
          <w:rFonts w:asciiTheme="minorHAnsi" w:hAnsiTheme="minorHAnsi" w:cstheme="minorHAnsi"/>
          <w:i/>
          <w:sz w:val="22"/>
          <w:szCs w:val="22"/>
        </w:rPr>
        <w:t>fire</w:t>
      </w:r>
      <w:r w:rsidR="003E2889">
        <w:rPr>
          <w:rFonts w:asciiTheme="minorHAnsi" w:hAnsiTheme="minorHAnsi" w:cstheme="minorHAnsi"/>
          <w:i/>
          <w:sz w:val="22"/>
          <w:szCs w:val="22"/>
        </w:rPr>
        <w:t>s</w:t>
      </w:r>
      <w:r w:rsidR="00831C66" w:rsidRPr="003A6521">
        <w:rPr>
          <w:rFonts w:asciiTheme="minorHAnsi" w:hAnsiTheme="minorHAnsi" w:cstheme="minorHAnsi"/>
          <w:i/>
          <w:sz w:val="22"/>
          <w:szCs w:val="22"/>
        </w:rPr>
        <w:t xml:space="preserve">, </w:t>
      </w:r>
      <w:r w:rsidR="00C84C03">
        <w:rPr>
          <w:rFonts w:asciiTheme="minorHAnsi" w:hAnsiTheme="minorHAnsi" w:cstheme="minorHAnsi"/>
          <w:i/>
          <w:sz w:val="22"/>
          <w:szCs w:val="22"/>
        </w:rPr>
        <w:t>colonial regime, conservation</w:t>
      </w:r>
      <w:r w:rsidR="00E4153E">
        <w:rPr>
          <w:rFonts w:asciiTheme="minorHAnsi" w:hAnsiTheme="minorHAnsi" w:cstheme="minorHAnsi"/>
          <w:i/>
          <w:sz w:val="22"/>
          <w:szCs w:val="22"/>
        </w:rPr>
        <w:t>, indigenous knowledge</w:t>
      </w:r>
    </w:p>
    <w:p w14:paraId="5CB0F919" w14:textId="77777777" w:rsidR="00FE146F" w:rsidRDefault="00FE146F" w:rsidP="00FE146F">
      <w:pPr>
        <w:spacing w:line="360" w:lineRule="auto"/>
        <w:rPr>
          <w:rFonts w:asciiTheme="minorHAnsi" w:hAnsiTheme="minorHAnsi" w:cstheme="minorHAnsi"/>
          <w:b/>
          <w:bCs/>
          <w:iCs/>
          <w:sz w:val="22"/>
          <w:szCs w:val="22"/>
        </w:rPr>
      </w:pPr>
    </w:p>
    <w:p w14:paraId="4BA4EAF3" w14:textId="6CBD023B" w:rsidR="003A6521" w:rsidRDefault="003A6521" w:rsidP="008D60D6">
      <w:pPr>
        <w:spacing w:line="360" w:lineRule="auto"/>
        <w:rPr>
          <w:rFonts w:asciiTheme="minorHAnsi" w:hAnsiTheme="minorHAnsi" w:cstheme="minorHAnsi"/>
          <w:b/>
          <w:bCs/>
          <w:iCs/>
          <w:color w:val="FF0000"/>
          <w:sz w:val="22"/>
          <w:szCs w:val="22"/>
        </w:rPr>
      </w:pPr>
    </w:p>
    <w:p w14:paraId="5F15432D" w14:textId="77777777" w:rsidR="003F6E71" w:rsidRPr="003A6521" w:rsidRDefault="003F6E71" w:rsidP="008D60D6">
      <w:pPr>
        <w:spacing w:line="360" w:lineRule="auto"/>
        <w:rPr>
          <w:rFonts w:asciiTheme="minorHAnsi" w:hAnsiTheme="minorHAnsi" w:cstheme="minorHAnsi"/>
          <w:i/>
          <w:sz w:val="22"/>
          <w:szCs w:val="22"/>
        </w:rPr>
      </w:pPr>
    </w:p>
    <w:p w14:paraId="3C41B407" w14:textId="5BDB9023" w:rsidR="00BD0FC7" w:rsidRPr="00431551" w:rsidRDefault="00BD0FC7" w:rsidP="00431551">
      <w:pPr>
        <w:pStyle w:val="Style1"/>
      </w:pPr>
      <w:r w:rsidRPr="00FB3AA2">
        <w:lastRenderedPageBreak/>
        <w:t>Introduction</w:t>
      </w:r>
      <w:r w:rsidR="008D13FE" w:rsidRPr="00431551" w:rsidDel="00A6356A">
        <w:t xml:space="preserve"> </w:t>
      </w:r>
    </w:p>
    <w:p w14:paraId="675392F7" w14:textId="1C27867B" w:rsidR="00F15547" w:rsidRDefault="00E1232E" w:rsidP="00A20E0B">
      <w:pPr>
        <w:spacing w:line="360" w:lineRule="auto"/>
        <w:rPr>
          <w:rFonts w:asciiTheme="minorHAnsi" w:hAnsiTheme="minorHAnsi" w:cstheme="minorHAnsi"/>
          <w:sz w:val="22"/>
          <w:szCs w:val="22"/>
        </w:rPr>
      </w:pPr>
      <w:r>
        <w:rPr>
          <w:rFonts w:asciiTheme="minorHAnsi" w:hAnsiTheme="minorHAnsi" w:cstheme="minorHAnsi"/>
          <w:sz w:val="22"/>
          <w:szCs w:val="22"/>
        </w:rPr>
        <w:t>Human fire use has</w:t>
      </w:r>
      <w:r w:rsidR="00D8218C">
        <w:rPr>
          <w:rFonts w:asciiTheme="minorHAnsi" w:hAnsiTheme="minorHAnsi" w:cstheme="minorHAnsi"/>
          <w:sz w:val="22"/>
          <w:szCs w:val="22"/>
        </w:rPr>
        <w:t xml:space="preserve"> significantly</w:t>
      </w:r>
      <w:r w:rsidR="00E2799A">
        <w:rPr>
          <w:rFonts w:asciiTheme="minorHAnsi" w:hAnsiTheme="minorHAnsi" w:cstheme="minorHAnsi"/>
          <w:sz w:val="22"/>
          <w:szCs w:val="22"/>
        </w:rPr>
        <w:t xml:space="preserve"> </w:t>
      </w:r>
      <w:r w:rsidR="004F135D">
        <w:rPr>
          <w:rFonts w:asciiTheme="minorHAnsi" w:hAnsiTheme="minorHAnsi" w:cstheme="minorHAnsi"/>
          <w:sz w:val="22"/>
          <w:szCs w:val="22"/>
        </w:rPr>
        <w:t>influence</w:t>
      </w:r>
      <w:r w:rsidR="00E2799A">
        <w:rPr>
          <w:rFonts w:asciiTheme="minorHAnsi" w:hAnsiTheme="minorHAnsi" w:cstheme="minorHAnsi"/>
          <w:sz w:val="22"/>
          <w:szCs w:val="22"/>
        </w:rPr>
        <w:t>d</w:t>
      </w:r>
      <w:r w:rsidR="004F135D">
        <w:rPr>
          <w:rFonts w:asciiTheme="minorHAnsi" w:hAnsiTheme="minorHAnsi" w:cstheme="minorHAnsi"/>
          <w:sz w:val="22"/>
          <w:szCs w:val="22"/>
        </w:rPr>
        <w:t xml:space="preserve"> the evolution </w:t>
      </w:r>
      <w:r w:rsidR="0084649B">
        <w:rPr>
          <w:rFonts w:asciiTheme="minorHAnsi" w:hAnsiTheme="minorHAnsi" w:cstheme="minorHAnsi"/>
          <w:sz w:val="22"/>
          <w:szCs w:val="22"/>
        </w:rPr>
        <w:t>of</w:t>
      </w:r>
      <w:r w:rsidR="00302802">
        <w:rPr>
          <w:rFonts w:asciiTheme="minorHAnsi" w:hAnsiTheme="minorHAnsi" w:cstheme="minorHAnsi"/>
          <w:sz w:val="22"/>
          <w:szCs w:val="22"/>
        </w:rPr>
        <w:t xml:space="preserve"> </w:t>
      </w:r>
      <w:r w:rsidR="00336FAD">
        <w:rPr>
          <w:rFonts w:asciiTheme="minorHAnsi" w:hAnsiTheme="minorHAnsi" w:cstheme="minorHAnsi"/>
          <w:sz w:val="22"/>
          <w:szCs w:val="22"/>
        </w:rPr>
        <w:t xml:space="preserve">tropical </w:t>
      </w:r>
      <w:r w:rsidR="004F135D">
        <w:rPr>
          <w:rFonts w:asciiTheme="minorHAnsi" w:hAnsiTheme="minorHAnsi" w:cstheme="minorHAnsi"/>
          <w:sz w:val="22"/>
          <w:szCs w:val="22"/>
        </w:rPr>
        <w:t xml:space="preserve">savannas </w:t>
      </w:r>
      <w:r w:rsidR="00A32B75">
        <w:rPr>
          <w:rFonts w:asciiTheme="minorHAnsi" w:hAnsiTheme="minorHAnsi" w:cstheme="minorHAnsi"/>
          <w:sz w:val="22"/>
          <w:szCs w:val="22"/>
        </w:rPr>
        <w:t xml:space="preserve">in </w:t>
      </w:r>
      <w:r w:rsidR="004F135D">
        <w:rPr>
          <w:rFonts w:asciiTheme="minorHAnsi" w:hAnsiTheme="minorHAnsi" w:cstheme="minorHAnsi"/>
          <w:sz w:val="22"/>
          <w:szCs w:val="22"/>
        </w:rPr>
        <w:t>Sub-Saharan Africa</w:t>
      </w:r>
      <w:r w:rsidR="0060396C">
        <w:rPr>
          <w:rFonts w:asciiTheme="minorHAnsi" w:hAnsiTheme="minorHAnsi" w:cstheme="minorHAnsi"/>
          <w:sz w:val="22"/>
          <w:szCs w:val="22"/>
        </w:rPr>
        <w:t xml:space="preserve"> (</w:t>
      </w:r>
      <w:r w:rsidR="004F3235" w:rsidRPr="007116EB">
        <w:rPr>
          <w:rFonts w:asciiTheme="minorHAnsi" w:hAnsiTheme="minorHAnsi" w:cstheme="minorHAnsi"/>
          <w:sz w:val="22"/>
          <w:szCs w:val="22"/>
        </w:rPr>
        <w:t xml:space="preserve">Bond and Keeley, 2005; </w:t>
      </w:r>
      <w:r w:rsidR="000A5137" w:rsidRPr="007B1315">
        <w:rPr>
          <w:rFonts w:asciiTheme="minorHAnsi" w:hAnsiTheme="minorHAnsi" w:cstheme="minorHAnsi"/>
          <w:color w:val="000000" w:themeColor="text1"/>
          <w:sz w:val="22"/>
          <w:szCs w:val="22"/>
        </w:rPr>
        <w:t xml:space="preserve">Bowman </w:t>
      </w:r>
      <w:r w:rsidR="000A5137">
        <w:rPr>
          <w:rFonts w:asciiTheme="minorHAnsi" w:hAnsiTheme="minorHAnsi" w:cstheme="minorHAnsi"/>
          <w:color w:val="000000" w:themeColor="text1"/>
          <w:sz w:val="22"/>
          <w:szCs w:val="22"/>
        </w:rPr>
        <w:t>et al.,</w:t>
      </w:r>
      <w:r w:rsidR="000A5137" w:rsidRPr="007B1315">
        <w:rPr>
          <w:rFonts w:asciiTheme="minorHAnsi" w:hAnsiTheme="minorHAnsi" w:cstheme="minorHAnsi"/>
          <w:color w:val="000000" w:themeColor="text1"/>
          <w:sz w:val="22"/>
          <w:szCs w:val="22"/>
        </w:rPr>
        <w:t xml:space="preserve"> </w:t>
      </w:r>
      <w:r w:rsidR="000A5137" w:rsidRPr="00AE7111">
        <w:rPr>
          <w:rFonts w:asciiTheme="minorHAnsi" w:hAnsiTheme="minorHAnsi" w:cstheme="minorHAnsi"/>
          <w:sz w:val="22"/>
          <w:szCs w:val="22"/>
        </w:rPr>
        <w:t>2011</w:t>
      </w:r>
      <w:r w:rsidR="000A5137">
        <w:rPr>
          <w:rFonts w:asciiTheme="minorHAnsi" w:hAnsiTheme="minorHAnsi" w:cstheme="minorHAnsi"/>
          <w:sz w:val="22"/>
          <w:szCs w:val="22"/>
        </w:rPr>
        <w:t xml:space="preserve">; </w:t>
      </w:r>
      <w:r w:rsidR="0060396C">
        <w:rPr>
          <w:rFonts w:asciiTheme="minorHAnsi" w:hAnsiTheme="minorHAnsi" w:cstheme="minorHAnsi"/>
          <w:sz w:val="22"/>
          <w:szCs w:val="22"/>
        </w:rPr>
        <w:t>Pooley, 2021</w:t>
      </w:r>
      <w:r w:rsidR="000A5137">
        <w:rPr>
          <w:rFonts w:asciiTheme="minorHAnsi" w:hAnsiTheme="minorHAnsi" w:cstheme="minorHAnsi"/>
          <w:sz w:val="22"/>
          <w:szCs w:val="22"/>
        </w:rPr>
        <w:t>)</w:t>
      </w:r>
      <w:r w:rsidR="00995C58">
        <w:rPr>
          <w:rFonts w:asciiTheme="minorHAnsi" w:hAnsiTheme="minorHAnsi" w:cstheme="minorHAnsi"/>
          <w:sz w:val="22"/>
          <w:szCs w:val="22"/>
        </w:rPr>
        <w:t>,</w:t>
      </w:r>
      <w:r w:rsidR="00CB1D44">
        <w:rPr>
          <w:rFonts w:asciiTheme="minorHAnsi" w:hAnsiTheme="minorHAnsi" w:cstheme="minorHAnsi"/>
          <w:sz w:val="22"/>
          <w:szCs w:val="22"/>
        </w:rPr>
        <w:t xml:space="preserve"> interacting </w:t>
      </w:r>
      <w:r w:rsidR="00821795">
        <w:rPr>
          <w:rFonts w:asciiTheme="minorHAnsi" w:hAnsiTheme="minorHAnsi" w:cstheme="minorHAnsi"/>
          <w:sz w:val="22"/>
          <w:szCs w:val="22"/>
        </w:rPr>
        <w:t xml:space="preserve">with </w:t>
      </w:r>
      <w:r w:rsidR="005E16CE">
        <w:rPr>
          <w:rFonts w:asciiTheme="minorHAnsi" w:hAnsiTheme="minorHAnsi" w:cstheme="minorHAnsi"/>
          <w:sz w:val="22"/>
          <w:szCs w:val="22"/>
        </w:rPr>
        <w:t>multiple eco</w:t>
      </w:r>
      <w:r w:rsidR="008A255F">
        <w:rPr>
          <w:rFonts w:asciiTheme="minorHAnsi" w:hAnsiTheme="minorHAnsi" w:cstheme="minorHAnsi"/>
          <w:sz w:val="22"/>
          <w:szCs w:val="22"/>
        </w:rPr>
        <w:t>logical and climate variables to determine grass-woodland species ratios and distributions</w:t>
      </w:r>
      <w:r w:rsidR="00CB1D44" w:rsidRPr="00E70065">
        <w:rPr>
          <w:rFonts w:asciiTheme="minorHAnsi" w:hAnsiTheme="minorHAnsi" w:cstheme="minorHAnsi"/>
          <w:sz w:val="22"/>
          <w:szCs w:val="22"/>
        </w:rPr>
        <w:t xml:space="preserve"> </w:t>
      </w:r>
      <w:r w:rsidR="007806B4">
        <w:rPr>
          <w:rFonts w:asciiTheme="minorHAnsi" w:hAnsiTheme="minorHAnsi" w:cstheme="minorHAnsi"/>
          <w:sz w:val="22"/>
          <w:szCs w:val="22"/>
        </w:rPr>
        <w:t>(</w:t>
      </w:r>
      <w:r w:rsidR="00B72EAD" w:rsidRPr="00F743C0">
        <w:rPr>
          <w:rFonts w:asciiTheme="minorHAnsi" w:hAnsiTheme="minorHAnsi" w:cstheme="minorHAnsi"/>
          <w:sz w:val="22"/>
          <w:szCs w:val="22"/>
        </w:rPr>
        <w:t xml:space="preserve">Archibald </w:t>
      </w:r>
      <w:r w:rsidR="00B72EAD">
        <w:rPr>
          <w:rFonts w:asciiTheme="minorHAnsi" w:hAnsiTheme="minorHAnsi" w:cstheme="minorHAnsi"/>
          <w:sz w:val="22"/>
          <w:szCs w:val="22"/>
        </w:rPr>
        <w:t>et al.,</w:t>
      </w:r>
      <w:r w:rsidR="00B72EAD" w:rsidRPr="00F743C0">
        <w:rPr>
          <w:rFonts w:asciiTheme="minorHAnsi" w:hAnsiTheme="minorHAnsi" w:cstheme="minorHAnsi"/>
          <w:sz w:val="22"/>
          <w:szCs w:val="22"/>
        </w:rPr>
        <w:t xml:space="preserve"> 2005</w:t>
      </w:r>
      <w:r w:rsidR="00B72EAD">
        <w:rPr>
          <w:rFonts w:asciiTheme="minorHAnsi" w:hAnsiTheme="minorHAnsi" w:cstheme="minorHAnsi"/>
          <w:sz w:val="22"/>
          <w:szCs w:val="22"/>
        </w:rPr>
        <w:t>;</w:t>
      </w:r>
      <w:r w:rsidR="00D849B5">
        <w:rPr>
          <w:rFonts w:asciiTheme="minorHAnsi" w:hAnsiTheme="minorHAnsi" w:cstheme="minorHAnsi"/>
          <w:sz w:val="22"/>
          <w:szCs w:val="22"/>
        </w:rPr>
        <w:t xml:space="preserve"> </w:t>
      </w:r>
      <w:r w:rsidR="00CB1D44">
        <w:rPr>
          <w:rFonts w:asciiTheme="minorHAnsi" w:hAnsiTheme="minorHAnsi" w:cstheme="minorHAnsi"/>
          <w:sz w:val="22"/>
          <w:szCs w:val="22"/>
        </w:rPr>
        <w:t>Donaldson et al., 2022)</w:t>
      </w:r>
      <w:r w:rsidR="002E69A1">
        <w:rPr>
          <w:rFonts w:asciiTheme="minorHAnsi" w:hAnsiTheme="minorHAnsi" w:cstheme="minorHAnsi"/>
          <w:sz w:val="22"/>
          <w:szCs w:val="22"/>
        </w:rPr>
        <w:t xml:space="preserve">. </w:t>
      </w:r>
      <w:r w:rsidR="006E17F1">
        <w:rPr>
          <w:rFonts w:asciiTheme="minorHAnsi" w:hAnsiTheme="minorHAnsi" w:cstheme="minorHAnsi"/>
          <w:sz w:val="22"/>
          <w:szCs w:val="22"/>
        </w:rPr>
        <w:t>In recen</w:t>
      </w:r>
      <w:r w:rsidR="00072625">
        <w:rPr>
          <w:rFonts w:asciiTheme="minorHAnsi" w:hAnsiTheme="minorHAnsi" w:cstheme="minorHAnsi"/>
          <w:sz w:val="22"/>
          <w:szCs w:val="22"/>
        </w:rPr>
        <w:t xml:space="preserve">t history, </w:t>
      </w:r>
      <w:r w:rsidR="00095E8B">
        <w:rPr>
          <w:rFonts w:asciiTheme="minorHAnsi" w:hAnsiTheme="minorHAnsi" w:cstheme="minorHAnsi"/>
          <w:sz w:val="22"/>
          <w:szCs w:val="22"/>
        </w:rPr>
        <w:t xml:space="preserve">changes in </w:t>
      </w:r>
      <w:r w:rsidR="005346DC">
        <w:rPr>
          <w:rFonts w:asciiTheme="minorHAnsi" w:hAnsiTheme="minorHAnsi" w:cstheme="minorHAnsi"/>
          <w:sz w:val="22"/>
          <w:szCs w:val="22"/>
        </w:rPr>
        <w:t>human fire use</w:t>
      </w:r>
      <w:r w:rsidR="009313A7">
        <w:rPr>
          <w:rFonts w:asciiTheme="minorHAnsi" w:hAnsiTheme="minorHAnsi" w:cstheme="minorHAnsi"/>
          <w:sz w:val="22"/>
          <w:szCs w:val="22"/>
        </w:rPr>
        <w:t xml:space="preserve"> and</w:t>
      </w:r>
      <w:r w:rsidR="0008355A">
        <w:rPr>
          <w:rFonts w:asciiTheme="minorHAnsi" w:hAnsiTheme="minorHAnsi" w:cstheme="minorHAnsi"/>
          <w:sz w:val="22"/>
          <w:szCs w:val="22"/>
        </w:rPr>
        <w:t xml:space="preserve"> </w:t>
      </w:r>
      <w:r w:rsidR="009313A7">
        <w:rPr>
          <w:rFonts w:asciiTheme="minorHAnsi" w:hAnsiTheme="minorHAnsi" w:cstheme="minorHAnsi"/>
          <w:sz w:val="22"/>
          <w:szCs w:val="22"/>
        </w:rPr>
        <w:t>land tenure</w:t>
      </w:r>
      <w:r w:rsidR="005346DC">
        <w:rPr>
          <w:rFonts w:asciiTheme="minorHAnsi" w:hAnsiTheme="minorHAnsi" w:cstheme="minorHAnsi"/>
          <w:sz w:val="22"/>
          <w:szCs w:val="22"/>
        </w:rPr>
        <w:t xml:space="preserve"> </w:t>
      </w:r>
      <w:r w:rsidR="0008355A">
        <w:rPr>
          <w:rFonts w:asciiTheme="minorHAnsi" w:hAnsiTheme="minorHAnsi" w:cstheme="minorHAnsi"/>
          <w:sz w:val="22"/>
          <w:szCs w:val="22"/>
        </w:rPr>
        <w:t xml:space="preserve">arrangements </w:t>
      </w:r>
      <w:r w:rsidR="005346DC">
        <w:rPr>
          <w:rFonts w:asciiTheme="minorHAnsi" w:hAnsiTheme="minorHAnsi" w:cstheme="minorHAnsi"/>
          <w:sz w:val="22"/>
          <w:szCs w:val="22"/>
        </w:rPr>
        <w:t>have catalysed a pyric transition across th</w:t>
      </w:r>
      <w:r w:rsidR="00DC7AA9">
        <w:rPr>
          <w:rFonts w:asciiTheme="minorHAnsi" w:hAnsiTheme="minorHAnsi" w:cstheme="minorHAnsi"/>
          <w:sz w:val="22"/>
          <w:szCs w:val="22"/>
        </w:rPr>
        <w:t>is</w:t>
      </w:r>
      <w:r w:rsidR="005346DC">
        <w:rPr>
          <w:rFonts w:asciiTheme="minorHAnsi" w:hAnsiTheme="minorHAnsi" w:cstheme="minorHAnsi"/>
          <w:sz w:val="22"/>
          <w:szCs w:val="22"/>
        </w:rPr>
        <w:t xml:space="preserve"> region</w:t>
      </w:r>
      <w:r w:rsidR="00D332B6" w:rsidRPr="00E70065">
        <w:rPr>
          <w:rFonts w:asciiTheme="minorHAnsi" w:hAnsiTheme="minorHAnsi" w:cstheme="minorHAnsi"/>
          <w:sz w:val="22"/>
          <w:szCs w:val="22"/>
        </w:rPr>
        <w:t xml:space="preserve"> (Kull, 2004</w:t>
      </w:r>
      <w:r w:rsidR="00D332B6" w:rsidRPr="006F7351">
        <w:rPr>
          <w:rFonts w:asciiTheme="minorHAnsi" w:hAnsiTheme="minorHAnsi" w:cstheme="minorHAnsi"/>
          <w:sz w:val="22"/>
          <w:szCs w:val="22"/>
        </w:rPr>
        <w:t>)</w:t>
      </w:r>
      <w:r w:rsidR="00D332B6">
        <w:rPr>
          <w:rFonts w:asciiTheme="minorHAnsi" w:hAnsiTheme="minorHAnsi" w:cstheme="minorHAnsi"/>
          <w:sz w:val="22"/>
          <w:szCs w:val="22"/>
        </w:rPr>
        <w:t>,</w:t>
      </w:r>
      <w:r w:rsidR="00DC7AA9">
        <w:rPr>
          <w:rFonts w:asciiTheme="minorHAnsi" w:hAnsiTheme="minorHAnsi" w:cstheme="minorHAnsi"/>
          <w:sz w:val="22"/>
          <w:szCs w:val="22"/>
        </w:rPr>
        <w:t xml:space="preserve"> </w:t>
      </w:r>
      <w:r w:rsidR="001346E2">
        <w:rPr>
          <w:rFonts w:asciiTheme="minorHAnsi" w:hAnsiTheme="minorHAnsi" w:cstheme="minorHAnsi"/>
          <w:sz w:val="22"/>
          <w:szCs w:val="22"/>
        </w:rPr>
        <w:t xml:space="preserve">described </w:t>
      </w:r>
      <w:r w:rsidR="004C2429">
        <w:rPr>
          <w:rFonts w:asciiTheme="minorHAnsi" w:hAnsiTheme="minorHAnsi" w:cstheme="minorHAnsi"/>
          <w:sz w:val="22"/>
          <w:szCs w:val="22"/>
        </w:rPr>
        <w:t>as</w:t>
      </w:r>
      <w:r w:rsidR="00803298">
        <w:rPr>
          <w:rFonts w:asciiTheme="minorHAnsi" w:hAnsiTheme="minorHAnsi" w:cstheme="minorHAnsi"/>
          <w:sz w:val="22"/>
          <w:szCs w:val="22"/>
        </w:rPr>
        <w:t xml:space="preserve"> a</w:t>
      </w:r>
      <w:r w:rsidR="004C2429">
        <w:rPr>
          <w:rFonts w:asciiTheme="minorHAnsi" w:hAnsiTheme="minorHAnsi" w:cstheme="minorHAnsi"/>
          <w:sz w:val="22"/>
          <w:szCs w:val="22"/>
        </w:rPr>
        <w:t xml:space="preserve"> wildfire paradox (</w:t>
      </w:r>
      <w:proofErr w:type="spellStart"/>
      <w:r w:rsidR="004C2429">
        <w:rPr>
          <w:rFonts w:asciiTheme="minorHAnsi" w:hAnsiTheme="minorHAnsi" w:cstheme="minorHAnsi"/>
          <w:sz w:val="22"/>
          <w:szCs w:val="22"/>
        </w:rPr>
        <w:t>Tendim</w:t>
      </w:r>
      <w:proofErr w:type="spellEnd"/>
      <w:r w:rsidR="004C2429">
        <w:rPr>
          <w:rFonts w:asciiTheme="minorHAnsi" w:hAnsiTheme="minorHAnsi" w:cstheme="minorHAnsi"/>
          <w:sz w:val="22"/>
          <w:szCs w:val="22"/>
        </w:rPr>
        <w:t xml:space="preserve"> et al. 2020). </w:t>
      </w:r>
      <w:r w:rsidR="00B44295">
        <w:rPr>
          <w:rFonts w:asciiTheme="minorHAnsi" w:hAnsiTheme="minorHAnsi" w:cstheme="minorHAnsi"/>
          <w:sz w:val="22"/>
          <w:szCs w:val="22"/>
        </w:rPr>
        <w:t>In East and Southern Africa, t</w:t>
      </w:r>
      <w:r w:rsidR="004C2429">
        <w:rPr>
          <w:rFonts w:asciiTheme="minorHAnsi" w:hAnsiTheme="minorHAnsi" w:cstheme="minorHAnsi"/>
          <w:sz w:val="22"/>
          <w:szCs w:val="22"/>
        </w:rPr>
        <w:t xml:space="preserve">his </w:t>
      </w:r>
      <w:r w:rsidR="00FD1B47">
        <w:rPr>
          <w:rFonts w:asciiTheme="minorHAnsi" w:hAnsiTheme="minorHAnsi" w:cstheme="minorHAnsi"/>
          <w:sz w:val="22"/>
          <w:szCs w:val="22"/>
        </w:rPr>
        <w:t xml:space="preserve">paradox is </w:t>
      </w:r>
      <w:r w:rsidR="00DC7AA9">
        <w:rPr>
          <w:rFonts w:asciiTheme="minorHAnsi" w:hAnsiTheme="minorHAnsi" w:cstheme="minorHAnsi"/>
          <w:sz w:val="22"/>
          <w:szCs w:val="22"/>
        </w:rPr>
        <w:t xml:space="preserve">characterised </w:t>
      </w:r>
      <w:r w:rsidR="00230472">
        <w:rPr>
          <w:rFonts w:asciiTheme="minorHAnsi" w:hAnsiTheme="minorHAnsi" w:cstheme="minorHAnsi"/>
          <w:sz w:val="22"/>
          <w:szCs w:val="22"/>
        </w:rPr>
        <w:t xml:space="preserve">by extreme wildfires </w:t>
      </w:r>
      <w:r w:rsidR="00DC7AA9">
        <w:rPr>
          <w:rFonts w:asciiTheme="minorHAnsi" w:hAnsiTheme="minorHAnsi" w:cstheme="minorHAnsi"/>
          <w:sz w:val="22"/>
          <w:szCs w:val="22"/>
        </w:rPr>
        <w:t xml:space="preserve">in protected areas </w:t>
      </w:r>
      <w:r w:rsidR="007305F8">
        <w:rPr>
          <w:rFonts w:asciiTheme="minorHAnsi" w:hAnsiTheme="minorHAnsi" w:cstheme="minorHAnsi"/>
          <w:sz w:val="22"/>
          <w:szCs w:val="22"/>
        </w:rPr>
        <w:t xml:space="preserve">uninhabited </w:t>
      </w:r>
      <w:r w:rsidR="000B132B">
        <w:rPr>
          <w:rFonts w:asciiTheme="minorHAnsi" w:hAnsiTheme="minorHAnsi" w:cstheme="minorHAnsi"/>
          <w:sz w:val="22"/>
          <w:szCs w:val="22"/>
        </w:rPr>
        <w:t>by humans</w:t>
      </w:r>
      <w:r w:rsidR="00115C80">
        <w:rPr>
          <w:rFonts w:asciiTheme="minorHAnsi" w:hAnsiTheme="minorHAnsi" w:cstheme="minorHAnsi"/>
          <w:sz w:val="22"/>
          <w:szCs w:val="22"/>
        </w:rPr>
        <w:t xml:space="preserve"> and the absence of fires outside their boundaries where livestock have replaced fire as the dominant fuel consumer </w:t>
      </w:r>
      <w:r w:rsidR="0024468E" w:rsidRPr="00E70065">
        <w:rPr>
          <w:rFonts w:asciiTheme="minorHAnsi" w:hAnsiTheme="minorHAnsi" w:cstheme="minorHAnsi"/>
          <w:sz w:val="22"/>
          <w:szCs w:val="22"/>
        </w:rPr>
        <w:t>(</w:t>
      </w:r>
      <w:r w:rsidR="0024468E" w:rsidRPr="00002EDB">
        <w:rPr>
          <w:rFonts w:asciiTheme="minorHAnsi" w:hAnsiTheme="minorHAnsi" w:cstheme="minorHAnsi"/>
          <w:sz w:val="22"/>
          <w:szCs w:val="22"/>
        </w:rPr>
        <w:t>Archibald, 2016</w:t>
      </w:r>
      <w:r w:rsidR="00FF3B54">
        <w:rPr>
          <w:rFonts w:asciiTheme="minorHAnsi" w:hAnsiTheme="minorHAnsi" w:cstheme="minorHAnsi"/>
          <w:sz w:val="22"/>
          <w:szCs w:val="22"/>
        </w:rPr>
        <w:t xml:space="preserve">; Probert et al. </w:t>
      </w:r>
      <w:r w:rsidR="00FA00EB">
        <w:rPr>
          <w:rFonts w:asciiTheme="minorHAnsi" w:hAnsiTheme="minorHAnsi" w:cstheme="minorHAnsi"/>
          <w:sz w:val="22"/>
          <w:szCs w:val="22"/>
        </w:rPr>
        <w:t>2019</w:t>
      </w:r>
      <w:r w:rsidR="0024468E" w:rsidRPr="00002EDB">
        <w:rPr>
          <w:rFonts w:asciiTheme="minorHAnsi" w:hAnsiTheme="minorHAnsi" w:cstheme="minorHAnsi"/>
          <w:sz w:val="22"/>
          <w:szCs w:val="22"/>
        </w:rPr>
        <w:t>)</w:t>
      </w:r>
      <w:r w:rsidR="0024468E">
        <w:rPr>
          <w:rFonts w:asciiTheme="minorHAnsi" w:hAnsiTheme="minorHAnsi" w:cstheme="minorHAnsi"/>
          <w:sz w:val="22"/>
          <w:szCs w:val="22"/>
        </w:rPr>
        <w:t>.</w:t>
      </w:r>
      <w:r w:rsidR="00AE76B6">
        <w:rPr>
          <w:rFonts w:asciiTheme="minorHAnsi" w:hAnsiTheme="minorHAnsi" w:cstheme="minorHAnsi"/>
          <w:sz w:val="22"/>
          <w:szCs w:val="22"/>
        </w:rPr>
        <w:t xml:space="preserve"> </w:t>
      </w:r>
      <w:r w:rsidR="003354AA">
        <w:rPr>
          <w:rFonts w:asciiTheme="minorHAnsi" w:hAnsiTheme="minorHAnsi" w:cstheme="minorHAnsi"/>
          <w:sz w:val="22"/>
          <w:szCs w:val="22"/>
        </w:rPr>
        <w:t>While livestock grazing is illegal in most protected areas across th</w:t>
      </w:r>
      <w:r w:rsidR="007C53DB">
        <w:rPr>
          <w:rFonts w:asciiTheme="minorHAnsi" w:hAnsiTheme="minorHAnsi" w:cstheme="minorHAnsi"/>
          <w:sz w:val="22"/>
          <w:szCs w:val="22"/>
        </w:rPr>
        <w:t>e</w:t>
      </w:r>
      <w:r w:rsidR="003354AA">
        <w:rPr>
          <w:rFonts w:asciiTheme="minorHAnsi" w:hAnsiTheme="minorHAnsi" w:cstheme="minorHAnsi"/>
          <w:sz w:val="22"/>
          <w:szCs w:val="22"/>
        </w:rPr>
        <w:t xml:space="preserve"> region, </w:t>
      </w:r>
      <w:r w:rsidR="007876A9">
        <w:rPr>
          <w:rFonts w:asciiTheme="minorHAnsi" w:hAnsiTheme="minorHAnsi" w:cstheme="minorHAnsi"/>
          <w:sz w:val="22"/>
          <w:szCs w:val="22"/>
        </w:rPr>
        <w:t>encroachment along borders persists in the absence of effective exclusion</w:t>
      </w:r>
      <w:r w:rsidR="003817D8">
        <w:rPr>
          <w:rFonts w:asciiTheme="minorHAnsi" w:hAnsiTheme="minorHAnsi" w:cstheme="minorHAnsi"/>
          <w:sz w:val="22"/>
          <w:szCs w:val="22"/>
        </w:rPr>
        <w:t xml:space="preserve"> mechanisms</w:t>
      </w:r>
      <w:r w:rsidR="00B1365C">
        <w:rPr>
          <w:rFonts w:asciiTheme="minorHAnsi" w:hAnsiTheme="minorHAnsi" w:cstheme="minorHAnsi"/>
          <w:sz w:val="22"/>
          <w:szCs w:val="22"/>
        </w:rPr>
        <w:t xml:space="preserve"> and is likely to </w:t>
      </w:r>
      <w:r w:rsidR="00062102">
        <w:rPr>
          <w:rFonts w:asciiTheme="minorHAnsi" w:hAnsiTheme="minorHAnsi" w:cstheme="minorHAnsi"/>
          <w:sz w:val="22"/>
          <w:szCs w:val="22"/>
        </w:rPr>
        <w:t xml:space="preserve">increase as pastoralists rapidly transition towards </w:t>
      </w:r>
      <w:r w:rsidR="00A10512">
        <w:rPr>
          <w:rFonts w:asciiTheme="minorHAnsi" w:hAnsiTheme="minorHAnsi" w:cstheme="minorHAnsi"/>
          <w:sz w:val="22"/>
          <w:szCs w:val="22"/>
        </w:rPr>
        <w:t xml:space="preserve">commercial </w:t>
      </w:r>
      <w:r w:rsidR="00062102">
        <w:rPr>
          <w:rFonts w:asciiTheme="minorHAnsi" w:hAnsiTheme="minorHAnsi" w:cstheme="minorHAnsi"/>
          <w:sz w:val="22"/>
          <w:szCs w:val="22"/>
        </w:rPr>
        <w:t>cattle ranching</w:t>
      </w:r>
      <w:r w:rsidR="00944BC9">
        <w:rPr>
          <w:rFonts w:asciiTheme="minorHAnsi" w:hAnsiTheme="minorHAnsi" w:cstheme="minorHAnsi"/>
          <w:sz w:val="22"/>
          <w:szCs w:val="22"/>
        </w:rPr>
        <w:t xml:space="preserve">, </w:t>
      </w:r>
      <w:r w:rsidR="002626BF">
        <w:rPr>
          <w:rFonts w:asciiTheme="minorHAnsi" w:hAnsiTheme="minorHAnsi" w:cstheme="minorHAnsi"/>
          <w:sz w:val="22"/>
          <w:szCs w:val="22"/>
        </w:rPr>
        <w:t xml:space="preserve">reducing </w:t>
      </w:r>
      <w:r w:rsidR="00944BC9">
        <w:rPr>
          <w:rFonts w:asciiTheme="minorHAnsi" w:hAnsiTheme="minorHAnsi" w:cstheme="minorHAnsi"/>
          <w:sz w:val="22"/>
          <w:szCs w:val="22"/>
        </w:rPr>
        <w:t>available</w:t>
      </w:r>
      <w:r w:rsidR="00971C3F">
        <w:rPr>
          <w:rFonts w:asciiTheme="minorHAnsi" w:hAnsiTheme="minorHAnsi" w:cstheme="minorHAnsi"/>
          <w:sz w:val="22"/>
          <w:szCs w:val="22"/>
        </w:rPr>
        <w:t xml:space="preserve"> biomass</w:t>
      </w:r>
      <w:r w:rsidR="002626BF">
        <w:rPr>
          <w:rFonts w:asciiTheme="minorHAnsi" w:hAnsiTheme="minorHAnsi" w:cstheme="minorHAnsi"/>
          <w:sz w:val="22"/>
          <w:szCs w:val="22"/>
        </w:rPr>
        <w:t xml:space="preserve"> (</w:t>
      </w:r>
      <w:proofErr w:type="spellStart"/>
      <w:r w:rsidR="00506899">
        <w:rPr>
          <w:rFonts w:asciiTheme="minorHAnsi" w:hAnsiTheme="minorHAnsi" w:cstheme="minorHAnsi"/>
          <w:sz w:val="22"/>
          <w:szCs w:val="22"/>
        </w:rPr>
        <w:t>Yurco</w:t>
      </w:r>
      <w:proofErr w:type="spellEnd"/>
      <w:r w:rsidR="00506899">
        <w:rPr>
          <w:rFonts w:asciiTheme="minorHAnsi" w:hAnsiTheme="minorHAnsi" w:cstheme="minorHAnsi"/>
          <w:sz w:val="22"/>
          <w:szCs w:val="22"/>
        </w:rPr>
        <w:t xml:space="preserve">, 2017; </w:t>
      </w:r>
      <w:r w:rsidR="002F0E9C">
        <w:rPr>
          <w:rFonts w:asciiTheme="minorHAnsi" w:hAnsiTheme="minorHAnsi" w:cstheme="minorHAnsi"/>
          <w:sz w:val="22"/>
          <w:szCs w:val="22"/>
        </w:rPr>
        <w:t>Lindsey et al. 2017</w:t>
      </w:r>
      <w:r w:rsidR="00EC6B90">
        <w:rPr>
          <w:rFonts w:asciiTheme="minorHAnsi" w:hAnsiTheme="minorHAnsi" w:cstheme="minorHAnsi"/>
          <w:sz w:val="22"/>
          <w:szCs w:val="22"/>
        </w:rPr>
        <w:t>a</w:t>
      </w:r>
      <w:r w:rsidR="002F0E9C">
        <w:rPr>
          <w:rFonts w:asciiTheme="minorHAnsi" w:hAnsiTheme="minorHAnsi" w:cstheme="minorHAnsi"/>
          <w:sz w:val="22"/>
          <w:szCs w:val="22"/>
        </w:rPr>
        <w:t xml:space="preserve">; </w:t>
      </w:r>
      <w:proofErr w:type="spellStart"/>
      <w:r w:rsidR="00013901">
        <w:rPr>
          <w:rFonts w:asciiTheme="minorHAnsi" w:hAnsiTheme="minorHAnsi" w:cstheme="minorHAnsi"/>
          <w:sz w:val="22"/>
          <w:szCs w:val="22"/>
        </w:rPr>
        <w:t>Pekor</w:t>
      </w:r>
      <w:proofErr w:type="spellEnd"/>
      <w:r w:rsidR="00013901">
        <w:rPr>
          <w:rFonts w:asciiTheme="minorHAnsi" w:hAnsiTheme="minorHAnsi" w:cstheme="minorHAnsi"/>
          <w:sz w:val="22"/>
          <w:szCs w:val="22"/>
        </w:rPr>
        <w:t xml:space="preserve"> et al. 2019</w:t>
      </w:r>
      <w:r w:rsidR="002626BF">
        <w:rPr>
          <w:rFonts w:asciiTheme="minorHAnsi" w:hAnsiTheme="minorHAnsi" w:cstheme="minorHAnsi"/>
          <w:sz w:val="22"/>
          <w:szCs w:val="22"/>
        </w:rPr>
        <w:t>)</w:t>
      </w:r>
      <w:r w:rsidR="00B1365C">
        <w:rPr>
          <w:rFonts w:asciiTheme="minorHAnsi" w:hAnsiTheme="minorHAnsi" w:cstheme="minorHAnsi"/>
          <w:sz w:val="22"/>
          <w:szCs w:val="22"/>
        </w:rPr>
        <w:t xml:space="preserve">. </w:t>
      </w:r>
      <w:r w:rsidR="00E84748">
        <w:rPr>
          <w:rFonts w:asciiTheme="minorHAnsi" w:hAnsiTheme="minorHAnsi" w:cstheme="minorHAnsi"/>
          <w:sz w:val="22"/>
          <w:szCs w:val="22"/>
        </w:rPr>
        <w:t>Declines</w:t>
      </w:r>
      <w:r w:rsidR="00453DE5">
        <w:rPr>
          <w:rFonts w:asciiTheme="minorHAnsi" w:hAnsiTheme="minorHAnsi" w:cstheme="minorHAnsi"/>
          <w:sz w:val="22"/>
          <w:szCs w:val="22"/>
        </w:rPr>
        <w:t xml:space="preserve"> in small-scale livelihood fires </w:t>
      </w:r>
      <w:r w:rsidR="00554DB6">
        <w:rPr>
          <w:rFonts w:asciiTheme="minorHAnsi" w:hAnsiTheme="minorHAnsi" w:cstheme="minorHAnsi"/>
          <w:sz w:val="22"/>
          <w:szCs w:val="22"/>
        </w:rPr>
        <w:t>ha</w:t>
      </w:r>
      <w:r w:rsidR="00E84748">
        <w:rPr>
          <w:rFonts w:asciiTheme="minorHAnsi" w:hAnsiTheme="minorHAnsi" w:cstheme="minorHAnsi"/>
          <w:sz w:val="22"/>
          <w:szCs w:val="22"/>
        </w:rPr>
        <w:t xml:space="preserve">ve </w:t>
      </w:r>
      <w:r w:rsidR="00554DB6">
        <w:rPr>
          <w:rFonts w:asciiTheme="minorHAnsi" w:hAnsiTheme="minorHAnsi" w:cstheme="minorHAnsi"/>
          <w:sz w:val="22"/>
          <w:szCs w:val="22"/>
        </w:rPr>
        <w:t>reduced</w:t>
      </w:r>
      <w:r w:rsidR="00E77CA7">
        <w:rPr>
          <w:rFonts w:asciiTheme="minorHAnsi" w:hAnsiTheme="minorHAnsi" w:cstheme="minorHAnsi"/>
          <w:sz w:val="22"/>
          <w:szCs w:val="22"/>
        </w:rPr>
        <w:t xml:space="preserve"> t</w:t>
      </w:r>
      <w:r w:rsidR="00305135">
        <w:rPr>
          <w:rFonts w:asciiTheme="minorHAnsi" w:hAnsiTheme="minorHAnsi" w:cstheme="minorHAnsi"/>
          <w:sz w:val="22"/>
          <w:szCs w:val="22"/>
        </w:rPr>
        <w:t>otal</w:t>
      </w:r>
      <w:r w:rsidR="00E84748">
        <w:rPr>
          <w:rFonts w:asciiTheme="minorHAnsi" w:hAnsiTheme="minorHAnsi" w:cstheme="minorHAnsi"/>
          <w:sz w:val="22"/>
          <w:szCs w:val="22"/>
        </w:rPr>
        <w:t xml:space="preserve"> </w:t>
      </w:r>
      <w:r w:rsidR="00305135">
        <w:rPr>
          <w:rFonts w:asciiTheme="minorHAnsi" w:hAnsiTheme="minorHAnsi" w:cstheme="minorHAnsi"/>
          <w:sz w:val="22"/>
          <w:szCs w:val="22"/>
        </w:rPr>
        <w:t>burned</w:t>
      </w:r>
      <w:r w:rsidR="00533052">
        <w:rPr>
          <w:rFonts w:asciiTheme="minorHAnsi" w:hAnsiTheme="minorHAnsi" w:cstheme="minorHAnsi"/>
          <w:sz w:val="22"/>
          <w:szCs w:val="22"/>
        </w:rPr>
        <w:t xml:space="preserve"> area</w:t>
      </w:r>
      <w:r w:rsidR="00305135">
        <w:rPr>
          <w:rFonts w:asciiTheme="minorHAnsi" w:hAnsiTheme="minorHAnsi" w:cstheme="minorHAnsi"/>
          <w:sz w:val="22"/>
          <w:szCs w:val="22"/>
        </w:rPr>
        <w:t xml:space="preserve"> across African </w:t>
      </w:r>
      <w:r w:rsidR="00305135" w:rsidRPr="00A4466B">
        <w:rPr>
          <w:rFonts w:asciiTheme="minorHAnsi" w:hAnsiTheme="minorHAnsi" w:cstheme="minorHAnsi"/>
          <w:sz w:val="22"/>
          <w:szCs w:val="22"/>
        </w:rPr>
        <w:t>savannas</w:t>
      </w:r>
      <w:r w:rsidR="00A4466B" w:rsidRPr="00A4466B">
        <w:rPr>
          <w:rFonts w:asciiTheme="minorHAnsi" w:hAnsiTheme="minorHAnsi" w:cstheme="minorHAnsi"/>
          <w:sz w:val="22"/>
          <w:szCs w:val="22"/>
        </w:rPr>
        <w:t xml:space="preserve"> </w:t>
      </w:r>
      <w:r w:rsidR="00A4466B" w:rsidRPr="00431551">
        <w:rPr>
          <w:rFonts w:asciiTheme="minorHAnsi" w:hAnsiTheme="minorHAnsi" w:cstheme="minorHAnsi"/>
          <w:sz w:val="22"/>
          <w:szCs w:val="22"/>
        </w:rPr>
        <w:t>(</w:t>
      </w:r>
      <w:proofErr w:type="spellStart"/>
      <w:r w:rsidR="00A4466B" w:rsidRPr="00431551">
        <w:rPr>
          <w:rFonts w:asciiTheme="minorHAnsi" w:hAnsiTheme="minorHAnsi" w:cstheme="minorHAnsi"/>
          <w:sz w:val="22"/>
          <w:szCs w:val="22"/>
        </w:rPr>
        <w:t>Andela</w:t>
      </w:r>
      <w:proofErr w:type="spellEnd"/>
      <w:r w:rsidR="00A4466B" w:rsidRPr="00431551">
        <w:rPr>
          <w:rFonts w:asciiTheme="minorHAnsi" w:hAnsiTheme="minorHAnsi" w:cstheme="minorHAnsi"/>
          <w:sz w:val="22"/>
          <w:szCs w:val="22"/>
        </w:rPr>
        <w:t xml:space="preserve"> et al., 2017; Zubkova et al., 2019)</w:t>
      </w:r>
      <w:r w:rsidR="002D62F5">
        <w:rPr>
          <w:rFonts w:asciiTheme="minorHAnsi" w:hAnsiTheme="minorHAnsi" w:cstheme="minorHAnsi"/>
          <w:sz w:val="22"/>
          <w:szCs w:val="22"/>
        </w:rPr>
        <w:t>.</w:t>
      </w:r>
      <w:r w:rsidR="00FC5506">
        <w:rPr>
          <w:rFonts w:asciiTheme="minorHAnsi" w:hAnsiTheme="minorHAnsi" w:cstheme="minorHAnsi"/>
          <w:sz w:val="22"/>
          <w:szCs w:val="22"/>
        </w:rPr>
        <w:t xml:space="preserve"> J</w:t>
      </w:r>
      <w:r w:rsidR="00FB1888" w:rsidRPr="00A4466B">
        <w:rPr>
          <w:rFonts w:asciiTheme="minorHAnsi" w:hAnsiTheme="minorHAnsi" w:cstheme="minorHAnsi"/>
          <w:sz w:val="22"/>
          <w:szCs w:val="22"/>
        </w:rPr>
        <w:t>uxtaposed</w:t>
      </w:r>
      <w:r w:rsidR="00FB1888" w:rsidRPr="00431551">
        <w:rPr>
          <w:rFonts w:asciiTheme="minorHAnsi" w:hAnsiTheme="minorHAnsi" w:cstheme="minorHAnsi"/>
          <w:sz w:val="24"/>
        </w:rPr>
        <w:t xml:space="preserve"> </w:t>
      </w:r>
      <w:r w:rsidR="00FB1888">
        <w:rPr>
          <w:rFonts w:asciiTheme="minorHAnsi" w:hAnsiTheme="minorHAnsi" w:cstheme="minorHAnsi"/>
          <w:sz w:val="22"/>
          <w:szCs w:val="22"/>
        </w:rPr>
        <w:t xml:space="preserve">with </w:t>
      </w:r>
      <w:r w:rsidR="00D87567">
        <w:rPr>
          <w:rFonts w:asciiTheme="minorHAnsi" w:hAnsiTheme="minorHAnsi" w:cstheme="minorHAnsi"/>
          <w:sz w:val="22"/>
          <w:szCs w:val="22"/>
        </w:rPr>
        <w:t xml:space="preserve">a </w:t>
      </w:r>
      <w:r w:rsidR="00230472">
        <w:rPr>
          <w:rFonts w:asciiTheme="minorHAnsi" w:hAnsiTheme="minorHAnsi" w:cstheme="minorHAnsi"/>
          <w:sz w:val="22"/>
          <w:szCs w:val="22"/>
        </w:rPr>
        <w:t>wildfire-dominated fire regime</w:t>
      </w:r>
      <w:r w:rsidR="000D7302">
        <w:rPr>
          <w:rFonts w:asciiTheme="minorHAnsi" w:hAnsiTheme="minorHAnsi" w:cstheme="minorHAnsi"/>
          <w:sz w:val="22"/>
          <w:szCs w:val="22"/>
        </w:rPr>
        <w:t xml:space="preserve"> </w:t>
      </w:r>
      <w:r w:rsidR="00E77CA7">
        <w:rPr>
          <w:rFonts w:asciiTheme="minorHAnsi" w:hAnsiTheme="minorHAnsi" w:cstheme="minorHAnsi"/>
          <w:sz w:val="22"/>
          <w:szCs w:val="22"/>
        </w:rPr>
        <w:t>that outstrip</w:t>
      </w:r>
      <w:r w:rsidR="00B37613">
        <w:rPr>
          <w:rFonts w:asciiTheme="minorHAnsi" w:hAnsiTheme="minorHAnsi" w:cstheme="minorHAnsi"/>
          <w:sz w:val="22"/>
          <w:szCs w:val="22"/>
        </w:rPr>
        <w:t>s</w:t>
      </w:r>
      <w:r w:rsidR="007A4DB8">
        <w:rPr>
          <w:rFonts w:asciiTheme="minorHAnsi" w:hAnsiTheme="minorHAnsi" w:cstheme="minorHAnsi"/>
          <w:sz w:val="22"/>
          <w:szCs w:val="22"/>
        </w:rPr>
        <w:t xml:space="preserve"> </w:t>
      </w:r>
      <w:r w:rsidR="000D7302">
        <w:rPr>
          <w:rFonts w:asciiTheme="minorHAnsi" w:hAnsiTheme="minorHAnsi" w:cstheme="minorHAnsi"/>
          <w:sz w:val="22"/>
          <w:szCs w:val="22"/>
        </w:rPr>
        <w:t>firefighting capacities</w:t>
      </w:r>
      <w:r w:rsidR="001025A8">
        <w:rPr>
          <w:rFonts w:asciiTheme="minorHAnsi" w:hAnsiTheme="minorHAnsi" w:cstheme="minorHAnsi"/>
          <w:sz w:val="22"/>
          <w:szCs w:val="22"/>
        </w:rPr>
        <w:t xml:space="preserve">, </w:t>
      </w:r>
      <w:r w:rsidR="00C14D1E">
        <w:rPr>
          <w:rFonts w:asciiTheme="minorHAnsi" w:hAnsiTheme="minorHAnsi" w:cstheme="minorHAnsi"/>
          <w:sz w:val="22"/>
          <w:szCs w:val="22"/>
        </w:rPr>
        <w:t xml:space="preserve">this </w:t>
      </w:r>
      <w:r w:rsidR="009871A3">
        <w:rPr>
          <w:rFonts w:asciiTheme="minorHAnsi" w:hAnsiTheme="minorHAnsi" w:cstheme="minorHAnsi"/>
          <w:sz w:val="22"/>
          <w:szCs w:val="22"/>
        </w:rPr>
        <w:t>ha</w:t>
      </w:r>
      <w:r w:rsidR="00B37613">
        <w:rPr>
          <w:rFonts w:asciiTheme="minorHAnsi" w:hAnsiTheme="minorHAnsi" w:cstheme="minorHAnsi"/>
          <w:sz w:val="22"/>
          <w:szCs w:val="22"/>
        </w:rPr>
        <w:t>s</w:t>
      </w:r>
      <w:r w:rsidR="009871A3">
        <w:rPr>
          <w:rFonts w:asciiTheme="minorHAnsi" w:hAnsiTheme="minorHAnsi" w:cstheme="minorHAnsi"/>
          <w:sz w:val="22"/>
          <w:szCs w:val="22"/>
        </w:rPr>
        <w:t xml:space="preserve"> </w:t>
      </w:r>
      <w:r w:rsidR="00CA75AD" w:rsidRPr="00686F46">
        <w:rPr>
          <w:rFonts w:asciiTheme="minorHAnsi" w:hAnsiTheme="minorHAnsi" w:cstheme="minorHAnsi"/>
          <w:sz w:val="22"/>
          <w:szCs w:val="22"/>
        </w:rPr>
        <w:t>resulted in</w:t>
      </w:r>
      <w:r w:rsidR="000D1068" w:rsidRPr="00686F46">
        <w:rPr>
          <w:rFonts w:asciiTheme="minorHAnsi" w:hAnsiTheme="minorHAnsi" w:cstheme="minorHAnsi"/>
          <w:sz w:val="22"/>
          <w:szCs w:val="22"/>
        </w:rPr>
        <w:t xml:space="preserve"> widespread bush encroachment</w:t>
      </w:r>
      <w:r w:rsidR="00AE334E" w:rsidRPr="00686F46">
        <w:rPr>
          <w:rFonts w:asciiTheme="minorHAnsi" w:hAnsiTheme="minorHAnsi" w:cstheme="minorHAnsi"/>
          <w:sz w:val="22"/>
          <w:szCs w:val="22"/>
        </w:rPr>
        <w:t xml:space="preserve"> (Gil-</w:t>
      </w:r>
      <w:proofErr w:type="spellStart"/>
      <w:r w:rsidR="00AE334E" w:rsidRPr="00686F46">
        <w:rPr>
          <w:rFonts w:asciiTheme="minorHAnsi" w:hAnsiTheme="minorHAnsi" w:cstheme="minorHAnsi"/>
          <w:sz w:val="22"/>
          <w:szCs w:val="22"/>
        </w:rPr>
        <w:t>Romera</w:t>
      </w:r>
      <w:proofErr w:type="spellEnd"/>
      <w:r w:rsidR="00AE334E" w:rsidRPr="00686F46">
        <w:rPr>
          <w:rFonts w:asciiTheme="minorHAnsi" w:hAnsiTheme="minorHAnsi" w:cstheme="minorHAnsi"/>
          <w:sz w:val="22"/>
          <w:szCs w:val="22"/>
        </w:rPr>
        <w:t xml:space="preserve"> et al. 2011), </w:t>
      </w:r>
      <w:r w:rsidR="000D1068" w:rsidRPr="00686F46">
        <w:rPr>
          <w:rFonts w:asciiTheme="minorHAnsi" w:hAnsiTheme="minorHAnsi" w:cstheme="minorHAnsi"/>
          <w:sz w:val="22"/>
          <w:szCs w:val="22"/>
        </w:rPr>
        <w:t>biodiversity loss</w:t>
      </w:r>
      <w:r w:rsidR="002F5C7C">
        <w:rPr>
          <w:rFonts w:asciiTheme="minorHAnsi" w:hAnsiTheme="minorHAnsi" w:cstheme="minorHAnsi"/>
          <w:sz w:val="22"/>
          <w:szCs w:val="22"/>
        </w:rPr>
        <w:t xml:space="preserve"> (Veldhuis et al. 2019)</w:t>
      </w:r>
      <w:r w:rsidR="000D1068" w:rsidRPr="00686F46">
        <w:rPr>
          <w:rFonts w:asciiTheme="minorHAnsi" w:hAnsiTheme="minorHAnsi" w:cstheme="minorHAnsi"/>
          <w:sz w:val="22"/>
          <w:szCs w:val="22"/>
        </w:rPr>
        <w:t>,</w:t>
      </w:r>
      <w:r w:rsidR="0051415A" w:rsidRPr="00686F46">
        <w:rPr>
          <w:rFonts w:asciiTheme="minorHAnsi" w:hAnsiTheme="minorHAnsi" w:cstheme="minorHAnsi"/>
          <w:sz w:val="22"/>
          <w:szCs w:val="22"/>
        </w:rPr>
        <w:t xml:space="preserve"> </w:t>
      </w:r>
      <w:r w:rsidR="00AE334E" w:rsidRPr="00686F46">
        <w:rPr>
          <w:rFonts w:asciiTheme="minorHAnsi" w:hAnsiTheme="minorHAnsi" w:cstheme="minorHAnsi"/>
          <w:sz w:val="22"/>
          <w:szCs w:val="22"/>
        </w:rPr>
        <w:t xml:space="preserve">ecosystem degradation </w:t>
      </w:r>
      <w:r w:rsidR="007A1833">
        <w:rPr>
          <w:rFonts w:asciiTheme="minorHAnsi" w:hAnsiTheme="minorHAnsi" w:cstheme="minorHAnsi"/>
          <w:sz w:val="22"/>
          <w:szCs w:val="22"/>
        </w:rPr>
        <w:t>(</w:t>
      </w:r>
      <w:proofErr w:type="spellStart"/>
      <w:r w:rsidR="00AE334E" w:rsidRPr="00686F46">
        <w:rPr>
          <w:rFonts w:asciiTheme="minorHAnsi" w:hAnsiTheme="minorHAnsi" w:cstheme="minorHAnsi"/>
          <w:sz w:val="22"/>
          <w:szCs w:val="22"/>
        </w:rPr>
        <w:t>Pyne</w:t>
      </w:r>
      <w:proofErr w:type="spellEnd"/>
      <w:r w:rsidR="00AE334E" w:rsidRPr="00686F46">
        <w:rPr>
          <w:rFonts w:asciiTheme="minorHAnsi" w:hAnsiTheme="minorHAnsi" w:cstheme="minorHAnsi"/>
          <w:sz w:val="22"/>
          <w:szCs w:val="22"/>
        </w:rPr>
        <w:t>, 2020)</w:t>
      </w:r>
      <w:r w:rsidR="00CA75AD" w:rsidRPr="00686F46">
        <w:rPr>
          <w:rFonts w:asciiTheme="minorHAnsi" w:hAnsiTheme="minorHAnsi" w:cstheme="minorHAnsi"/>
          <w:sz w:val="22"/>
          <w:szCs w:val="22"/>
        </w:rPr>
        <w:t xml:space="preserve">, </w:t>
      </w:r>
      <w:r w:rsidR="00AE334E" w:rsidRPr="00686F46">
        <w:rPr>
          <w:rFonts w:asciiTheme="minorHAnsi" w:hAnsiTheme="minorHAnsi" w:cstheme="minorHAnsi"/>
          <w:sz w:val="22"/>
          <w:szCs w:val="22"/>
        </w:rPr>
        <w:t>soci</w:t>
      </w:r>
      <w:r w:rsidR="00C63E0A">
        <w:rPr>
          <w:rFonts w:asciiTheme="minorHAnsi" w:hAnsiTheme="minorHAnsi" w:cstheme="minorHAnsi"/>
          <w:sz w:val="22"/>
          <w:szCs w:val="22"/>
        </w:rPr>
        <w:t>o</w:t>
      </w:r>
      <w:r w:rsidR="00AE334E" w:rsidRPr="00686F46">
        <w:rPr>
          <w:rFonts w:asciiTheme="minorHAnsi" w:hAnsiTheme="minorHAnsi" w:cstheme="minorHAnsi"/>
          <w:sz w:val="22"/>
          <w:szCs w:val="22"/>
        </w:rPr>
        <w:t>economic vulnerabilit</w:t>
      </w:r>
      <w:r w:rsidR="00C63E0A">
        <w:rPr>
          <w:rFonts w:asciiTheme="minorHAnsi" w:hAnsiTheme="minorHAnsi" w:cstheme="minorHAnsi"/>
          <w:sz w:val="22"/>
          <w:szCs w:val="22"/>
        </w:rPr>
        <w:t>y</w:t>
      </w:r>
      <w:r w:rsidR="00555DD6" w:rsidRPr="00686F46">
        <w:rPr>
          <w:rFonts w:asciiTheme="minorHAnsi" w:hAnsiTheme="minorHAnsi" w:cstheme="minorHAnsi"/>
          <w:sz w:val="22"/>
          <w:szCs w:val="22"/>
        </w:rPr>
        <w:t xml:space="preserve">, </w:t>
      </w:r>
      <w:r w:rsidR="00CA75AD" w:rsidRPr="00686F46">
        <w:rPr>
          <w:rFonts w:asciiTheme="minorHAnsi" w:hAnsiTheme="minorHAnsi" w:cstheme="minorHAnsi"/>
          <w:sz w:val="22"/>
          <w:szCs w:val="22"/>
        </w:rPr>
        <w:t xml:space="preserve">and </w:t>
      </w:r>
      <w:r w:rsidR="0073743C">
        <w:rPr>
          <w:rFonts w:asciiTheme="minorHAnsi" w:hAnsiTheme="minorHAnsi" w:cstheme="minorHAnsi"/>
          <w:sz w:val="22"/>
          <w:szCs w:val="22"/>
        </w:rPr>
        <w:t xml:space="preserve">an </w:t>
      </w:r>
      <w:r w:rsidR="00D85473">
        <w:rPr>
          <w:rFonts w:asciiTheme="minorHAnsi" w:hAnsiTheme="minorHAnsi" w:cstheme="minorHAnsi"/>
          <w:sz w:val="22"/>
          <w:szCs w:val="22"/>
        </w:rPr>
        <w:t>increas</w:t>
      </w:r>
      <w:r w:rsidR="0073743C">
        <w:rPr>
          <w:rFonts w:asciiTheme="minorHAnsi" w:hAnsiTheme="minorHAnsi" w:cstheme="minorHAnsi"/>
          <w:sz w:val="22"/>
          <w:szCs w:val="22"/>
        </w:rPr>
        <w:t>e in</w:t>
      </w:r>
      <w:r w:rsidR="00D85473">
        <w:rPr>
          <w:rFonts w:asciiTheme="minorHAnsi" w:hAnsiTheme="minorHAnsi" w:cstheme="minorHAnsi"/>
          <w:sz w:val="22"/>
          <w:szCs w:val="22"/>
        </w:rPr>
        <w:t xml:space="preserve"> </w:t>
      </w:r>
      <w:r w:rsidR="00BD65A1" w:rsidRPr="00686F46">
        <w:rPr>
          <w:rFonts w:asciiTheme="minorHAnsi" w:hAnsiTheme="minorHAnsi" w:cstheme="minorHAnsi"/>
          <w:sz w:val="22"/>
          <w:szCs w:val="22"/>
        </w:rPr>
        <w:t>CO</w:t>
      </w:r>
      <w:r w:rsidR="00BD65A1" w:rsidRPr="00686F46">
        <w:rPr>
          <w:rFonts w:asciiTheme="minorHAnsi" w:hAnsiTheme="minorHAnsi" w:cstheme="minorHAnsi"/>
          <w:sz w:val="22"/>
          <w:szCs w:val="22"/>
          <w:vertAlign w:val="subscript"/>
        </w:rPr>
        <w:t xml:space="preserve">2 </w:t>
      </w:r>
      <w:r w:rsidR="00BD65A1" w:rsidRPr="00686F46">
        <w:rPr>
          <w:rFonts w:asciiTheme="minorHAnsi" w:hAnsiTheme="minorHAnsi" w:cstheme="minorHAnsi"/>
          <w:sz w:val="22"/>
          <w:szCs w:val="22"/>
        </w:rPr>
        <w:t>emissions</w:t>
      </w:r>
      <w:r w:rsidR="00877B83">
        <w:rPr>
          <w:rFonts w:asciiTheme="minorHAnsi" w:hAnsiTheme="minorHAnsi" w:cstheme="minorHAnsi"/>
          <w:sz w:val="22"/>
          <w:szCs w:val="22"/>
        </w:rPr>
        <w:t xml:space="preserve"> </w:t>
      </w:r>
      <w:r w:rsidR="00D3485E">
        <w:rPr>
          <w:rFonts w:asciiTheme="minorHAnsi" w:hAnsiTheme="minorHAnsi" w:cstheme="minorHAnsi"/>
          <w:sz w:val="22"/>
          <w:szCs w:val="22"/>
        </w:rPr>
        <w:t>attribut</w:t>
      </w:r>
      <w:r w:rsidR="0073743C">
        <w:rPr>
          <w:rFonts w:asciiTheme="minorHAnsi" w:hAnsiTheme="minorHAnsi" w:cstheme="minorHAnsi"/>
          <w:sz w:val="22"/>
          <w:szCs w:val="22"/>
        </w:rPr>
        <w:t>ed</w:t>
      </w:r>
      <w:r w:rsidR="00D3485E">
        <w:rPr>
          <w:rFonts w:asciiTheme="minorHAnsi" w:hAnsiTheme="minorHAnsi" w:cstheme="minorHAnsi"/>
          <w:sz w:val="22"/>
          <w:szCs w:val="22"/>
        </w:rPr>
        <w:t xml:space="preserve"> to </w:t>
      </w:r>
      <w:r w:rsidR="0050055F">
        <w:rPr>
          <w:rFonts w:asciiTheme="minorHAnsi" w:hAnsiTheme="minorHAnsi" w:cstheme="minorHAnsi"/>
          <w:sz w:val="22"/>
          <w:szCs w:val="22"/>
        </w:rPr>
        <w:t>high intensity</w:t>
      </w:r>
      <w:r w:rsidR="00667A92">
        <w:rPr>
          <w:rFonts w:asciiTheme="minorHAnsi" w:hAnsiTheme="minorHAnsi" w:cstheme="minorHAnsi"/>
          <w:sz w:val="22"/>
          <w:szCs w:val="22"/>
        </w:rPr>
        <w:t xml:space="preserve"> fuel combustion and</w:t>
      </w:r>
      <w:r w:rsidR="008351DC">
        <w:rPr>
          <w:rFonts w:asciiTheme="minorHAnsi" w:hAnsiTheme="minorHAnsi" w:cstheme="minorHAnsi"/>
          <w:sz w:val="22"/>
          <w:szCs w:val="22"/>
        </w:rPr>
        <w:t xml:space="preserve"> reduc</w:t>
      </w:r>
      <w:r w:rsidR="00B60E7B">
        <w:rPr>
          <w:rFonts w:asciiTheme="minorHAnsi" w:hAnsiTheme="minorHAnsi" w:cstheme="minorHAnsi"/>
          <w:sz w:val="22"/>
          <w:szCs w:val="22"/>
        </w:rPr>
        <w:t>ed</w:t>
      </w:r>
      <w:r w:rsidR="008351DC">
        <w:rPr>
          <w:rFonts w:asciiTheme="minorHAnsi" w:hAnsiTheme="minorHAnsi" w:cstheme="minorHAnsi"/>
          <w:sz w:val="22"/>
          <w:szCs w:val="22"/>
        </w:rPr>
        <w:t xml:space="preserve"> vegetation and soil</w:t>
      </w:r>
      <w:r w:rsidR="00667A92">
        <w:rPr>
          <w:rFonts w:asciiTheme="minorHAnsi" w:hAnsiTheme="minorHAnsi" w:cstheme="minorHAnsi"/>
          <w:sz w:val="22"/>
          <w:szCs w:val="22"/>
        </w:rPr>
        <w:t xml:space="preserve"> </w:t>
      </w:r>
      <w:r w:rsidR="008351DC">
        <w:rPr>
          <w:rFonts w:asciiTheme="minorHAnsi" w:hAnsiTheme="minorHAnsi" w:cstheme="minorHAnsi"/>
          <w:sz w:val="22"/>
          <w:szCs w:val="22"/>
        </w:rPr>
        <w:t>carbon sequestration</w:t>
      </w:r>
      <w:r w:rsidR="00BF32A7" w:rsidRPr="00686F46">
        <w:rPr>
          <w:rFonts w:asciiTheme="minorHAnsi" w:hAnsiTheme="minorHAnsi" w:cstheme="minorHAnsi"/>
          <w:sz w:val="22"/>
          <w:szCs w:val="22"/>
        </w:rPr>
        <w:t xml:space="preserve"> </w:t>
      </w:r>
      <w:r w:rsidR="00BF32A7" w:rsidRPr="00431551">
        <w:rPr>
          <w:rFonts w:asciiTheme="minorHAnsi" w:hAnsiTheme="minorHAnsi" w:cstheme="minorHAnsi"/>
          <w:sz w:val="22"/>
          <w:szCs w:val="22"/>
        </w:rPr>
        <w:t>(Osborne et al., 2018</w:t>
      </w:r>
      <w:r w:rsidR="009A13C4">
        <w:rPr>
          <w:rFonts w:asciiTheme="minorHAnsi" w:hAnsiTheme="minorHAnsi" w:cstheme="minorHAnsi"/>
          <w:sz w:val="22"/>
          <w:szCs w:val="22"/>
        </w:rPr>
        <w:t xml:space="preserve">; </w:t>
      </w:r>
      <w:proofErr w:type="spellStart"/>
      <w:r w:rsidR="009A13C4">
        <w:rPr>
          <w:rFonts w:asciiTheme="minorHAnsi" w:hAnsiTheme="minorHAnsi" w:cstheme="minorHAnsi"/>
          <w:sz w:val="22"/>
          <w:szCs w:val="22"/>
        </w:rPr>
        <w:t>Loehman</w:t>
      </w:r>
      <w:proofErr w:type="spellEnd"/>
      <w:r w:rsidR="009A13C4">
        <w:rPr>
          <w:rFonts w:asciiTheme="minorHAnsi" w:hAnsiTheme="minorHAnsi" w:cstheme="minorHAnsi"/>
          <w:sz w:val="22"/>
          <w:szCs w:val="22"/>
        </w:rPr>
        <w:t>, 2020</w:t>
      </w:r>
      <w:r w:rsidR="00555DD6">
        <w:rPr>
          <w:rFonts w:asciiTheme="minorHAnsi" w:hAnsiTheme="minorHAnsi" w:cstheme="minorHAnsi"/>
          <w:sz w:val="22"/>
          <w:szCs w:val="22"/>
        </w:rPr>
        <w:t xml:space="preserve">). </w:t>
      </w:r>
    </w:p>
    <w:p w14:paraId="4B68EE29" w14:textId="7F761B29" w:rsidR="00B86A83" w:rsidRDefault="00B86A83" w:rsidP="00A20E0B">
      <w:pPr>
        <w:spacing w:line="360" w:lineRule="auto"/>
        <w:rPr>
          <w:rFonts w:asciiTheme="minorHAnsi" w:hAnsiTheme="minorHAnsi" w:cstheme="minorHAnsi"/>
          <w:sz w:val="22"/>
          <w:szCs w:val="22"/>
        </w:rPr>
      </w:pPr>
      <w:r>
        <w:rPr>
          <w:rFonts w:asciiTheme="minorHAnsi" w:hAnsiTheme="minorHAnsi" w:cstheme="minorHAnsi"/>
          <w:sz w:val="22"/>
          <w:szCs w:val="22"/>
        </w:rPr>
        <w:t xml:space="preserve">Disturbance-driven savannas in East and Southern Africa have historically supported the co-existence of </w:t>
      </w:r>
      <w:r w:rsidR="00505E4B">
        <w:rPr>
          <w:rFonts w:asciiTheme="minorHAnsi" w:hAnsiTheme="minorHAnsi" w:cstheme="minorHAnsi"/>
          <w:sz w:val="22"/>
          <w:szCs w:val="22"/>
        </w:rPr>
        <w:t xml:space="preserve">humans </w:t>
      </w:r>
      <w:r>
        <w:rPr>
          <w:rFonts w:asciiTheme="minorHAnsi" w:hAnsiTheme="minorHAnsi" w:cstheme="minorHAnsi"/>
          <w:sz w:val="22"/>
          <w:szCs w:val="22"/>
        </w:rPr>
        <w:t xml:space="preserve">and Earth’s last remaining extant megafauna </w:t>
      </w:r>
      <w:r w:rsidRPr="00E70065">
        <w:rPr>
          <w:rFonts w:asciiTheme="minorHAnsi" w:hAnsiTheme="minorHAnsi" w:cstheme="minorHAnsi"/>
          <w:sz w:val="22"/>
          <w:szCs w:val="22"/>
        </w:rPr>
        <w:t>(</w:t>
      </w:r>
      <w:r>
        <w:rPr>
          <w:rFonts w:asciiTheme="minorHAnsi" w:hAnsiTheme="minorHAnsi" w:cstheme="minorHAnsi"/>
          <w:sz w:val="22"/>
          <w:szCs w:val="22"/>
        </w:rPr>
        <w:t xml:space="preserve">Gowlett et al., 2016; </w:t>
      </w:r>
      <w:r w:rsidRPr="00706125">
        <w:rPr>
          <w:rFonts w:asciiTheme="minorHAnsi" w:hAnsiTheme="minorHAnsi" w:cstheme="minorHAnsi"/>
          <w:sz w:val="22"/>
          <w:szCs w:val="22"/>
        </w:rPr>
        <w:t xml:space="preserve">Lindsey </w:t>
      </w:r>
      <w:r>
        <w:rPr>
          <w:rFonts w:asciiTheme="minorHAnsi" w:hAnsiTheme="minorHAnsi" w:cstheme="minorHAnsi"/>
          <w:sz w:val="22"/>
          <w:szCs w:val="22"/>
        </w:rPr>
        <w:t>et al.,</w:t>
      </w:r>
      <w:r w:rsidRPr="00706125">
        <w:rPr>
          <w:rFonts w:asciiTheme="minorHAnsi" w:hAnsiTheme="minorHAnsi" w:cstheme="minorHAnsi"/>
          <w:sz w:val="22"/>
          <w:szCs w:val="22"/>
        </w:rPr>
        <w:t xml:space="preserve"> 2017</w:t>
      </w:r>
      <w:r>
        <w:rPr>
          <w:rFonts w:asciiTheme="minorHAnsi" w:hAnsiTheme="minorHAnsi" w:cstheme="minorHAnsi"/>
          <w:sz w:val="22"/>
          <w:szCs w:val="22"/>
        </w:rPr>
        <w:t>; Pennington et al. 2018), as well as significantly contribut</w:t>
      </w:r>
      <w:r w:rsidR="008D0D93">
        <w:rPr>
          <w:rFonts w:asciiTheme="minorHAnsi" w:hAnsiTheme="minorHAnsi" w:cstheme="minorHAnsi"/>
          <w:sz w:val="22"/>
          <w:szCs w:val="22"/>
        </w:rPr>
        <w:t>ing</w:t>
      </w:r>
      <w:r>
        <w:rPr>
          <w:rFonts w:asciiTheme="minorHAnsi" w:hAnsiTheme="minorHAnsi" w:cstheme="minorHAnsi"/>
          <w:sz w:val="22"/>
          <w:szCs w:val="22"/>
        </w:rPr>
        <w:t xml:space="preserve"> to below-ground carbon </w:t>
      </w:r>
      <w:r w:rsidRPr="001F5AE1">
        <w:rPr>
          <w:rFonts w:asciiTheme="minorHAnsi" w:hAnsiTheme="minorHAnsi" w:cstheme="minorHAnsi"/>
          <w:sz w:val="22"/>
          <w:szCs w:val="22"/>
        </w:rPr>
        <w:t>sequestration</w:t>
      </w:r>
      <w:r>
        <w:rPr>
          <w:rFonts w:asciiTheme="minorHAnsi" w:hAnsiTheme="minorHAnsi" w:cstheme="minorHAnsi"/>
          <w:sz w:val="22"/>
          <w:szCs w:val="22"/>
        </w:rPr>
        <w:t xml:space="preserve"> (</w:t>
      </w:r>
      <w:proofErr w:type="spellStart"/>
      <w:r>
        <w:rPr>
          <w:rFonts w:asciiTheme="minorHAnsi" w:hAnsiTheme="minorHAnsi" w:cstheme="minorHAnsi"/>
          <w:color w:val="000000" w:themeColor="text1"/>
          <w:sz w:val="22"/>
          <w:szCs w:val="22"/>
        </w:rPr>
        <w:t>Coetsee</w:t>
      </w:r>
      <w:proofErr w:type="spellEnd"/>
      <w:r>
        <w:rPr>
          <w:rFonts w:asciiTheme="minorHAnsi" w:hAnsiTheme="minorHAnsi" w:cstheme="minorHAnsi"/>
          <w:color w:val="000000" w:themeColor="text1"/>
          <w:sz w:val="22"/>
          <w:szCs w:val="22"/>
        </w:rPr>
        <w:t xml:space="preserve"> et al. 2012; </w:t>
      </w:r>
      <w:r>
        <w:rPr>
          <w:rFonts w:asciiTheme="minorHAnsi" w:hAnsiTheme="minorHAnsi" w:cstheme="minorHAnsi"/>
          <w:sz w:val="22"/>
          <w:szCs w:val="22"/>
        </w:rPr>
        <w:t>Dobson et al., 2022</w:t>
      </w:r>
      <w:r w:rsidRPr="00E70065">
        <w:rPr>
          <w:rFonts w:asciiTheme="minorHAnsi" w:hAnsiTheme="minorHAnsi" w:cstheme="minorHAnsi"/>
          <w:sz w:val="22"/>
          <w:szCs w:val="22"/>
        </w:rPr>
        <w:t>)</w:t>
      </w:r>
      <w:r>
        <w:rPr>
          <w:rFonts w:asciiTheme="minorHAnsi" w:hAnsiTheme="minorHAnsi" w:cstheme="minorHAnsi"/>
          <w:sz w:val="22"/>
          <w:szCs w:val="22"/>
        </w:rPr>
        <w:t>. However, the introduction</w:t>
      </w:r>
      <w:r w:rsidRPr="00E70065">
        <w:rPr>
          <w:rFonts w:asciiTheme="minorHAnsi" w:hAnsiTheme="minorHAnsi" w:cstheme="minorHAnsi"/>
          <w:sz w:val="22"/>
          <w:szCs w:val="22"/>
        </w:rPr>
        <w:t xml:space="preserve"> of </w:t>
      </w:r>
      <w:r>
        <w:rPr>
          <w:rFonts w:asciiTheme="minorHAnsi" w:hAnsiTheme="minorHAnsi" w:cstheme="minorHAnsi"/>
          <w:sz w:val="22"/>
          <w:szCs w:val="22"/>
        </w:rPr>
        <w:t xml:space="preserve">exclusionary protected areas </w:t>
      </w:r>
      <w:r w:rsidRPr="00E70065">
        <w:rPr>
          <w:rFonts w:asciiTheme="minorHAnsi" w:hAnsiTheme="minorHAnsi" w:cstheme="minorHAnsi"/>
          <w:sz w:val="22"/>
          <w:szCs w:val="22"/>
        </w:rPr>
        <w:t>and fire suppression policies by European colonial authorities</w:t>
      </w:r>
      <w:r>
        <w:rPr>
          <w:rFonts w:asciiTheme="minorHAnsi" w:hAnsiTheme="minorHAnsi" w:cstheme="minorHAnsi"/>
          <w:sz w:val="22"/>
          <w:szCs w:val="22"/>
        </w:rPr>
        <w:t xml:space="preserve"> displaced indigenous </w:t>
      </w:r>
      <w:r w:rsidRPr="00E70065">
        <w:rPr>
          <w:rFonts w:asciiTheme="minorHAnsi" w:hAnsiTheme="minorHAnsi" w:cstheme="minorHAnsi"/>
          <w:sz w:val="22"/>
          <w:szCs w:val="22"/>
        </w:rPr>
        <w:t>peoples and local communities (IPLCs)</w:t>
      </w:r>
      <w:r>
        <w:rPr>
          <w:rFonts w:asciiTheme="minorHAnsi" w:hAnsiTheme="minorHAnsi" w:cstheme="minorHAnsi"/>
          <w:sz w:val="22"/>
          <w:szCs w:val="22"/>
        </w:rPr>
        <w:t xml:space="preserve"> from their ancestral lands and imposed strict bans on traditional burning practices, disrupting the existing fire </w:t>
      </w:r>
      <w:r w:rsidRPr="00AD75B2">
        <w:rPr>
          <w:rFonts w:asciiTheme="minorHAnsi" w:hAnsiTheme="minorHAnsi" w:cstheme="minorHAnsi"/>
          <w:sz w:val="22"/>
          <w:szCs w:val="22"/>
        </w:rPr>
        <w:t>regime</w:t>
      </w:r>
      <w:r w:rsidRPr="00457E9A">
        <w:rPr>
          <w:rFonts w:asciiTheme="minorHAnsi" w:hAnsiTheme="minorHAnsi" w:cstheme="minorHAnsi"/>
          <w:sz w:val="22"/>
          <w:szCs w:val="22"/>
        </w:rPr>
        <w:t xml:space="preserve"> (Moura et al., 2019)</w:t>
      </w:r>
      <w:r w:rsidRPr="00AD75B2">
        <w:rPr>
          <w:rFonts w:asciiTheme="minorHAnsi" w:hAnsiTheme="minorHAnsi" w:cstheme="minorHAnsi"/>
          <w:sz w:val="22"/>
          <w:szCs w:val="22"/>
        </w:rPr>
        <w:t>.</w:t>
      </w:r>
      <w:r>
        <w:rPr>
          <w:rFonts w:asciiTheme="minorHAnsi" w:hAnsiTheme="minorHAnsi" w:cstheme="minorHAnsi"/>
          <w:sz w:val="22"/>
          <w:szCs w:val="22"/>
        </w:rPr>
        <w:t xml:space="preserve"> Strong anti-fire narratives that frame local fire uses as</w:t>
      </w:r>
      <w:r w:rsidRPr="00E70065">
        <w:rPr>
          <w:rFonts w:asciiTheme="minorHAnsi" w:hAnsiTheme="minorHAnsi" w:cstheme="minorHAnsi"/>
          <w:sz w:val="22"/>
          <w:szCs w:val="22"/>
        </w:rPr>
        <w:t xml:space="preserve"> “evil practice” (Eriksen, 2007), an example of “bad land management” </w:t>
      </w:r>
      <w:r w:rsidRPr="005A505E">
        <w:rPr>
          <w:rFonts w:asciiTheme="minorHAnsi" w:hAnsiTheme="minorHAnsi" w:cstheme="minorHAnsi"/>
          <w:color w:val="000000" w:themeColor="text1"/>
          <w:sz w:val="22"/>
          <w:szCs w:val="22"/>
        </w:rPr>
        <w:t xml:space="preserve">(Alvarado </w:t>
      </w:r>
      <w:r>
        <w:rPr>
          <w:rFonts w:asciiTheme="minorHAnsi" w:hAnsiTheme="minorHAnsi" w:cstheme="minorHAnsi"/>
          <w:color w:val="000000" w:themeColor="text1"/>
          <w:sz w:val="22"/>
          <w:szCs w:val="22"/>
        </w:rPr>
        <w:t>et al.,</w:t>
      </w:r>
      <w:r w:rsidRPr="005A505E">
        <w:rPr>
          <w:rFonts w:asciiTheme="minorHAnsi" w:hAnsiTheme="minorHAnsi" w:cstheme="minorHAnsi"/>
          <w:color w:val="000000" w:themeColor="text1"/>
          <w:sz w:val="22"/>
          <w:szCs w:val="22"/>
        </w:rPr>
        <w:t xml:space="preserve"> 2015), and a cause of “forest destruction” by transforming primary forest habitats into anthropogenic “species-poor” secondary savannas</w:t>
      </w:r>
      <w:r w:rsidR="002A37C2">
        <w:rPr>
          <w:rFonts w:asciiTheme="minorHAnsi" w:hAnsiTheme="minorHAnsi" w:cstheme="minorHAnsi"/>
          <w:color w:val="000000" w:themeColor="text1"/>
          <w:sz w:val="22"/>
          <w:szCs w:val="22"/>
        </w:rPr>
        <w:t xml:space="preserve"> </w:t>
      </w:r>
      <w:r w:rsidR="00A018AA">
        <w:rPr>
          <w:rFonts w:asciiTheme="minorHAnsi" w:hAnsiTheme="minorHAnsi" w:cstheme="minorHAnsi"/>
          <w:color w:val="000000" w:themeColor="text1"/>
          <w:sz w:val="22"/>
          <w:szCs w:val="22"/>
        </w:rPr>
        <w:t>(</w:t>
      </w:r>
      <w:proofErr w:type="spellStart"/>
      <w:r w:rsidR="00A018AA">
        <w:rPr>
          <w:rFonts w:asciiTheme="minorHAnsi" w:hAnsiTheme="minorHAnsi" w:cstheme="minorHAnsi"/>
          <w:color w:val="000000" w:themeColor="text1"/>
          <w:sz w:val="22"/>
          <w:szCs w:val="22"/>
        </w:rPr>
        <w:t>Bloesch</w:t>
      </w:r>
      <w:proofErr w:type="spellEnd"/>
      <w:r w:rsidR="00A018AA">
        <w:rPr>
          <w:rFonts w:asciiTheme="minorHAnsi" w:hAnsiTheme="minorHAnsi" w:cstheme="minorHAnsi"/>
          <w:color w:val="000000" w:themeColor="text1"/>
          <w:sz w:val="22"/>
          <w:szCs w:val="22"/>
        </w:rPr>
        <w:t xml:space="preserve">, 1999) </w:t>
      </w:r>
      <w:r w:rsidR="002A37C2">
        <w:rPr>
          <w:rFonts w:asciiTheme="minorHAnsi" w:hAnsiTheme="minorHAnsi" w:cstheme="minorHAnsi"/>
          <w:color w:val="000000" w:themeColor="text1"/>
          <w:sz w:val="22"/>
          <w:szCs w:val="22"/>
        </w:rPr>
        <w:t>or “</w:t>
      </w:r>
      <w:r w:rsidR="00A018AA">
        <w:rPr>
          <w:rFonts w:asciiTheme="minorHAnsi" w:hAnsiTheme="minorHAnsi" w:cstheme="minorHAnsi"/>
          <w:color w:val="000000" w:themeColor="text1"/>
          <w:sz w:val="22"/>
          <w:szCs w:val="22"/>
        </w:rPr>
        <w:t>deforested wastelands”</w:t>
      </w:r>
      <w:r w:rsidRPr="005A505E">
        <w:rPr>
          <w:rFonts w:asciiTheme="minorHAnsi" w:hAnsiTheme="minorHAnsi" w:cstheme="minorHAnsi"/>
          <w:color w:val="000000" w:themeColor="text1"/>
          <w:sz w:val="22"/>
          <w:szCs w:val="22"/>
        </w:rPr>
        <w:t xml:space="preserve"> (Stevens </w:t>
      </w:r>
      <w:r>
        <w:rPr>
          <w:rFonts w:asciiTheme="minorHAnsi" w:hAnsiTheme="minorHAnsi" w:cstheme="minorHAnsi"/>
          <w:sz w:val="22"/>
          <w:szCs w:val="22"/>
        </w:rPr>
        <w:t>et al., 2022), have been sustained in independence</w:t>
      </w:r>
      <w:r w:rsidR="001A3A77">
        <w:rPr>
          <w:rFonts w:asciiTheme="minorHAnsi" w:hAnsiTheme="minorHAnsi" w:cstheme="minorHAnsi"/>
          <w:sz w:val="22"/>
          <w:szCs w:val="22"/>
        </w:rPr>
        <w:t xml:space="preserve"> and </w:t>
      </w:r>
      <w:r w:rsidR="00CC5D06">
        <w:rPr>
          <w:rFonts w:asciiTheme="minorHAnsi" w:hAnsiTheme="minorHAnsi" w:cstheme="minorHAnsi"/>
          <w:sz w:val="22"/>
          <w:szCs w:val="22"/>
        </w:rPr>
        <w:t>used to just</w:t>
      </w:r>
      <w:r w:rsidR="00AC0414">
        <w:rPr>
          <w:rFonts w:asciiTheme="minorHAnsi" w:hAnsiTheme="minorHAnsi" w:cstheme="minorHAnsi"/>
          <w:sz w:val="22"/>
          <w:szCs w:val="22"/>
        </w:rPr>
        <w:t>ify</w:t>
      </w:r>
      <w:r>
        <w:rPr>
          <w:rFonts w:asciiTheme="minorHAnsi" w:hAnsiTheme="minorHAnsi" w:cstheme="minorHAnsi"/>
          <w:sz w:val="22"/>
          <w:szCs w:val="22"/>
        </w:rPr>
        <w:t xml:space="preserve"> the expansion of exclusionary conservation areas and</w:t>
      </w:r>
      <w:r w:rsidR="007D362D">
        <w:rPr>
          <w:rFonts w:asciiTheme="minorHAnsi" w:hAnsiTheme="minorHAnsi" w:cstheme="minorHAnsi"/>
          <w:sz w:val="22"/>
          <w:szCs w:val="22"/>
        </w:rPr>
        <w:t xml:space="preserve"> fire</w:t>
      </w:r>
      <w:r>
        <w:rPr>
          <w:rFonts w:asciiTheme="minorHAnsi" w:hAnsiTheme="minorHAnsi" w:cstheme="minorHAnsi"/>
          <w:sz w:val="22"/>
          <w:szCs w:val="22"/>
        </w:rPr>
        <w:t xml:space="preserve"> suppression</w:t>
      </w:r>
      <w:r w:rsidR="007D362D">
        <w:rPr>
          <w:rFonts w:asciiTheme="minorHAnsi" w:hAnsiTheme="minorHAnsi" w:cstheme="minorHAnsi"/>
          <w:sz w:val="22"/>
          <w:szCs w:val="22"/>
        </w:rPr>
        <w:t xml:space="preserve"> operations </w:t>
      </w:r>
      <w:r>
        <w:rPr>
          <w:rFonts w:asciiTheme="minorHAnsi" w:hAnsiTheme="minorHAnsi" w:cstheme="minorHAnsi"/>
          <w:sz w:val="22"/>
          <w:szCs w:val="22"/>
        </w:rPr>
        <w:t>in the absence of formal fire management (</w:t>
      </w:r>
      <w:r w:rsidRPr="00B3365C">
        <w:rPr>
          <w:rFonts w:asciiTheme="minorHAnsi" w:hAnsiTheme="minorHAnsi" w:cstheme="minorHAnsi"/>
          <w:sz w:val="22"/>
          <w:szCs w:val="22"/>
        </w:rPr>
        <w:t xml:space="preserve">Rohde </w:t>
      </w:r>
      <w:r>
        <w:rPr>
          <w:rFonts w:asciiTheme="minorHAnsi" w:hAnsiTheme="minorHAnsi" w:cstheme="minorHAnsi"/>
          <w:sz w:val="22"/>
          <w:szCs w:val="22"/>
        </w:rPr>
        <w:t>et al.,</w:t>
      </w:r>
      <w:r w:rsidRPr="00B3365C">
        <w:rPr>
          <w:rFonts w:asciiTheme="minorHAnsi" w:hAnsiTheme="minorHAnsi" w:cstheme="minorHAnsi"/>
          <w:sz w:val="22"/>
          <w:szCs w:val="22"/>
        </w:rPr>
        <w:t xml:space="preserve"> 2006; </w:t>
      </w:r>
      <w:proofErr w:type="spellStart"/>
      <w:r w:rsidRPr="00B3365C">
        <w:rPr>
          <w:rFonts w:asciiTheme="minorHAnsi" w:hAnsiTheme="minorHAnsi" w:cstheme="minorHAnsi"/>
          <w:sz w:val="22"/>
          <w:szCs w:val="22"/>
        </w:rPr>
        <w:t>Ritcher</w:t>
      </w:r>
      <w:proofErr w:type="spellEnd"/>
      <w:r w:rsidRPr="00B3365C">
        <w:rPr>
          <w:rFonts w:asciiTheme="minorHAnsi" w:hAnsiTheme="minorHAnsi" w:cstheme="minorHAnsi"/>
          <w:sz w:val="22"/>
          <w:szCs w:val="22"/>
        </w:rPr>
        <w:t xml:space="preserve">, 2016; Bergius </w:t>
      </w:r>
      <w:r>
        <w:rPr>
          <w:rFonts w:asciiTheme="minorHAnsi" w:hAnsiTheme="minorHAnsi" w:cstheme="minorHAnsi"/>
          <w:sz w:val="22"/>
          <w:szCs w:val="22"/>
        </w:rPr>
        <w:t>et al.,</w:t>
      </w:r>
      <w:r w:rsidRPr="00B3365C">
        <w:rPr>
          <w:rFonts w:asciiTheme="minorHAnsi" w:hAnsiTheme="minorHAnsi" w:cstheme="minorHAnsi"/>
          <w:sz w:val="22"/>
          <w:szCs w:val="22"/>
        </w:rPr>
        <w:t xml:space="preserve"> 2020;</w:t>
      </w:r>
      <w:r w:rsidRPr="00D17AC1">
        <w:rPr>
          <w:rFonts w:asciiTheme="minorHAnsi" w:hAnsiTheme="minorHAnsi" w:cstheme="minorHAnsi"/>
          <w:sz w:val="22"/>
          <w:szCs w:val="22"/>
        </w:rPr>
        <w:t xml:space="preserve"> Phelps </w:t>
      </w:r>
      <w:r>
        <w:rPr>
          <w:rFonts w:asciiTheme="minorHAnsi" w:hAnsiTheme="minorHAnsi" w:cstheme="minorHAnsi"/>
          <w:sz w:val="22"/>
          <w:szCs w:val="22"/>
        </w:rPr>
        <w:t>et al.,</w:t>
      </w:r>
      <w:r w:rsidRPr="002E4CCA">
        <w:rPr>
          <w:rFonts w:asciiTheme="minorHAnsi" w:hAnsiTheme="minorHAnsi" w:cstheme="minorHAnsi"/>
          <w:sz w:val="22"/>
          <w:szCs w:val="22"/>
        </w:rPr>
        <w:t xml:space="preserve"> 2022</w:t>
      </w:r>
      <w:r w:rsidRPr="00E70065">
        <w:rPr>
          <w:rFonts w:asciiTheme="minorHAnsi" w:hAnsiTheme="minorHAnsi" w:cstheme="minorHAnsi"/>
          <w:sz w:val="22"/>
          <w:szCs w:val="22"/>
        </w:rPr>
        <w:t>)</w:t>
      </w:r>
      <w:r>
        <w:rPr>
          <w:rFonts w:asciiTheme="minorHAnsi" w:hAnsiTheme="minorHAnsi" w:cstheme="minorHAnsi"/>
          <w:sz w:val="22"/>
          <w:szCs w:val="22"/>
        </w:rPr>
        <w:t xml:space="preserve">. Prolonged dry periods interspersed with heavy rainfall events have caused an accumulation of excess flammable biomass inside protected areas across East and Southern Africa </w:t>
      </w:r>
      <w:r>
        <w:rPr>
          <w:rFonts w:asciiTheme="minorHAnsi" w:hAnsiTheme="minorHAnsi" w:cstheme="minorHAnsi"/>
          <w:sz w:val="22"/>
          <w:szCs w:val="22"/>
        </w:rPr>
        <w:lastRenderedPageBreak/>
        <w:t xml:space="preserve">(IPCC, 2022). This poses a significant wildfire risk where chaotic and uncoordinated fire </w:t>
      </w:r>
      <w:r w:rsidR="008A3055">
        <w:rPr>
          <w:rFonts w:asciiTheme="minorHAnsi" w:hAnsiTheme="minorHAnsi" w:cstheme="minorHAnsi"/>
          <w:sz w:val="22"/>
          <w:szCs w:val="22"/>
        </w:rPr>
        <w:t>practices</w:t>
      </w:r>
      <w:r>
        <w:rPr>
          <w:rFonts w:asciiTheme="minorHAnsi" w:hAnsiTheme="minorHAnsi" w:cstheme="minorHAnsi"/>
          <w:sz w:val="22"/>
          <w:szCs w:val="22"/>
        </w:rPr>
        <w:t xml:space="preserve"> are pursued by local communities due to </w:t>
      </w:r>
      <w:r w:rsidR="00B84E3A">
        <w:rPr>
          <w:rFonts w:asciiTheme="minorHAnsi" w:hAnsiTheme="minorHAnsi" w:cstheme="minorHAnsi"/>
          <w:sz w:val="22"/>
          <w:szCs w:val="22"/>
        </w:rPr>
        <w:t xml:space="preserve">the breakdown of traditional </w:t>
      </w:r>
      <w:r w:rsidR="006F6EDE">
        <w:rPr>
          <w:rFonts w:asciiTheme="minorHAnsi" w:hAnsiTheme="minorHAnsi" w:cstheme="minorHAnsi"/>
          <w:sz w:val="22"/>
          <w:szCs w:val="22"/>
        </w:rPr>
        <w:t xml:space="preserve">land governance </w:t>
      </w:r>
      <w:r w:rsidR="00B84E3A">
        <w:rPr>
          <w:rFonts w:asciiTheme="minorHAnsi" w:hAnsiTheme="minorHAnsi" w:cstheme="minorHAnsi"/>
          <w:sz w:val="22"/>
          <w:szCs w:val="22"/>
        </w:rPr>
        <w:t xml:space="preserve">structures and ongoing </w:t>
      </w:r>
      <w:r>
        <w:rPr>
          <w:rFonts w:asciiTheme="minorHAnsi" w:hAnsiTheme="minorHAnsi" w:cstheme="minorHAnsi"/>
          <w:sz w:val="22"/>
          <w:szCs w:val="22"/>
        </w:rPr>
        <w:t>antagonisms between local peoples and park authorities (</w:t>
      </w:r>
      <w:r w:rsidR="00B80CBC">
        <w:rPr>
          <w:rFonts w:asciiTheme="minorHAnsi" w:hAnsiTheme="minorHAnsi" w:cstheme="minorHAnsi"/>
          <w:sz w:val="22"/>
          <w:szCs w:val="22"/>
        </w:rPr>
        <w:t>see Supp</w:t>
      </w:r>
      <w:r w:rsidR="006578E8">
        <w:rPr>
          <w:rFonts w:asciiTheme="minorHAnsi" w:hAnsiTheme="minorHAnsi" w:cstheme="minorHAnsi"/>
          <w:sz w:val="22"/>
          <w:szCs w:val="22"/>
        </w:rPr>
        <w:t xml:space="preserve">orting </w:t>
      </w:r>
      <w:r w:rsidR="00B80CBC">
        <w:rPr>
          <w:rFonts w:asciiTheme="minorHAnsi" w:hAnsiTheme="minorHAnsi" w:cstheme="minorHAnsi"/>
          <w:sz w:val="22"/>
          <w:szCs w:val="22"/>
        </w:rPr>
        <w:t>Information</w:t>
      </w:r>
      <w:r w:rsidR="00967C91">
        <w:rPr>
          <w:rFonts w:asciiTheme="minorHAnsi" w:hAnsiTheme="minorHAnsi" w:cstheme="minorHAnsi"/>
          <w:sz w:val="22"/>
          <w:szCs w:val="22"/>
        </w:rPr>
        <w:t xml:space="preserve"> </w:t>
      </w:r>
      <w:r w:rsidR="00711152">
        <w:rPr>
          <w:rFonts w:asciiTheme="minorHAnsi" w:hAnsiTheme="minorHAnsi" w:cstheme="minorHAnsi"/>
          <w:sz w:val="22"/>
          <w:szCs w:val="22"/>
        </w:rPr>
        <w:t>(</w:t>
      </w:r>
      <w:r w:rsidR="001C5CBD">
        <w:rPr>
          <w:rFonts w:asciiTheme="minorHAnsi" w:hAnsiTheme="minorHAnsi" w:cstheme="minorHAnsi"/>
          <w:sz w:val="22"/>
          <w:szCs w:val="22"/>
        </w:rPr>
        <w:t>SI)</w:t>
      </w:r>
      <w:r>
        <w:rPr>
          <w:rFonts w:asciiTheme="minorHAnsi" w:hAnsiTheme="minorHAnsi" w:cstheme="minorHAnsi"/>
          <w:sz w:val="22"/>
          <w:szCs w:val="22"/>
        </w:rPr>
        <w:t xml:space="preserve">) </w:t>
      </w:r>
      <w:r w:rsidRPr="00E70065">
        <w:rPr>
          <w:rFonts w:asciiTheme="minorHAnsi" w:hAnsiTheme="minorHAnsi" w:cstheme="minorHAnsi"/>
          <w:sz w:val="22"/>
          <w:szCs w:val="22"/>
        </w:rPr>
        <w:t>(</w:t>
      </w:r>
      <w:proofErr w:type="spellStart"/>
      <w:r>
        <w:rPr>
          <w:rFonts w:asciiTheme="minorHAnsi" w:hAnsiTheme="minorHAnsi" w:cstheme="minorHAnsi"/>
          <w:sz w:val="22"/>
          <w:szCs w:val="22"/>
        </w:rPr>
        <w:t>Bloesch</w:t>
      </w:r>
      <w:proofErr w:type="spellEnd"/>
      <w:r>
        <w:rPr>
          <w:rFonts w:asciiTheme="minorHAnsi" w:hAnsiTheme="minorHAnsi" w:cstheme="minorHAnsi"/>
          <w:sz w:val="22"/>
          <w:szCs w:val="22"/>
        </w:rPr>
        <w:t xml:space="preserve">, 1999; </w:t>
      </w:r>
      <w:r w:rsidRPr="00E70065">
        <w:rPr>
          <w:rFonts w:asciiTheme="minorHAnsi" w:hAnsiTheme="minorHAnsi" w:cstheme="minorHAnsi"/>
          <w:sz w:val="22"/>
          <w:szCs w:val="22"/>
        </w:rPr>
        <w:t>Kull, 2002</w:t>
      </w:r>
      <w:r>
        <w:rPr>
          <w:rFonts w:asciiTheme="minorHAnsi" w:hAnsiTheme="minorHAnsi" w:cstheme="minorHAnsi"/>
          <w:sz w:val="22"/>
          <w:szCs w:val="22"/>
        </w:rPr>
        <w:t xml:space="preserve">; </w:t>
      </w:r>
      <w:r w:rsidRPr="00E70065">
        <w:rPr>
          <w:rFonts w:asciiTheme="minorHAnsi" w:hAnsiTheme="minorHAnsi" w:cstheme="minorHAnsi"/>
          <w:sz w:val="22"/>
          <w:szCs w:val="22"/>
        </w:rPr>
        <w:t>Adams and Hutton, 2007</w:t>
      </w:r>
      <w:r w:rsidR="00CE4371">
        <w:rPr>
          <w:rFonts w:asciiTheme="minorHAnsi" w:hAnsiTheme="minorHAnsi" w:cstheme="minorHAnsi"/>
          <w:sz w:val="22"/>
          <w:szCs w:val="22"/>
        </w:rPr>
        <w:t xml:space="preserve">). </w:t>
      </w:r>
    </w:p>
    <w:p w14:paraId="050611B4" w14:textId="6B670972" w:rsidR="001D216A" w:rsidRDefault="00617BCB" w:rsidP="00CA1A0F">
      <w:pPr>
        <w:spacing w:line="360" w:lineRule="auto"/>
        <w:rPr>
          <w:rFonts w:asciiTheme="minorHAnsi" w:hAnsiTheme="minorHAnsi" w:cstheme="minorHAnsi"/>
          <w:bCs/>
          <w:color w:val="000000" w:themeColor="text1"/>
          <w:sz w:val="22"/>
          <w:szCs w:val="22"/>
        </w:rPr>
      </w:pPr>
      <w:r w:rsidRPr="00C12A3D">
        <w:rPr>
          <w:rFonts w:asciiTheme="minorHAnsi" w:hAnsiTheme="minorHAnsi" w:cstheme="minorHAnsi"/>
          <w:sz w:val="22"/>
          <w:szCs w:val="22"/>
        </w:rPr>
        <w:t>Community</w:t>
      </w:r>
      <w:r>
        <w:rPr>
          <w:rFonts w:asciiTheme="minorHAnsi" w:hAnsiTheme="minorHAnsi" w:cstheme="minorHAnsi"/>
          <w:sz w:val="22"/>
          <w:szCs w:val="22"/>
        </w:rPr>
        <w:t xml:space="preserve">-Based Fire Management (CBFiM) is increasingly </w:t>
      </w:r>
      <w:r w:rsidR="0084120F">
        <w:rPr>
          <w:rFonts w:asciiTheme="minorHAnsi" w:hAnsiTheme="minorHAnsi" w:cstheme="minorHAnsi"/>
          <w:sz w:val="22"/>
          <w:szCs w:val="22"/>
        </w:rPr>
        <w:t>proposed</w:t>
      </w:r>
      <w:r>
        <w:rPr>
          <w:rFonts w:asciiTheme="minorHAnsi" w:hAnsiTheme="minorHAnsi" w:cstheme="minorHAnsi"/>
          <w:sz w:val="22"/>
          <w:szCs w:val="22"/>
        </w:rPr>
        <w:t xml:space="preserve"> as an alternativ</w:t>
      </w:r>
      <w:r w:rsidR="00B970BB">
        <w:rPr>
          <w:rFonts w:asciiTheme="minorHAnsi" w:hAnsiTheme="minorHAnsi" w:cstheme="minorHAnsi"/>
          <w:sz w:val="22"/>
          <w:szCs w:val="22"/>
        </w:rPr>
        <w:t>e</w:t>
      </w:r>
      <w:r>
        <w:rPr>
          <w:rFonts w:asciiTheme="minorHAnsi" w:hAnsiTheme="minorHAnsi" w:cstheme="minorHAnsi"/>
          <w:sz w:val="22"/>
          <w:szCs w:val="22"/>
        </w:rPr>
        <w:t xml:space="preserve"> bottom-up</w:t>
      </w:r>
      <w:r w:rsidR="001C081C">
        <w:rPr>
          <w:rFonts w:asciiTheme="minorHAnsi" w:hAnsiTheme="minorHAnsi" w:cstheme="minorHAnsi"/>
          <w:sz w:val="22"/>
          <w:szCs w:val="22"/>
        </w:rPr>
        <w:t xml:space="preserve"> approach to address</w:t>
      </w:r>
      <w:r w:rsidR="00E97BC2">
        <w:rPr>
          <w:rFonts w:asciiTheme="minorHAnsi" w:hAnsiTheme="minorHAnsi" w:cstheme="minorHAnsi"/>
          <w:sz w:val="22"/>
          <w:szCs w:val="22"/>
        </w:rPr>
        <w:t xml:space="preserve"> th</w:t>
      </w:r>
      <w:r w:rsidR="00D86ACC">
        <w:rPr>
          <w:rFonts w:asciiTheme="minorHAnsi" w:hAnsiTheme="minorHAnsi" w:cstheme="minorHAnsi"/>
          <w:sz w:val="22"/>
          <w:szCs w:val="22"/>
        </w:rPr>
        <w:t>e</w:t>
      </w:r>
      <w:r w:rsidR="001C081C">
        <w:rPr>
          <w:rFonts w:asciiTheme="minorHAnsi" w:hAnsiTheme="minorHAnsi" w:cstheme="minorHAnsi"/>
          <w:sz w:val="22"/>
          <w:szCs w:val="22"/>
        </w:rPr>
        <w:t xml:space="preserve"> wildfire </w:t>
      </w:r>
      <w:r w:rsidR="00E97BC2">
        <w:rPr>
          <w:rFonts w:asciiTheme="minorHAnsi" w:hAnsiTheme="minorHAnsi" w:cstheme="minorHAnsi"/>
          <w:sz w:val="22"/>
          <w:szCs w:val="22"/>
        </w:rPr>
        <w:t>paradox</w:t>
      </w:r>
      <w:r w:rsidR="00781933">
        <w:rPr>
          <w:rFonts w:asciiTheme="minorHAnsi" w:hAnsiTheme="minorHAnsi" w:cstheme="minorHAnsi"/>
          <w:sz w:val="22"/>
          <w:szCs w:val="22"/>
        </w:rPr>
        <w:t xml:space="preserve">, </w:t>
      </w:r>
      <w:r w:rsidR="00EC4693" w:rsidRPr="00E70065">
        <w:rPr>
          <w:rFonts w:asciiTheme="minorHAnsi" w:hAnsiTheme="minorHAnsi" w:cstheme="minorHAnsi"/>
          <w:sz w:val="22"/>
          <w:szCs w:val="22"/>
        </w:rPr>
        <w:t>recognis</w:t>
      </w:r>
      <w:r w:rsidR="00EC4693">
        <w:rPr>
          <w:rFonts w:asciiTheme="minorHAnsi" w:hAnsiTheme="minorHAnsi" w:cstheme="minorHAnsi"/>
          <w:sz w:val="22"/>
          <w:szCs w:val="22"/>
        </w:rPr>
        <w:t>ing</w:t>
      </w:r>
      <w:r w:rsidR="00EC4693" w:rsidRPr="00E70065">
        <w:rPr>
          <w:rFonts w:asciiTheme="minorHAnsi" w:hAnsiTheme="minorHAnsi" w:cstheme="minorHAnsi"/>
          <w:sz w:val="22"/>
          <w:szCs w:val="22"/>
        </w:rPr>
        <w:t xml:space="preserve"> </w:t>
      </w:r>
      <w:r w:rsidR="00EC4693" w:rsidRPr="00E70065">
        <w:rPr>
          <w:rFonts w:asciiTheme="minorHAnsi" w:hAnsiTheme="minorHAnsi" w:cstheme="minorHAnsi"/>
          <w:color w:val="000000" w:themeColor="text1"/>
          <w:sz w:val="22"/>
          <w:szCs w:val="22"/>
        </w:rPr>
        <w:t xml:space="preserve">the dual role of fire in savanna ecosystems and the importance of equitable local governance systems </w:t>
      </w:r>
      <w:r w:rsidR="00EC4693">
        <w:rPr>
          <w:rFonts w:asciiTheme="minorHAnsi" w:hAnsiTheme="minorHAnsi" w:cstheme="minorHAnsi"/>
          <w:color w:val="000000" w:themeColor="text1"/>
          <w:sz w:val="22"/>
          <w:szCs w:val="22"/>
        </w:rPr>
        <w:t xml:space="preserve">in </w:t>
      </w:r>
      <w:r w:rsidR="00EC4693" w:rsidRPr="00E70065">
        <w:rPr>
          <w:rFonts w:asciiTheme="minorHAnsi" w:hAnsiTheme="minorHAnsi" w:cstheme="minorHAnsi"/>
          <w:color w:val="000000" w:themeColor="text1"/>
          <w:sz w:val="22"/>
          <w:szCs w:val="22"/>
        </w:rPr>
        <w:t>sustainable resource management</w:t>
      </w:r>
      <w:r w:rsidR="00967C91" w:rsidDel="00967C91">
        <w:rPr>
          <w:rStyle w:val="CommentReference"/>
        </w:rPr>
        <w:t xml:space="preserve"> </w:t>
      </w:r>
      <w:r w:rsidR="00EC4693" w:rsidRPr="00E70065">
        <w:rPr>
          <w:rFonts w:asciiTheme="minorHAnsi" w:hAnsiTheme="minorHAnsi" w:cstheme="minorHAnsi"/>
          <w:color w:val="000000" w:themeColor="text1"/>
          <w:sz w:val="22"/>
          <w:szCs w:val="22"/>
        </w:rPr>
        <w:t>(</w:t>
      </w:r>
      <w:r w:rsidR="00EC4693">
        <w:rPr>
          <w:rFonts w:asciiTheme="minorHAnsi" w:hAnsiTheme="minorHAnsi" w:cstheme="minorHAnsi"/>
          <w:color w:val="000000" w:themeColor="text1"/>
          <w:sz w:val="22"/>
          <w:szCs w:val="22"/>
        </w:rPr>
        <w:t xml:space="preserve">Moore, 2004; </w:t>
      </w:r>
      <w:proofErr w:type="spellStart"/>
      <w:r w:rsidR="00EC4693" w:rsidRPr="00E70065">
        <w:rPr>
          <w:rFonts w:asciiTheme="minorHAnsi" w:hAnsiTheme="minorHAnsi" w:cstheme="minorHAnsi"/>
          <w:color w:val="000000" w:themeColor="text1"/>
          <w:sz w:val="22"/>
          <w:szCs w:val="22"/>
        </w:rPr>
        <w:t>Tendim</w:t>
      </w:r>
      <w:proofErr w:type="spellEnd"/>
      <w:r w:rsidR="00EC4693" w:rsidRPr="00E70065">
        <w:rPr>
          <w:rFonts w:asciiTheme="minorHAnsi" w:hAnsiTheme="minorHAnsi" w:cstheme="minorHAnsi"/>
          <w:color w:val="000000" w:themeColor="text1"/>
          <w:sz w:val="22"/>
          <w:szCs w:val="22"/>
        </w:rPr>
        <w:t xml:space="preserve"> </w:t>
      </w:r>
      <w:r w:rsidR="00EC4693">
        <w:rPr>
          <w:rFonts w:asciiTheme="minorHAnsi" w:hAnsiTheme="minorHAnsi" w:cstheme="minorHAnsi"/>
          <w:sz w:val="22"/>
          <w:szCs w:val="22"/>
        </w:rPr>
        <w:t>et al.,</w:t>
      </w:r>
      <w:r w:rsidR="00EC4693" w:rsidRPr="00E70065">
        <w:rPr>
          <w:rFonts w:asciiTheme="minorHAnsi" w:hAnsiTheme="minorHAnsi" w:cstheme="minorHAnsi"/>
          <w:sz w:val="22"/>
          <w:szCs w:val="22"/>
        </w:rPr>
        <w:t xml:space="preserve"> 2020).</w:t>
      </w:r>
      <w:r w:rsidR="00B10191" w:rsidRPr="00B10191">
        <w:rPr>
          <w:rFonts w:asciiTheme="minorHAnsi" w:hAnsiTheme="minorHAnsi" w:cstheme="minorHAnsi"/>
          <w:sz w:val="22"/>
          <w:szCs w:val="22"/>
        </w:rPr>
        <w:t xml:space="preserve"> </w:t>
      </w:r>
      <w:r w:rsidR="00B10191">
        <w:rPr>
          <w:rFonts w:asciiTheme="minorHAnsi" w:hAnsiTheme="minorHAnsi" w:cstheme="minorHAnsi"/>
          <w:sz w:val="22"/>
          <w:szCs w:val="22"/>
        </w:rPr>
        <w:t xml:space="preserve">However, limited scrutiny of its defining features and divergent understandings of </w:t>
      </w:r>
      <w:r w:rsidR="000A0FEE">
        <w:rPr>
          <w:rFonts w:asciiTheme="minorHAnsi" w:hAnsiTheme="minorHAnsi" w:cstheme="minorHAnsi"/>
          <w:sz w:val="22"/>
          <w:szCs w:val="22"/>
        </w:rPr>
        <w:t xml:space="preserve">its objectives can </w:t>
      </w:r>
      <w:r w:rsidR="00B10191">
        <w:rPr>
          <w:rFonts w:asciiTheme="minorHAnsi" w:hAnsiTheme="minorHAnsi" w:cstheme="minorHAnsi"/>
          <w:sz w:val="22"/>
          <w:szCs w:val="22"/>
        </w:rPr>
        <w:t xml:space="preserve">compromise its effectiveness as </w:t>
      </w:r>
      <w:r w:rsidR="000A0FEE">
        <w:rPr>
          <w:rFonts w:asciiTheme="minorHAnsi" w:hAnsiTheme="minorHAnsi" w:cstheme="minorHAnsi"/>
          <w:sz w:val="22"/>
          <w:szCs w:val="22"/>
        </w:rPr>
        <w:t xml:space="preserve">a </w:t>
      </w:r>
      <w:r w:rsidR="00B10191">
        <w:rPr>
          <w:rFonts w:asciiTheme="minorHAnsi" w:hAnsiTheme="minorHAnsi" w:cstheme="minorHAnsi"/>
          <w:sz w:val="22"/>
          <w:szCs w:val="22"/>
        </w:rPr>
        <w:t>fire management approach across East and Southern Africa’s savanna-protected areas</w:t>
      </w:r>
      <w:r w:rsidR="000A1169">
        <w:rPr>
          <w:rFonts w:asciiTheme="minorHAnsi" w:hAnsiTheme="minorHAnsi" w:cstheme="minorHAnsi"/>
          <w:sz w:val="22"/>
          <w:szCs w:val="22"/>
        </w:rPr>
        <w:t xml:space="preserve">. </w:t>
      </w:r>
      <w:r w:rsidR="00B75DEA">
        <w:rPr>
          <w:rFonts w:asciiTheme="minorHAnsi" w:hAnsiTheme="minorHAnsi" w:cstheme="minorHAnsi"/>
          <w:sz w:val="22"/>
          <w:szCs w:val="22"/>
        </w:rPr>
        <w:t xml:space="preserve">The lack of a clear framework defining CBFiM gives rise to discursive understandings of the level and nature of community </w:t>
      </w:r>
      <w:r w:rsidR="00B75DEA" w:rsidRPr="00575C47">
        <w:rPr>
          <w:rFonts w:asciiTheme="minorHAnsi" w:hAnsiTheme="minorHAnsi" w:cstheme="minorHAnsi"/>
          <w:sz w:val="22"/>
          <w:szCs w:val="22"/>
        </w:rPr>
        <w:t xml:space="preserve">participation required in decision-making and fire activities for </w:t>
      </w:r>
      <w:r w:rsidR="00B75DEA">
        <w:rPr>
          <w:rFonts w:asciiTheme="minorHAnsi" w:hAnsiTheme="minorHAnsi" w:cstheme="minorHAnsi"/>
          <w:sz w:val="22"/>
          <w:szCs w:val="22"/>
        </w:rPr>
        <w:t>projects</w:t>
      </w:r>
      <w:r w:rsidR="00B75DEA" w:rsidRPr="00575C47">
        <w:rPr>
          <w:rFonts w:asciiTheme="minorHAnsi" w:hAnsiTheme="minorHAnsi" w:cstheme="minorHAnsi"/>
          <w:sz w:val="22"/>
          <w:szCs w:val="22"/>
        </w:rPr>
        <w:t xml:space="preserve"> to be considered community-</w:t>
      </w:r>
      <w:r w:rsidR="00B75DEA" w:rsidRPr="00575C47">
        <w:rPr>
          <w:rFonts w:asciiTheme="minorHAnsi" w:hAnsiTheme="minorHAnsi" w:cstheme="minorHAnsi"/>
          <w:i/>
          <w:iCs/>
          <w:sz w:val="22"/>
          <w:szCs w:val="22"/>
        </w:rPr>
        <w:t xml:space="preserve">based </w:t>
      </w:r>
      <w:r w:rsidR="00B75DEA" w:rsidRPr="00575C47">
        <w:rPr>
          <w:rFonts w:asciiTheme="minorHAnsi" w:hAnsiTheme="minorHAnsi" w:cstheme="minorHAnsi"/>
          <w:sz w:val="22"/>
          <w:szCs w:val="22"/>
        </w:rPr>
        <w:t>(</w:t>
      </w:r>
      <w:proofErr w:type="spellStart"/>
      <w:r w:rsidR="00B75DEA" w:rsidRPr="00575C47">
        <w:rPr>
          <w:rFonts w:asciiTheme="minorHAnsi" w:hAnsiTheme="minorHAnsi" w:cstheme="minorHAnsi"/>
          <w:sz w:val="22"/>
          <w:szCs w:val="22"/>
        </w:rPr>
        <w:t>Krah</w:t>
      </w:r>
      <w:proofErr w:type="spellEnd"/>
      <w:r w:rsidR="00B75DEA" w:rsidRPr="00575C47">
        <w:rPr>
          <w:rFonts w:asciiTheme="minorHAnsi" w:hAnsiTheme="minorHAnsi" w:cstheme="minorHAnsi"/>
          <w:sz w:val="22"/>
          <w:szCs w:val="22"/>
        </w:rPr>
        <w:t xml:space="preserve"> et al., 2020)</w:t>
      </w:r>
      <w:r w:rsidR="00B75DEA" w:rsidRPr="00B0129B">
        <w:rPr>
          <w:rFonts w:asciiTheme="minorHAnsi" w:hAnsiTheme="minorHAnsi" w:cstheme="minorHAnsi"/>
          <w:sz w:val="22"/>
          <w:szCs w:val="22"/>
        </w:rPr>
        <w:t>.</w:t>
      </w:r>
      <w:r w:rsidR="00B75DEA">
        <w:rPr>
          <w:rFonts w:asciiTheme="minorHAnsi" w:hAnsiTheme="minorHAnsi" w:cstheme="minorHAnsi"/>
          <w:b/>
          <w:bCs/>
          <w:sz w:val="22"/>
          <w:szCs w:val="22"/>
        </w:rPr>
        <w:t xml:space="preserve"> </w:t>
      </w:r>
      <w:r w:rsidR="00B75DEA" w:rsidRPr="00E70065">
        <w:rPr>
          <w:rFonts w:asciiTheme="minorHAnsi" w:hAnsiTheme="minorHAnsi" w:cstheme="minorHAnsi"/>
          <w:sz w:val="22"/>
          <w:szCs w:val="22"/>
        </w:rPr>
        <w:t>CBFiM is currently used to describe</w:t>
      </w:r>
      <w:r w:rsidR="00B75DEA">
        <w:rPr>
          <w:rFonts w:asciiTheme="minorHAnsi" w:hAnsiTheme="minorHAnsi" w:cstheme="minorHAnsi"/>
          <w:sz w:val="22"/>
          <w:szCs w:val="22"/>
        </w:rPr>
        <w:t xml:space="preserve"> projects</w:t>
      </w:r>
      <w:r w:rsidR="00B75DEA" w:rsidRPr="00E70065">
        <w:rPr>
          <w:rFonts w:asciiTheme="minorHAnsi" w:hAnsiTheme="minorHAnsi" w:cstheme="minorHAnsi"/>
          <w:sz w:val="22"/>
          <w:szCs w:val="22"/>
        </w:rPr>
        <w:t xml:space="preserve"> </w:t>
      </w:r>
      <w:r w:rsidR="00B75DEA" w:rsidRPr="00E70065">
        <w:rPr>
          <w:rFonts w:asciiTheme="minorHAnsi" w:hAnsiTheme="minorHAnsi" w:cstheme="minorHAnsi"/>
          <w:color w:val="000000" w:themeColor="text1"/>
          <w:sz w:val="22"/>
          <w:szCs w:val="22"/>
        </w:rPr>
        <w:t>where</w:t>
      </w:r>
      <w:r w:rsidR="00FB4C3F">
        <w:rPr>
          <w:rFonts w:asciiTheme="minorHAnsi" w:hAnsiTheme="minorHAnsi" w:cstheme="minorHAnsi"/>
          <w:color w:val="000000" w:themeColor="text1"/>
          <w:sz w:val="22"/>
          <w:szCs w:val="22"/>
        </w:rPr>
        <w:t xml:space="preserve"> </w:t>
      </w:r>
      <w:r w:rsidR="00B75DEA" w:rsidRPr="00E70065">
        <w:rPr>
          <w:rFonts w:asciiTheme="minorHAnsi" w:hAnsiTheme="minorHAnsi" w:cstheme="minorHAnsi"/>
          <w:color w:val="000000" w:themeColor="text1"/>
          <w:sz w:val="22"/>
          <w:szCs w:val="22"/>
          <w:lang w:val="en-US"/>
        </w:rPr>
        <w:t xml:space="preserve">significant legal rights </w:t>
      </w:r>
      <w:r w:rsidR="006C026B" w:rsidRPr="00E70065">
        <w:rPr>
          <w:rFonts w:asciiTheme="minorHAnsi" w:hAnsiTheme="minorHAnsi" w:cstheme="minorHAnsi"/>
          <w:color w:val="000000" w:themeColor="text1"/>
          <w:sz w:val="22"/>
          <w:szCs w:val="22"/>
          <w:lang w:val="en-US"/>
        </w:rPr>
        <w:t>and authority over fire management</w:t>
      </w:r>
      <w:r w:rsidR="006C026B">
        <w:rPr>
          <w:rFonts w:asciiTheme="minorHAnsi" w:hAnsiTheme="minorHAnsi" w:cstheme="minorHAnsi"/>
          <w:color w:val="000000" w:themeColor="text1"/>
          <w:sz w:val="22"/>
          <w:szCs w:val="22"/>
          <w:lang w:val="en-US"/>
        </w:rPr>
        <w:t xml:space="preserve"> </w:t>
      </w:r>
      <w:r w:rsidR="0058649C">
        <w:rPr>
          <w:rFonts w:asciiTheme="minorHAnsi" w:hAnsiTheme="minorHAnsi" w:cstheme="minorHAnsi"/>
          <w:color w:val="000000" w:themeColor="text1"/>
          <w:sz w:val="22"/>
          <w:szCs w:val="22"/>
          <w:lang w:val="en-US"/>
        </w:rPr>
        <w:t>are devolved to IPLCs</w:t>
      </w:r>
      <w:r w:rsidR="00B75DEA" w:rsidRPr="00E70065">
        <w:rPr>
          <w:rFonts w:asciiTheme="minorHAnsi" w:hAnsiTheme="minorHAnsi" w:cstheme="minorHAnsi"/>
          <w:color w:val="000000" w:themeColor="text1"/>
          <w:sz w:val="22"/>
          <w:szCs w:val="22"/>
          <w:lang w:val="en-US"/>
        </w:rPr>
        <w:t xml:space="preserve">, </w:t>
      </w:r>
      <w:r w:rsidR="00D51984">
        <w:rPr>
          <w:rFonts w:asciiTheme="minorHAnsi" w:hAnsiTheme="minorHAnsi" w:cstheme="minorHAnsi"/>
          <w:color w:val="000000" w:themeColor="text1"/>
          <w:sz w:val="22"/>
          <w:szCs w:val="22"/>
          <w:lang w:val="en-US"/>
        </w:rPr>
        <w:t>a</w:t>
      </w:r>
      <w:r w:rsidR="00AC74AA">
        <w:rPr>
          <w:rFonts w:asciiTheme="minorHAnsi" w:hAnsiTheme="minorHAnsi" w:cstheme="minorHAnsi"/>
          <w:color w:val="000000" w:themeColor="text1"/>
          <w:sz w:val="22"/>
          <w:szCs w:val="22"/>
          <w:lang w:val="en-US"/>
        </w:rPr>
        <w:t xml:space="preserve">s well as </w:t>
      </w:r>
      <w:r w:rsidR="00D51984">
        <w:rPr>
          <w:rFonts w:asciiTheme="minorHAnsi" w:hAnsiTheme="minorHAnsi" w:cstheme="minorHAnsi"/>
          <w:color w:val="000000" w:themeColor="text1"/>
          <w:sz w:val="22"/>
          <w:szCs w:val="22"/>
          <w:lang w:val="en-US"/>
        </w:rPr>
        <w:t xml:space="preserve">projects enlisting </w:t>
      </w:r>
      <w:r w:rsidR="00D266A0">
        <w:rPr>
          <w:rFonts w:asciiTheme="minorHAnsi" w:hAnsiTheme="minorHAnsi" w:cstheme="minorHAnsi"/>
          <w:color w:val="000000" w:themeColor="text1"/>
          <w:sz w:val="22"/>
          <w:szCs w:val="22"/>
          <w:lang w:val="en-US"/>
        </w:rPr>
        <w:t>select individuals</w:t>
      </w:r>
      <w:r w:rsidR="00D51984">
        <w:rPr>
          <w:rFonts w:asciiTheme="minorHAnsi" w:hAnsiTheme="minorHAnsi" w:cstheme="minorHAnsi"/>
          <w:color w:val="000000" w:themeColor="text1"/>
          <w:sz w:val="22"/>
          <w:szCs w:val="22"/>
          <w:lang w:val="en-US"/>
        </w:rPr>
        <w:t xml:space="preserve"> </w:t>
      </w:r>
      <w:r w:rsidR="00B75DEA">
        <w:rPr>
          <w:rFonts w:asciiTheme="minorHAnsi" w:hAnsiTheme="minorHAnsi" w:cstheme="minorHAnsi"/>
          <w:color w:val="000000" w:themeColor="text1"/>
          <w:sz w:val="22"/>
          <w:szCs w:val="22"/>
          <w:lang w:val="en-US"/>
        </w:rPr>
        <w:t>as</w:t>
      </w:r>
      <w:r w:rsidR="00B75DEA" w:rsidRPr="00E70065">
        <w:rPr>
          <w:rFonts w:asciiTheme="minorHAnsi" w:hAnsiTheme="minorHAnsi" w:cstheme="minorHAnsi"/>
          <w:color w:val="000000" w:themeColor="text1"/>
          <w:sz w:val="22"/>
          <w:szCs w:val="22"/>
          <w:lang w:val="en-US"/>
        </w:rPr>
        <w:t xml:space="preserve"> volunteers in centralised burning programmes</w:t>
      </w:r>
      <w:r w:rsidR="00456E37">
        <w:rPr>
          <w:rFonts w:asciiTheme="minorHAnsi" w:hAnsiTheme="minorHAnsi" w:cstheme="minorHAnsi"/>
          <w:color w:val="000000" w:themeColor="text1"/>
          <w:sz w:val="22"/>
          <w:szCs w:val="22"/>
          <w:lang w:val="en-US"/>
        </w:rPr>
        <w:t xml:space="preserve">, </w:t>
      </w:r>
      <w:r w:rsidR="00D266A0">
        <w:rPr>
          <w:rFonts w:asciiTheme="minorHAnsi" w:hAnsiTheme="minorHAnsi" w:cstheme="minorHAnsi"/>
          <w:color w:val="000000" w:themeColor="text1"/>
          <w:sz w:val="22"/>
          <w:szCs w:val="22"/>
          <w:lang w:val="en-US"/>
        </w:rPr>
        <w:t xml:space="preserve">where </w:t>
      </w:r>
      <w:r w:rsidR="00D266A0">
        <w:rPr>
          <w:rFonts w:asciiTheme="minorHAnsi" w:hAnsiTheme="minorHAnsi" w:cstheme="minorHAnsi"/>
          <w:sz w:val="22"/>
          <w:szCs w:val="22"/>
          <w:lang w:val="en-US"/>
        </w:rPr>
        <w:t xml:space="preserve">their </w:t>
      </w:r>
      <w:r w:rsidR="00D266A0" w:rsidRPr="00E70065">
        <w:rPr>
          <w:rFonts w:asciiTheme="minorHAnsi" w:hAnsiTheme="minorHAnsi" w:cstheme="minorHAnsi"/>
          <w:color w:val="000000" w:themeColor="text1"/>
          <w:sz w:val="22"/>
          <w:szCs w:val="22"/>
          <w:lang w:val="en-US"/>
        </w:rPr>
        <w:t>roles and responsibilities are</w:t>
      </w:r>
      <w:r w:rsidR="001E594D">
        <w:rPr>
          <w:rFonts w:asciiTheme="minorHAnsi" w:hAnsiTheme="minorHAnsi" w:cstheme="minorHAnsi"/>
          <w:color w:val="000000" w:themeColor="text1"/>
          <w:sz w:val="22"/>
          <w:szCs w:val="22"/>
          <w:lang w:val="en-US"/>
        </w:rPr>
        <w:t xml:space="preserve"> regulated by</w:t>
      </w:r>
      <w:r w:rsidR="00D266A0" w:rsidRPr="00E70065">
        <w:rPr>
          <w:rFonts w:asciiTheme="minorHAnsi" w:hAnsiTheme="minorHAnsi" w:cstheme="minorHAnsi"/>
          <w:color w:val="000000" w:themeColor="text1"/>
          <w:sz w:val="22"/>
          <w:szCs w:val="22"/>
          <w:lang w:val="en-US"/>
        </w:rPr>
        <w:t xml:space="preserve"> government officials </w:t>
      </w:r>
      <w:r w:rsidR="00B75DEA" w:rsidRPr="00CD0D4E">
        <w:rPr>
          <w:rFonts w:asciiTheme="minorHAnsi" w:hAnsiTheme="minorHAnsi" w:cstheme="minorHAnsi"/>
          <w:sz w:val="22"/>
          <w:szCs w:val="22"/>
          <w:lang w:val="en-US"/>
        </w:rPr>
        <w:t>(</w:t>
      </w:r>
      <w:r w:rsidR="001E594D" w:rsidRPr="00E70065">
        <w:rPr>
          <w:rFonts w:asciiTheme="minorHAnsi" w:hAnsiTheme="minorHAnsi" w:cstheme="minorHAnsi"/>
          <w:color w:val="000000" w:themeColor="text1"/>
          <w:sz w:val="22"/>
          <w:szCs w:val="22"/>
          <w:lang w:val="en-US"/>
        </w:rPr>
        <w:t>FAO, 2011</w:t>
      </w:r>
      <w:r w:rsidR="001E594D">
        <w:rPr>
          <w:rFonts w:asciiTheme="minorHAnsi" w:hAnsiTheme="minorHAnsi" w:cstheme="minorHAnsi"/>
          <w:color w:val="000000" w:themeColor="text1"/>
          <w:sz w:val="22"/>
          <w:szCs w:val="22"/>
          <w:lang w:val="en-US"/>
        </w:rPr>
        <w:t xml:space="preserve">; </w:t>
      </w:r>
      <w:r w:rsidR="00B75DEA" w:rsidRPr="00CD0D4E">
        <w:rPr>
          <w:rFonts w:asciiTheme="minorHAnsi" w:hAnsiTheme="minorHAnsi" w:cstheme="minorHAnsi"/>
          <w:sz w:val="22"/>
          <w:szCs w:val="22"/>
          <w:lang w:val="en-US"/>
        </w:rPr>
        <w:t xml:space="preserve">Dube, 2013; Neale </w:t>
      </w:r>
      <w:r w:rsidR="00B75DEA">
        <w:rPr>
          <w:rFonts w:asciiTheme="minorHAnsi" w:hAnsiTheme="minorHAnsi" w:cstheme="minorHAnsi"/>
          <w:sz w:val="22"/>
          <w:szCs w:val="22"/>
          <w:lang w:val="en-US"/>
        </w:rPr>
        <w:t>et al.,</w:t>
      </w:r>
      <w:r w:rsidR="00B75DEA" w:rsidRPr="00CD0D4E">
        <w:rPr>
          <w:rFonts w:asciiTheme="minorHAnsi" w:hAnsiTheme="minorHAnsi" w:cstheme="minorHAnsi"/>
          <w:sz w:val="22"/>
          <w:szCs w:val="22"/>
          <w:lang w:val="en-US"/>
        </w:rPr>
        <w:t xml:space="preserve"> 2019).</w:t>
      </w:r>
      <w:r w:rsidR="00975126">
        <w:rPr>
          <w:rFonts w:asciiTheme="minorHAnsi" w:hAnsiTheme="minorHAnsi" w:cstheme="minorHAnsi"/>
          <w:sz w:val="22"/>
          <w:szCs w:val="22"/>
          <w:lang w:val="en-US"/>
        </w:rPr>
        <w:t xml:space="preserve"> At the same time, </w:t>
      </w:r>
      <w:r w:rsidR="00037523">
        <w:rPr>
          <w:rFonts w:asciiTheme="minorHAnsi" w:hAnsiTheme="minorHAnsi" w:cstheme="minorHAnsi"/>
          <w:sz w:val="22"/>
          <w:szCs w:val="22"/>
          <w:lang w:val="en-US"/>
        </w:rPr>
        <w:t xml:space="preserve">the </w:t>
      </w:r>
      <w:r w:rsidR="00975126">
        <w:rPr>
          <w:rFonts w:asciiTheme="minorHAnsi" w:hAnsiTheme="minorHAnsi" w:cstheme="minorHAnsi"/>
          <w:color w:val="000000" w:themeColor="text1"/>
          <w:sz w:val="22"/>
          <w:szCs w:val="22"/>
          <w:lang w:val="en-US"/>
        </w:rPr>
        <w:t>concept of ‘community’ is often externally constructed and lacks specificity (Kumar, 2005), and</w:t>
      </w:r>
      <w:r w:rsidR="00975126" w:rsidRPr="00E70065">
        <w:rPr>
          <w:rFonts w:asciiTheme="minorHAnsi" w:hAnsiTheme="minorHAnsi" w:cstheme="minorHAnsi"/>
          <w:color w:val="000000" w:themeColor="text1"/>
          <w:sz w:val="22"/>
          <w:szCs w:val="22"/>
          <w:lang w:val="en-US"/>
        </w:rPr>
        <w:t xml:space="preserve"> </w:t>
      </w:r>
      <w:r w:rsidR="00FC7430">
        <w:rPr>
          <w:rFonts w:asciiTheme="minorHAnsi" w:hAnsiTheme="minorHAnsi" w:cstheme="minorHAnsi"/>
          <w:color w:val="000000" w:themeColor="text1"/>
          <w:sz w:val="22"/>
          <w:szCs w:val="22"/>
          <w:lang w:val="en-US"/>
        </w:rPr>
        <w:t xml:space="preserve">terms including </w:t>
      </w:r>
      <w:r w:rsidR="00975126" w:rsidRPr="00E70065">
        <w:rPr>
          <w:rFonts w:asciiTheme="minorHAnsi" w:hAnsiTheme="minorHAnsi" w:cstheme="minorHAnsi"/>
          <w:color w:val="000000" w:themeColor="text1"/>
          <w:sz w:val="22"/>
          <w:szCs w:val="22"/>
          <w:lang w:val="en-US"/>
        </w:rPr>
        <w:t xml:space="preserve">‘participatory’, ‘community-inclusive’, ‘adaptive’, and ‘collaborative’ are </w:t>
      </w:r>
      <w:r w:rsidR="00884BA8">
        <w:rPr>
          <w:rFonts w:asciiTheme="minorHAnsi" w:hAnsiTheme="minorHAnsi" w:cstheme="minorHAnsi"/>
          <w:color w:val="000000" w:themeColor="text1"/>
          <w:sz w:val="22"/>
          <w:szCs w:val="22"/>
          <w:lang w:val="en-US"/>
        </w:rPr>
        <w:t xml:space="preserve">arbitrarily </w:t>
      </w:r>
      <w:r w:rsidR="00975126" w:rsidRPr="00E70065">
        <w:rPr>
          <w:rFonts w:asciiTheme="minorHAnsi" w:hAnsiTheme="minorHAnsi" w:cstheme="minorHAnsi"/>
          <w:color w:val="000000" w:themeColor="text1"/>
          <w:sz w:val="22"/>
          <w:szCs w:val="22"/>
          <w:lang w:val="en-US"/>
        </w:rPr>
        <w:t>used by external agen</w:t>
      </w:r>
      <w:r w:rsidR="00884BA8">
        <w:rPr>
          <w:rFonts w:asciiTheme="minorHAnsi" w:hAnsiTheme="minorHAnsi" w:cstheme="minorHAnsi"/>
          <w:color w:val="000000" w:themeColor="text1"/>
          <w:sz w:val="22"/>
          <w:szCs w:val="22"/>
          <w:lang w:val="en-US"/>
        </w:rPr>
        <w:t>ts</w:t>
      </w:r>
      <w:r w:rsidR="00975126" w:rsidRPr="00E70065">
        <w:rPr>
          <w:rFonts w:asciiTheme="minorHAnsi" w:hAnsiTheme="minorHAnsi" w:cstheme="minorHAnsi"/>
          <w:color w:val="000000" w:themeColor="text1"/>
          <w:sz w:val="22"/>
          <w:szCs w:val="22"/>
          <w:lang w:val="en-US"/>
        </w:rPr>
        <w:t xml:space="preserve"> (</w:t>
      </w:r>
      <w:proofErr w:type="spellStart"/>
      <w:r w:rsidR="00975126" w:rsidRPr="008669FE">
        <w:rPr>
          <w:rFonts w:asciiTheme="minorHAnsi" w:hAnsiTheme="minorHAnsi" w:cstheme="minorHAnsi"/>
          <w:sz w:val="22"/>
          <w:szCs w:val="22"/>
          <w:lang w:val="en-US"/>
        </w:rPr>
        <w:t>Sihlongonyane</w:t>
      </w:r>
      <w:proofErr w:type="spellEnd"/>
      <w:r w:rsidR="00975126" w:rsidRPr="008669FE">
        <w:rPr>
          <w:rFonts w:asciiTheme="minorHAnsi" w:hAnsiTheme="minorHAnsi" w:cstheme="minorHAnsi"/>
          <w:sz w:val="22"/>
          <w:szCs w:val="22"/>
          <w:lang w:val="en-US"/>
        </w:rPr>
        <w:t xml:space="preserve">, 2009; </w:t>
      </w:r>
      <w:r w:rsidR="00975126" w:rsidRPr="008669FE">
        <w:rPr>
          <w:rFonts w:asciiTheme="minorHAnsi" w:hAnsiTheme="minorHAnsi" w:cstheme="minorHAnsi"/>
          <w:sz w:val="22"/>
          <w:szCs w:val="22"/>
        </w:rPr>
        <w:t xml:space="preserve">Cornwall </w:t>
      </w:r>
      <w:r w:rsidR="00975126" w:rsidRPr="00E70065">
        <w:rPr>
          <w:rFonts w:asciiTheme="minorHAnsi" w:hAnsiTheme="minorHAnsi" w:cstheme="minorHAnsi"/>
          <w:color w:val="000000" w:themeColor="text1"/>
          <w:sz w:val="22"/>
          <w:szCs w:val="22"/>
        </w:rPr>
        <w:t xml:space="preserve">and </w:t>
      </w:r>
      <w:proofErr w:type="spellStart"/>
      <w:r w:rsidR="00975126" w:rsidRPr="00E70065">
        <w:rPr>
          <w:rFonts w:asciiTheme="minorHAnsi" w:hAnsiTheme="minorHAnsi" w:cstheme="minorHAnsi"/>
          <w:color w:val="000000" w:themeColor="text1"/>
          <w:sz w:val="22"/>
          <w:szCs w:val="22"/>
        </w:rPr>
        <w:t>Eade</w:t>
      </w:r>
      <w:proofErr w:type="spellEnd"/>
      <w:r w:rsidR="00975126" w:rsidRPr="00E70065">
        <w:rPr>
          <w:rFonts w:asciiTheme="minorHAnsi" w:hAnsiTheme="minorHAnsi" w:cstheme="minorHAnsi"/>
          <w:color w:val="000000" w:themeColor="text1"/>
          <w:sz w:val="22"/>
          <w:szCs w:val="22"/>
        </w:rPr>
        <w:t>, 2010).</w:t>
      </w:r>
      <w:r w:rsidR="00975126" w:rsidRPr="00E70065">
        <w:rPr>
          <w:rFonts w:asciiTheme="minorHAnsi" w:hAnsiTheme="minorHAnsi" w:cstheme="minorHAnsi"/>
          <w:color w:val="000000" w:themeColor="text1"/>
          <w:sz w:val="22"/>
          <w:szCs w:val="22"/>
          <w:lang w:val="en-US"/>
        </w:rPr>
        <w:t xml:space="preserve"> Their </w:t>
      </w:r>
      <w:r w:rsidR="00884BA8">
        <w:rPr>
          <w:rFonts w:asciiTheme="minorHAnsi" w:hAnsiTheme="minorHAnsi" w:cstheme="minorHAnsi"/>
          <w:color w:val="000000" w:themeColor="text1"/>
          <w:sz w:val="22"/>
          <w:szCs w:val="22"/>
          <w:lang w:val="en-US"/>
        </w:rPr>
        <w:t xml:space="preserve">inconsistent </w:t>
      </w:r>
      <w:r w:rsidR="00C651C0">
        <w:rPr>
          <w:rFonts w:asciiTheme="minorHAnsi" w:hAnsiTheme="minorHAnsi" w:cstheme="minorHAnsi"/>
          <w:color w:val="000000" w:themeColor="text1"/>
          <w:sz w:val="22"/>
          <w:szCs w:val="22"/>
          <w:lang w:val="en-US"/>
        </w:rPr>
        <w:t xml:space="preserve">use </w:t>
      </w:r>
      <w:r w:rsidR="00975126" w:rsidRPr="00E70065">
        <w:rPr>
          <w:rFonts w:asciiTheme="minorHAnsi" w:hAnsiTheme="minorHAnsi" w:cstheme="minorHAnsi"/>
          <w:color w:val="000000" w:themeColor="text1"/>
          <w:sz w:val="22"/>
          <w:szCs w:val="22"/>
          <w:lang w:val="en-US"/>
        </w:rPr>
        <w:t xml:space="preserve">in </w:t>
      </w:r>
      <w:r w:rsidR="00975126">
        <w:rPr>
          <w:rFonts w:asciiTheme="minorHAnsi" w:hAnsiTheme="minorHAnsi" w:cstheme="minorHAnsi"/>
          <w:color w:val="000000" w:themeColor="text1"/>
          <w:sz w:val="22"/>
          <w:szCs w:val="22"/>
          <w:lang w:val="en-US"/>
        </w:rPr>
        <w:t xml:space="preserve">local </w:t>
      </w:r>
      <w:r w:rsidR="00975126" w:rsidRPr="00E70065">
        <w:rPr>
          <w:rFonts w:asciiTheme="minorHAnsi" w:hAnsiTheme="minorHAnsi" w:cstheme="minorHAnsi"/>
          <w:color w:val="000000" w:themeColor="text1"/>
          <w:sz w:val="22"/>
          <w:szCs w:val="22"/>
          <w:lang w:val="en-US"/>
        </w:rPr>
        <w:t xml:space="preserve">CBFiM frameworks can contribute to poor project design and </w:t>
      </w:r>
      <w:r w:rsidR="00975126" w:rsidRPr="00982A37">
        <w:rPr>
          <w:rFonts w:asciiTheme="minorHAnsi" w:hAnsiTheme="minorHAnsi" w:cstheme="minorHAnsi"/>
          <w:color w:val="000000" w:themeColor="text1"/>
          <w:sz w:val="22"/>
          <w:szCs w:val="22"/>
          <w:lang w:val="en-US"/>
        </w:rPr>
        <w:t>implementation</w:t>
      </w:r>
      <w:r w:rsidR="00975126" w:rsidRPr="00982A37">
        <w:rPr>
          <w:rFonts w:asciiTheme="minorHAnsi" w:hAnsiTheme="minorHAnsi" w:cstheme="minorHAnsi"/>
          <w:bCs/>
          <w:color w:val="000000" w:themeColor="text1"/>
          <w:sz w:val="22"/>
          <w:szCs w:val="22"/>
        </w:rPr>
        <w:t xml:space="preserve"> (Mansuri and Rao, 2004), </w:t>
      </w:r>
      <w:r w:rsidR="00975126" w:rsidRPr="00E70065">
        <w:rPr>
          <w:rFonts w:asciiTheme="minorHAnsi" w:hAnsiTheme="minorHAnsi" w:cstheme="minorHAnsi"/>
          <w:bCs/>
          <w:color w:val="000000" w:themeColor="text1"/>
          <w:sz w:val="22"/>
          <w:szCs w:val="22"/>
        </w:rPr>
        <w:t xml:space="preserve">threatening opportunities for equitable and sustainable bottom-up fire governance. </w:t>
      </w:r>
    </w:p>
    <w:p w14:paraId="3825F511" w14:textId="06CBAC11" w:rsidR="00461B88" w:rsidRDefault="004170A4" w:rsidP="00CA1A0F">
      <w:pPr>
        <w:spacing w:line="360" w:lineRule="auto"/>
        <w:rPr>
          <w:rFonts w:asciiTheme="minorHAnsi" w:hAnsiTheme="minorHAnsi" w:cstheme="minorHAnsi"/>
          <w:sz w:val="22"/>
          <w:szCs w:val="22"/>
        </w:rPr>
      </w:pPr>
      <w:r>
        <w:rPr>
          <w:rFonts w:asciiTheme="minorHAnsi" w:hAnsiTheme="minorHAnsi" w:cstheme="minorHAnsi"/>
          <w:color w:val="000000" w:themeColor="text1"/>
          <w:sz w:val="22"/>
          <w:szCs w:val="22"/>
          <w:lang w:val="en-US"/>
        </w:rPr>
        <w:t xml:space="preserve">Here we examine the </w:t>
      </w:r>
      <w:r>
        <w:rPr>
          <w:rFonts w:asciiTheme="minorHAnsi" w:hAnsiTheme="minorHAnsi" w:cstheme="minorHAnsi"/>
          <w:sz w:val="22"/>
          <w:szCs w:val="22"/>
        </w:rPr>
        <w:t xml:space="preserve">framing, nature, and extent of CBFiM across </w:t>
      </w:r>
      <w:r w:rsidRPr="00E70065">
        <w:rPr>
          <w:rFonts w:asciiTheme="minorHAnsi" w:hAnsiTheme="minorHAnsi" w:cstheme="minorHAnsi"/>
          <w:sz w:val="22"/>
          <w:szCs w:val="22"/>
        </w:rPr>
        <w:t>E</w:t>
      </w:r>
      <w:r>
        <w:rPr>
          <w:rFonts w:asciiTheme="minorHAnsi" w:hAnsiTheme="minorHAnsi" w:cstheme="minorHAnsi"/>
          <w:sz w:val="22"/>
          <w:szCs w:val="22"/>
        </w:rPr>
        <w:t>ast and Southern Africa</w:t>
      </w:r>
      <w:r w:rsidRPr="00E70065">
        <w:rPr>
          <w:rFonts w:asciiTheme="minorHAnsi" w:hAnsiTheme="minorHAnsi" w:cstheme="minorHAnsi"/>
          <w:sz w:val="22"/>
          <w:szCs w:val="22"/>
        </w:rPr>
        <w:t>’s savanna-</w:t>
      </w:r>
      <w:r>
        <w:rPr>
          <w:rFonts w:asciiTheme="minorHAnsi" w:hAnsiTheme="minorHAnsi" w:cstheme="minorHAnsi"/>
          <w:sz w:val="22"/>
          <w:szCs w:val="22"/>
        </w:rPr>
        <w:t>protected areas</w:t>
      </w:r>
      <w:r w:rsidR="00F42CC0">
        <w:rPr>
          <w:rFonts w:asciiTheme="minorHAnsi" w:hAnsiTheme="minorHAnsi" w:cstheme="minorHAnsi"/>
          <w:sz w:val="22"/>
          <w:szCs w:val="22"/>
        </w:rPr>
        <w:t xml:space="preserve"> to evaluate inconsistencies in the understanding and implementation of CBFiM across the region. </w:t>
      </w:r>
      <w:r w:rsidR="00E45F50">
        <w:rPr>
          <w:rFonts w:asciiTheme="minorHAnsi" w:hAnsiTheme="minorHAnsi" w:cstheme="minorHAnsi"/>
          <w:sz w:val="22"/>
          <w:szCs w:val="22"/>
        </w:rPr>
        <w:t xml:space="preserve">We apply a social-ecological systems framework to review the published literature on </w:t>
      </w:r>
      <w:r w:rsidR="005E0D1D">
        <w:rPr>
          <w:rFonts w:asciiTheme="minorHAnsi" w:hAnsiTheme="minorHAnsi" w:cstheme="minorHAnsi"/>
          <w:sz w:val="22"/>
          <w:szCs w:val="22"/>
        </w:rPr>
        <w:t>its</w:t>
      </w:r>
      <w:r w:rsidR="00E45F50">
        <w:rPr>
          <w:rFonts w:asciiTheme="minorHAnsi" w:hAnsiTheme="minorHAnsi" w:cstheme="minorHAnsi"/>
          <w:sz w:val="22"/>
          <w:szCs w:val="22"/>
        </w:rPr>
        <w:t xml:space="preserve"> application</w:t>
      </w:r>
      <w:r w:rsidR="00B519FC">
        <w:rPr>
          <w:rFonts w:asciiTheme="minorHAnsi" w:hAnsiTheme="minorHAnsi" w:cstheme="minorHAnsi"/>
          <w:sz w:val="22"/>
          <w:szCs w:val="22"/>
        </w:rPr>
        <w:t xml:space="preserve">, focusing on the </w:t>
      </w:r>
      <w:r w:rsidR="00E45F50">
        <w:rPr>
          <w:rFonts w:asciiTheme="minorHAnsi" w:hAnsiTheme="minorHAnsi" w:cstheme="minorHAnsi"/>
          <w:sz w:val="22"/>
          <w:szCs w:val="22"/>
        </w:rPr>
        <w:t xml:space="preserve">impacts of governance arrangements in projects </w:t>
      </w:r>
      <w:r w:rsidR="006A5FC0">
        <w:rPr>
          <w:rFonts w:asciiTheme="minorHAnsi" w:hAnsiTheme="minorHAnsi" w:cstheme="minorHAnsi"/>
          <w:sz w:val="22"/>
          <w:szCs w:val="22"/>
        </w:rPr>
        <w:t xml:space="preserve">encouraging </w:t>
      </w:r>
      <w:r w:rsidR="00E45F50">
        <w:rPr>
          <w:rFonts w:asciiTheme="minorHAnsi" w:hAnsiTheme="minorHAnsi" w:cstheme="minorHAnsi"/>
          <w:sz w:val="22"/>
          <w:szCs w:val="22"/>
        </w:rPr>
        <w:t xml:space="preserve">community involvement </w:t>
      </w:r>
      <w:r w:rsidR="006A5FC0">
        <w:rPr>
          <w:rFonts w:asciiTheme="minorHAnsi" w:hAnsiTheme="minorHAnsi" w:cstheme="minorHAnsi"/>
          <w:sz w:val="22"/>
          <w:szCs w:val="22"/>
        </w:rPr>
        <w:t>in wildfire management</w:t>
      </w:r>
      <w:r w:rsidR="00BA39C3">
        <w:rPr>
          <w:rFonts w:asciiTheme="minorHAnsi" w:hAnsiTheme="minorHAnsi" w:cstheme="minorHAnsi"/>
          <w:sz w:val="22"/>
          <w:szCs w:val="22"/>
        </w:rPr>
        <w:t xml:space="preserve">. </w:t>
      </w:r>
      <w:r w:rsidR="006A5FC0">
        <w:rPr>
          <w:rFonts w:asciiTheme="minorHAnsi" w:hAnsiTheme="minorHAnsi" w:cstheme="minorHAnsi"/>
          <w:sz w:val="22"/>
          <w:szCs w:val="22"/>
        </w:rPr>
        <w:t xml:space="preserve">We </w:t>
      </w:r>
      <w:r w:rsidR="00E45F50">
        <w:rPr>
          <w:rFonts w:asciiTheme="minorHAnsi" w:hAnsiTheme="minorHAnsi" w:cstheme="minorHAnsi"/>
          <w:sz w:val="22"/>
          <w:szCs w:val="22"/>
        </w:rPr>
        <w:t>assess</w:t>
      </w:r>
      <w:r w:rsidR="00E73D46">
        <w:rPr>
          <w:rFonts w:asciiTheme="minorHAnsi" w:hAnsiTheme="minorHAnsi" w:cstheme="minorHAnsi"/>
          <w:sz w:val="22"/>
          <w:szCs w:val="22"/>
        </w:rPr>
        <w:t xml:space="preserve"> multiple</w:t>
      </w:r>
      <w:r w:rsidR="00E45F50">
        <w:rPr>
          <w:rFonts w:asciiTheme="minorHAnsi" w:hAnsiTheme="minorHAnsi" w:cstheme="minorHAnsi"/>
          <w:sz w:val="22"/>
          <w:szCs w:val="22"/>
        </w:rPr>
        <w:t xml:space="preserve"> social-ecological </w:t>
      </w:r>
      <w:r w:rsidR="006F4BAF">
        <w:rPr>
          <w:rFonts w:asciiTheme="minorHAnsi" w:hAnsiTheme="minorHAnsi" w:cstheme="minorHAnsi"/>
          <w:sz w:val="22"/>
          <w:szCs w:val="22"/>
        </w:rPr>
        <w:t>governance</w:t>
      </w:r>
      <w:r w:rsidR="00E73D46">
        <w:rPr>
          <w:rFonts w:asciiTheme="minorHAnsi" w:hAnsiTheme="minorHAnsi" w:cstheme="minorHAnsi"/>
          <w:sz w:val="22"/>
          <w:szCs w:val="22"/>
        </w:rPr>
        <w:t xml:space="preserve"> variables</w:t>
      </w:r>
      <w:r w:rsidR="006F4BAF">
        <w:rPr>
          <w:rFonts w:asciiTheme="minorHAnsi" w:hAnsiTheme="minorHAnsi" w:cstheme="minorHAnsi"/>
          <w:sz w:val="22"/>
          <w:szCs w:val="22"/>
        </w:rPr>
        <w:t xml:space="preserve"> </w:t>
      </w:r>
      <w:r w:rsidR="00E45F50">
        <w:rPr>
          <w:rFonts w:asciiTheme="minorHAnsi" w:hAnsiTheme="minorHAnsi" w:cstheme="minorHAnsi"/>
          <w:sz w:val="22"/>
          <w:szCs w:val="22"/>
        </w:rPr>
        <w:t xml:space="preserve">to identify </w:t>
      </w:r>
      <w:r w:rsidR="00E45F50" w:rsidRPr="00E70065">
        <w:rPr>
          <w:rFonts w:asciiTheme="minorHAnsi" w:hAnsiTheme="minorHAnsi" w:cstheme="minorHAnsi"/>
          <w:sz w:val="22"/>
          <w:szCs w:val="22"/>
        </w:rPr>
        <w:t>co</w:t>
      </w:r>
      <w:r w:rsidR="006F4BAF">
        <w:rPr>
          <w:rFonts w:asciiTheme="minorHAnsi" w:hAnsiTheme="minorHAnsi" w:cstheme="minorHAnsi"/>
          <w:sz w:val="22"/>
          <w:szCs w:val="22"/>
        </w:rPr>
        <w:t xml:space="preserve">mmonalities and </w:t>
      </w:r>
      <w:r w:rsidR="00D13882">
        <w:rPr>
          <w:rFonts w:asciiTheme="minorHAnsi" w:hAnsiTheme="minorHAnsi" w:cstheme="minorHAnsi"/>
          <w:sz w:val="22"/>
          <w:szCs w:val="22"/>
        </w:rPr>
        <w:t xml:space="preserve">inconsistencies </w:t>
      </w:r>
      <w:r w:rsidR="00E45F50" w:rsidRPr="00E70065">
        <w:rPr>
          <w:rFonts w:asciiTheme="minorHAnsi" w:hAnsiTheme="minorHAnsi" w:cstheme="minorHAnsi"/>
          <w:sz w:val="22"/>
          <w:szCs w:val="22"/>
        </w:rPr>
        <w:t xml:space="preserve">across projects and </w:t>
      </w:r>
      <w:r w:rsidR="00D13882">
        <w:rPr>
          <w:rFonts w:asciiTheme="minorHAnsi" w:hAnsiTheme="minorHAnsi" w:cstheme="minorHAnsi"/>
          <w:sz w:val="22"/>
          <w:szCs w:val="22"/>
        </w:rPr>
        <w:t>characterise</w:t>
      </w:r>
      <w:r w:rsidR="00E45F50" w:rsidRPr="00E70065">
        <w:rPr>
          <w:rFonts w:asciiTheme="minorHAnsi" w:hAnsiTheme="minorHAnsi" w:cstheme="minorHAnsi"/>
          <w:sz w:val="22"/>
          <w:szCs w:val="22"/>
        </w:rPr>
        <w:t xml:space="preserve"> challenges facing </w:t>
      </w:r>
      <w:r w:rsidR="00E45F50">
        <w:rPr>
          <w:rFonts w:asciiTheme="minorHAnsi" w:hAnsiTheme="minorHAnsi" w:cstheme="minorHAnsi"/>
          <w:sz w:val="22"/>
          <w:szCs w:val="22"/>
        </w:rPr>
        <w:t>their</w:t>
      </w:r>
      <w:r w:rsidR="00E45F50" w:rsidRPr="00E70065">
        <w:rPr>
          <w:rFonts w:asciiTheme="minorHAnsi" w:hAnsiTheme="minorHAnsi" w:cstheme="minorHAnsi"/>
          <w:sz w:val="22"/>
          <w:szCs w:val="22"/>
        </w:rPr>
        <w:t xml:space="preserve"> practical application</w:t>
      </w:r>
      <w:r w:rsidR="00E45F50">
        <w:rPr>
          <w:rFonts w:asciiTheme="minorHAnsi" w:hAnsiTheme="minorHAnsi" w:cstheme="minorHAnsi"/>
          <w:sz w:val="22"/>
          <w:szCs w:val="22"/>
        </w:rPr>
        <w:t xml:space="preserve"> in protected areas (</w:t>
      </w:r>
      <w:proofErr w:type="spellStart"/>
      <w:r w:rsidR="00E45F50">
        <w:rPr>
          <w:rFonts w:asciiTheme="minorHAnsi" w:hAnsiTheme="minorHAnsi" w:cstheme="minorHAnsi"/>
          <w:sz w:val="22"/>
          <w:szCs w:val="22"/>
        </w:rPr>
        <w:t>Gatiso</w:t>
      </w:r>
      <w:proofErr w:type="spellEnd"/>
      <w:r w:rsidR="00E45F50">
        <w:rPr>
          <w:rFonts w:asciiTheme="minorHAnsi" w:hAnsiTheme="minorHAnsi" w:cstheme="minorHAnsi"/>
          <w:sz w:val="22"/>
          <w:szCs w:val="22"/>
        </w:rPr>
        <w:t xml:space="preserve"> et al., 2022)</w:t>
      </w:r>
      <w:r w:rsidR="00E45F50" w:rsidRPr="00E70065">
        <w:rPr>
          <w:rFonts w:asciiTheme="minorHAnsi" w:hAnsiTheme="minorHAnsi" w:cstheme="minorHAnsi"/>
          <w:sz w:val="22"/>
          <w:szCs w:val="22"/>
        </w:rPr>
        <w:t>.</w:t>
      </w:r>
    </w:p>
    <w:p w14:paraId="380CE305" w14:textId="4E94CD56" w:rsidR="00703C7C" w:rsidRPr="00E70065" w:rsidRDefault="00D13882" w:rsidP="008D60D6">
      <w:pPr>
        <w:spacing w:line="360" w:lineRule="auto"/>
        <w:rPr>
          <w:rFonts w:asciiTheme="minorHAnsi" w:hAnsiTheme="minorHAnsi" w:cstheme="minorHAnsi"/>
          <w:sz w:val="22"/>
          <w:szCs w:val="22"/>
        </w:rPr>
      </w:pPr>
      <w:r>
        <w:rPr>
          <w:rFonts w:asciiTheme="minorHAnsi" w:hAnsiTheme="minorHAnsi" w:cstheme="minorHAnsi"/>
          <w:color w:val="000000" w:themeColor="text1"/>
          <w:sz w:val="22"/>
          <w:szCs w:val="22"/>
          <w:lang w:val="en-US"/>
        </w:rPr>
        <w:t xml:space="preserve">The findings highlight the </w:t>
      </w:r>
      <w:r w:rsidR="00CA1A0F" w:rsidRPr="00E70065">
        <w:rPr>
          <w:rFonts w:asciiTheme="minorHAnsi" w:hAnsiTheme="minorHAnsi" w:cstheme="minorHAnsi"/>
          <w:sz w:val="22"/>
          <w:szCs w:val="22"/>
        </w:rPr>
        <w:t>variable role</w:t>
      </w:r>
      <w:r>
        <w:rPr>
          <w:rFonts w:asciiTheme="minorHAnsi" w:hAnsiTheme="minorHAnsi" w:cstheme="minorHAnsi"/>
          <w:sz w:val="22"/>
          <w:szCs w:val="22"/>
        </w:rPr>
        <w:t xml:space="preserve">s </w:t>
      </w:r>
      <w:r w:rsidR="00CA1A0F" w:rsidRPr="00E70065">
        <w:rPr>
          <w:rFonts w:asciiTheme="minorHAnsi" w:hAnsiTheme="minorHAnsi" w:cstheme="minorHAnsi"/>
          <w:sz w:val="22"/>
          <w:szCs w:val="22"/>
        </w:rPr>
        <w:t xml:space="preserve">and responsibilities </w:t>
      </w:r>
      <w:r>
        <w:rPr>
          <w:rFonts w:asciiTheme="minorHAnsi" w:hAnsiTheme="minorHAnsi" w:cstheme="minorHAnsi"/>
          <w:sz w:val="22"/>
          <w:szCs w:val="22"/>
        </w:rPr>
        <w:t xml:space="preserve">of </w:t>
      </w:r>
      <w:r w:rsidR="00CA1A0F" w:rsidRPr="00E70065">
        <w:rPr>
          <w:rFonts w:asciiTheme="minorHAnsi" w:hAnsiTheme="minorHAnsi" w:cstheme="minorHAnsi"/>
          <w:sz w:val="22"/>
          <w:szCs w:val="22"/>
        </w:rPr>
        <w:t>IPLCs in current CBFiM applications</w:t>
      </w:r>
      <w:r w:rsidR="00CA1A0F">
        <w:rPr>
          <w:rFonts w:asciiTheme="minorHAnsi" w:hAnsiTheme="minorHAnsi" w:cstheme="minorHAnsi"/>
          <w:sz w:val="22"/>
          <w:szCs w:val="22"/>
        </w:rPr>
        <w:t xml:space="preserve">. We </w:t>
      </w:r>
      <w:r w:rsidR="00771B5B">
        <w:rPr>
          <w:rFonts w:asciiTheme="minorHAnsi" w:hAnsiTheme="minorHAnsi" w:cstheme="minorHAnsi"/>
          <w:sz w:val="22"/>
          <w:szCs w:val="22"/>
        </w:rPr>
        <w:t xml:space="preserve">argue this </w:t>
      </w:r>
      <w:r w:rsidR="00CA1A0F">
        <w:rPr>
          <w:rFonts w:asciiTheme="minorHAnsi" w:hAnsiTheme="minorHAnsi" w:cstheme="minorHAnsi"/>
          <w:sz w:val="22"/>
          <w:szCs w:val="22"/>
        </w:rPr>
        <w:t xml:space="preserve">variation can be attributed </w:t>
      </w:r>
      <w:r w:rsidR="00CA1A0F" w:rsidRPr="00E70065">
        <w:rPr>
          <w:rFonts w:asciiTheme="minorHAnsi" w:hAnsiTheme="minorHAnsi" w:cstheme="minorHAnsi"/>
          <w:sz w:val="22"/>
          <w:szCs w:val="22"/>
        </w:rPr>
        <w:t xml:space="preserve">to the historical and institutional inequalities </w:t>
      </w:r>
      <w:r w:rsidR="00771B5B">
        <w:rPr>
          <w:rFonts w:asciiTheme="minorHAnsi" w:hAnsiTheme="minorHAnsi" w:cstheme="minorHAnsi"/>
          <w:sz w:val="22"/>
          <w:szCs w:val="22"/>
        </w:rPr>
        <w:t>inherent of</w:t>
      </w:r>
      <w:r w:rsidR="00CA1A0F" w:rsidRPr="00E70065">
        <w:rPr>
          <w:rFonts w:asciiTheme="minorHAnsi" w:hAnsiTheme="minorHAnsi" w:cstheme="minorHAnsi"/>
          <w:sz w:val="22"/>
          <w:szCs w:val="22"/>
        </w:rPr>
        <w:t xml:space="preserve"> </w:t>
      </w:r>
      <w:r w:rsidR="00446AF8">
        <w:rPr>
          <w:rFonts w:asciiTheme="minorHAnsi" w:hAnsiTheme="minorHAnsi" w:cstheme="minorHAnsi"/>
          <w:sz w:val="22"/>
          <w:szCs w:val="22"/>
        </w:rPr>
        <w:t>protected area</w:t>
      </w:r>
      <w:r w:rsidR="00CA1A0F" w:rsidRPr="00E70065">
        <w:rPr>
          <w:rFonts w:asciiTheme="minorHAnsi" w:hAnsiTheme="minorHAnsi" w:cstheme="minorHAnsi"/>
          <w:sz w:val="22"/>
          <w:szCs w:val="22"/>
        </w:rPr>
        <w:t xml:space="preserve"> tenure arrangements</w:t>
      </w:r>
      <w:r w:rsidR="001F59A0">
        <w:rPr>
          <w:rFonts w:asciiTheme="minorHAnsi" w:hAnsiTheme="minorHAnsi" w:cstheme="minorHAnsi"/>
          <w:sz w:val="22"/>
          <w:szCs w:val="22"/>
        </w:rPr>
        <w:t xml:space="preserve"> and natural resource management</w:t>
      </w:r>
      <w:r w:rsidR="00CA1A0F">
        <w:rPr>
          <w:rFonts w:asciiTheme="minorHAnsi" w:hAnsiTheme="minorHAnsi" w:cstheme="minorHAnsi"/>
          <w:sz w:val="22"/>
          <w:szCs w:val="22"/>
        </w:rPr>
        <w:t xml:space="preserve"> </w:t>
      </w:r>
      <w:r w:rsidR="00D337A2">
        <w:rPr>
          <w:rFonts w:asciiTheme="minorHAnsi" w:hAnsiTheme="minorHAnsi" w:cstheme="minorHAnsi"/>
          <w:sz w:val="22"/>
          <w:szCs w:val="22"/>
        </w:rPr>
        <w:t xml:space="preserve">that </w:t>
      </w:r>
      <w:r w:rsidR="00CA1A0F" w:rsidRPr="00E70065">
        <w:rPr>
          <w:rFonts w:asciiTheme="minorHAnsi" w:hAnsiTheme="minorHAnsi" w:cstheme="minorHAnsi"/>
          <w:sz w:val="22"/>
          <w:szCs w:val="22"/>
        </w:rPr>
        <w:t>prevent the transfer of management rights</w:t>
      </w:r>
      <w:r w:rsidR="00CA1A0F">
        <w:rPr>
          <w:rFonts w:asciiTheme="minorHAnsi" w:hAnsiTheme="minorHAnsi" w:cstheme="minorHAnsi"/>
          <w:sz w:val="22"/>
          <w:szCs w:val="22"/>
        </w:rPr>
        <w:t xml:space="preserve"> to </w:t>
      </w:r>
      <w:r w:rsidR="00D337A2">
        <w:rPr>
          <w:rFonts w:asciiTheme="minorHAnsi" w:hAnsiTheme="minorHAnsi" w:cstheme="minorHAnsi"/>
          <w:sz w:val="22"/>
          <w:szCs w:val="22"/>
        </w:rPr>
        <w:t xml:space="preserve">local peoples </w:t>
      </w:r>
      <w:r w:rsidR="00CA1A0F">
        <w:rPr>
          <w:rFonts w:asciiTheme="minorHAnsi" w:hAnsiTheme="minorHAnsi" w:cstheme="minorHAnsi"/>
          <w:sz w:val="22"/>
          <w:szCs w:val="22"/>
        </w:rPr>
        <w:t>(Leach et al., 1999; Donald et al., 2022)</w:t>
      </w:r>
      <w:r w:rsidR="00CA1A0F" w:rsidRPr="00E70065">
        <w:rPr>
          <w:rFonts w:asciiTheme="minorHAnsi" w:hAnsiTheme="minorHAnsi" w:cstheme="minorHAnsi"/>
          <w:sz w:val="22"/>
          <w:szCs w:val="22"/>
        </w:rPr>
        <w:t>. The results raise</w:t>
      </w:r>
      <w:r w:rsidR="00D337A2">
        <w:rPr>
          <w:rFonts w:asciiTheme="minorHAnsi" w:hAnsiTheme="minorHAnsi" w:cstheme="minorHAnsi"/>
          <w:sz w:val="22"/>
          <w:szCs w:val="22"/>
        </w:rPr>
        <w:t xml:space="preserve"> the </w:t>
      </w:r>
      <w:r w:rsidR="00D337A2">
        <w:rPr>
          <w:rFonts w:asciiTheme="minorHAnsi" w:hAnsiTheme="minorHAnsi" w:cstheme="minorHAnsi"/>
          <w:sz w:val="22"/>
          <w:szCs w:val="22"/>
        </w:rPr>
        <w:lastRenderedPageBreak/>
        <w:t>need for</w:t>
      </w:r>
      <w:r w:rsidR="00AC66D5">
        <w:rPr>
          <w:rFonts w:asciiTheme="minorHAnsi" w:hAnsiTheme="minorHAnsi" w:cstheme="minorHAnsi"/>
          <w:sz w:val="22"/>
          <w:szCs w:val="22"/>
        </w:rPr>
        <w:t xml:space="preserve"> </w:t>
      </w:r>
      <w:r w:rsidR="00D337A2">
        <w:rPr>
          <w:rFonts w:asciiTheme="minorHAnsi" w:hAnsiTheme="minorHAnsi" w:cstheme="minorHAnsi"/>
          <w:sz w:val="22"/>
          <w:szCs w:val="22"/>
        </w:rPr>
        <w:t xml:space="preserve">careful </w:t>
      </w:r>
      <w:r w:rsidR="00064097">
        <w:rPr>
          <w:rFonts w:asciiTheme="minorHAnsi" w:hAnsiTheme="minorHAnsi" w:cstheme="minorHAnsi"/>
          <w:sz w:val="22"/>
          <w:szCs w:val="22"/>
        </w:rPr>
        <w:t xml:space="preserve">and nuanced </w:t>
      </w:r>
      <w:r w:rsidR="003132F0">
        <w:rPr>
          <w:rFonts w:asciiTheme="minorHAnsi" w:hAnsiTheme="minorHAnsi" w:cstheme="minorHAnsi"/>
          <w:sz w:val="22"/>
          <w:szCs w:val="22"/>
        </w:rPr>
        <w:t xml:space="preserve">approaches to </w:t>
      </w:r>
      <w:r w:rsidR="00407243">
        <w:rPr>
          <w:rFonts w:asciiTheme="minorHAnsi" w:hAnsiTheme="minorHAnsi" w:cstheme="minorHAnsi"/>
          <w:sz w:val="22"/>
          <w:szCs w:val="22"/>
        </w:rPr>
        <w:t xml:space="preserve">the </w:t>
      </w:r>
      <w:r w:rsidR="00064097">
        <w:rPr>
          <w:rFonts w:asciiTheme="minorHAnsi" w:hAnsiTheme="minorHAnsi" w:cstheme="minorHAnsi"/>
          <w:sz w:val="22"/>
          <w:szCs w:val="22"/>
        </w:rPr>
        <w:t xml:space="preserve">development of CBFiM projects </w:t>
      </w:r>
      <w:r w:rsidR="00AC66D5">
        <w:rPr>
          <w:rFonts w:asciiTheme="minorHAnsi" w:hAnsiTheme="minorHAnsi" w:cstheme="minorHAnsi"/>
          <w:sz w:val="22"/>
          <w:szCs w:val="22"/>
        </w:rPr>
        <w:t xml:space="preserve">in local contexts </w:t>
      </w:r>
      <w:r w:rsidR="00CA1A0F" w:rsidRPr="00E70065">
        <w:rPr>
          <w:rFonts w:asciiTheme="minorHAnsi" w:hAnsiTheme="minorHAnsi" w:cstheme="minorHAnsi"/>
          <w:sz w:val="22"/>
          <w:szCs w:val="22"/>
        </w:rPr>
        <w:t>to avoid reproducing local injustices in community-</w:t>
      </w:r>
      <w:r w:rsidR="00CA1A0F" w:rsidRPr="00E70065">
        <w:rPr>
          <w:rFonts w:asciiTheme="minorHAnsi" w:hAnsiTheme="minorHAnsi" w:cstheme="minorHAnsi"/>
          <w:i/>
          <w:iCs/>
          <w:sz w:val="22"/>
          <w:szCs w:val="22"/>
        </w:rPr>
        <w:t xml:space="preserve">based </w:t>
      </w:r>
      <w:r w:rsidR="00CA1A0F" w:rsidRPr="00E70065">
        <w:rPr>
          <w:rFonts w:asciiTheme="minorHAnsi" w:hAnsiTheme="minorHAnsi" w:cstheme="minorHAnsi"/>
          <w:sz w:val="22"/>
          <w:szCs w:val="22"/>
        </w:rPr>
        <w:t xml:space="preserve">projects. </w:t>
      </w:r>
    </w:p>
    <w:p w14:paraId="70AE08A3" w14:textId="370A6D1E" w:rsidR="003B2B67" w:rsidRPr="00FB3AA2" w:rsidRDefault="00FB3AA2" w:rsidP="00431551">
      <w:pPr>
        <w:pStyle w:val="Style1"/>
      </w:pPr>
      <w:r>
        <w:t>M</w:t>
      </w:r>
      <w:r w:rsidR="003B555C" w:rsidRPr="00FB3AA2">
        <w:t xml:space="preserve">ethods </w:t>
      </w:r>
    </w:p>
    <w:p w14:paraId="5CBBC968" w14:textId="740230F0" w:rsidR="00785204" w:rsidRDefault="00733A04" w:rsidP="005A172A">
      <w:pPr>
        <w:spacing w:line="360" w:lineRule="auto"/>
        <w:rPr>
          <w:rFonts w:asciiTheme="minorHAnsi" w:hAnsiTheme="minorHAnsi" w:cstheme="minorHAnsi"/>
          <w:sz w:val="22"/>
          <w:szCs w:val="22"/>
        </w:rPr>
      </w:pPr>
      <w:r>
        <w:rPr>
          <w:rFonts w:asciiTheme="minorHAnsi" w:hAnsiTheme="minorHAnsi" w:cstheme="minorHAnsi"/>
          <w:sz w:val="22"/>
          <w:szCs w:val="22"/>
        </w:rPr>
        <w:t xml:space="preserve">We </w:t>
      </w:r>
      <w:r w:rsidR="00972E24">
        <w:rPr>
          <w:rFonts w:asciiTheme="minorHAnsi" w:hAnsiTheme="minorHAnsi" w:cstheme="minorHAnsi"/>
          <w:sz w:val="22"/>
          <w:szCs w:val="22"/>
        </w:rPr>
        <w:t xml:space="preserve">applied the </w:t>
      </w:r>
      <w:r w:rsidR="003F4DF0" w:rsidRPr="00E70065">
        <w:rPr>
          <w:rFonts w:asciiTheme="minorHAnsi" w:hAnsiTheme="minorHAnsi" w:cstheme="minorHAnsi"/>
          <w:sz w:val="22"/>
          <w:szCs w:val="22"/>
        </w:rPr>
        <w:t>Collaboration for Environmental Evidence’s Version 5.0 review and synthesis protocol</w:t>
      </w:r>
      <w:r w:rsidR="00972E24">
        <w:rPr>
          <w:rFonts w:asciiTheme="minorHAnsi" w:hAnsiTheme="minorHAnsi" w:cstheme="minorHAnsi"/>
          <w:sz w:val="22"/>
          <w:szCs w:val="22"/>
        </w:rPr>
        <w:t xml:space="preserve"> to systematically</w:t>
      </w:r>
      <w:r w:rsidR="00F342A5">
        <w:rPr>
          <w:rFonts w:asciiTheme="minorHAnsi" w:hAnsiTheme="minorHAnsi" w:cstheme="minorHAnsi"/>
          <w:sz w:val="22"/>
          <w:szCs w:val="22"/>
        </w:rPr>
        <w:t xml:space="preserve"> review the published evidence on </w:t>
      </w:r>
      <w:r w:rsidR="00D028D0">
        <w:rPr>
          <w:rFonts w:asciiTheme="minorHAnsi" w:hAnsiTheme="minorHAnsi" w:cstheme="minorHAnsi"/>
          <w:sz w:val="22"/>
          <w:szCs w:val="22"/>
        </w:rPr>
        <w:t xml:space="preserve">CBFiM </w:t>
      </w:r>
      <w:r w:rsidR="00D20728">
        <w:rPr>
          <w:rFonts w:asciiTheme="minorHAnsi" w:hAnsiTheme="minorHAnsi" w:cstheme="minorHAnsi"/>
          <w:sz w:val="22"/>
          <w:szCs w:val="22"/>
        </w:rPr>
        <w:t xml:space="preserve">governance systems </w:t>
      </w:r>
      <w:r w:rsidR="00D028D0">
        <w:rPr>
          <w:rFonts w:asciiTheme="minorHAnsi" w:hAnsiTheme="minorHAnsi" w:cstheme="minorHAnsi"/>
          <w:sz w:val="22"/>
          <w:szCs w:val="22"/>
        </w:rPr>
        <w:t>across East and Southern African savanna-protected areas</w:t>
      </w:r>
      <w:r w:rsidR="0073362F">
        <w:rPr>
          <w:rFonts w:asciiTheme="minorHAnsi" w:hAnsiTheme="minorHAnsi" w:cstheme="minorHAnsi"/>
          <w:sz w:val="22"/>
          <w:szCs w:val="22"/>
        </w:rPr>
        <w:t xml:space="preserve"> </w:t>
      </w:r>
      <w:r w:rsidR="001C5CBD">
        <w:rPr>
          <w:rFonts w:asciiTheme="minorHAnsi" w:hAnsiTheme="minorHAnsi" w:cstheme="minorHAnsi"/>
          <w:sz w:val="22"/>
          <w:szCs w:val="22"/>
        </w:rPr>
        <w:t>(see SI)</w:t>
      </w:r>
      <w:r w:rsidR="00C770FD">
        <w:rPr>
          <w:rFonts w:asciiTheme="minorHAnsi" w:hAnsiTheme="minorHAnsi" w:cstheme="minorHAnsi"/>
          <w:sz w:val="22"/>
          <w:szCs w:val="22"/>
        </w:rPr>
        <w:t xml:space="preserve"> </w:t>
      </w:r>
      <w:r w:rsidR="0073362F">
        <w:rPr>
          <w:rFonts w:asciiTheme="minorHAnsi" w:hAnsiTheme="minorHAnsi" w:cstheme="minorHAnsi"/>
          <w:sz w:val="22"/>
          <w:szCs w:val="22"/>
        </w:rPr>
        <w:t>(CEE, 2018)</w:t>
      </w:r>
      <w:r w:rsidR="00C770FD">
        <w:rPr>
          <w:rFonts w:asciiTheme="minorHAnsi" w:hAnsiTheme="minorHAnsi" w:cstheme="minorHAnsi"/>
          <w:sz w:val="22"/>
          <w:szCs w:val="22"/>
        </w:rPr>
        <w:t>.</w:t>
      </w:r>
      <w:r w:rsidR="006E7626">
        <w:rPr>
          <w:rFonts w:asciiTheme="minorHAnsi" w:hAnsiTheme="minorHAnsi" w:cstheme="minorHAnsi"/>
          <w:sz w:val="22"/>
          <w:szCs w:val="22"/>
        </w:rPr>
        <w:t xml:space="preserve"> </w:t>
      </w:r>
      <w:r w:rsidR="000C3D79">
        <w:rPr>
          <w:rFonts w:asciiTheme="minorHAnsi" w:hAnsiTheme="minorHAnsi" w:cstheme="minorHAnsi"/>
          <w:sz w:val="22"/>
          <w:szCs w:val="22"/>
        </w:rPr>
        <w:t>To explore</w:t>
      </w:r>
      <w:r w:rsidR="00224E2E">
        <w:rPr>
          <w:rFonts w:asciiTheme="minorHAnsi" w:hAnsiTheme="minorHAnsi" w:cstheme="minorHAnsi"/>
          <w:sz w:val="22"/>
          <w:szCs w:val="22"/>
        </w:rPr>
        <w:t xml:space="preserve"> g</w:t>
      </w:r>
      <w:r w:rsidR="00DC026E">
        <w:rPr>
          <w:rFonts w:asciiTheme="minorHAnsi" w:hAnsiTheme="minorHAnsi" w:cstheme="minorHAnsi"/>
          <w:sz w:val="22"/>
          <w:szCs w:val="22"/>
        </w:rPr>
        <w:t>eographical and representation</w:t>
      </w:r>
      <w:r w:rsidR="00224E2E">
        <w:rPr>
          <w:rFonts w:asciiTheme="minorHAnsi" w:hAnsiTheme="minorHAnsi" w:cstheme="minorHAnsi"/>
          <w:sz w:val="22"/>
          <w:szCs w:val="22"/>
        </w:rPr>
        <w:t xml:space="preserve"> </w:t>
      </w:r>
      <w:r w:rsidR="0024559D">
        <w:rPr>
          <w:rFonts w:asciiTheme="minorHAnsi" w:hAnsiTheme="minorHAnsi" w:cstheme="minorHAnsi"/>
          <w:sz w:val="22"/>
          <w:szCs w:val="22"/>
        </w:rPr>
        <w:t>inequalities</w:t>
      </w:r>
      <w:r w:rsidR="00224E2E">
        <w:rPr>
          <w:rFonts w:asciiTheme="minorHAnsi" w:hAnsiTheme="minorHAnsi" w:cstheme="minorHAnsi"/>
          <w:sz w:val="22"/>
          <w:szCs w:val="22"/>
        </w:rPr>
        <w:t xml:space="preserve"> </w:t>
      </w:r>
      <w:r w:rsidR="00C76FA1">
        <w:rPr>
          <w:rFonts w:asciiTheme="minorHAnsi" w:hAnsiTheme="minorHAnsi" w:cstheme="minorHAnsi"/>
          <w:sz w:val="22"/>
          <w:szCs w:val="22"/>
        </w:rPr>
        <w:t xml:space="preserve">in </w:t>
      </w:r>
      <w:r w:rsidR="00DC026E">
        <w:rPr>
          <w:rFonts w:asciiTheme="minorHAnsi" w:hAnsiTheme="minorHAnsi" w:cstheme="minorHAnsi"/>
          <w:sz w:val="22"/>
          <w:szCs w:val="22"/>
        </w:rPr>
        <w:t xml:space="preserve">scientific knowledge </w:t>
      </w:r>
      <w:r w:rsidR="00C04472">
        <w:rPr>
          <w:rFonts w:asciiTheme="minorHAnsi" w:hAnsiTheme="minorHAnsi" w:cstheme="minorHAnsi"/>
          <w:sz w:val="22"/>
          <w:szCs w:val="22"/>
        </w:rPr>
        <w:t>production</w:t>
      </w:r>
      <w:r w:rsidR="007A65F6">
        <w:rPr>
          <w:rFonts w:asciiTheme="minorHAnsi" w:hAnsiTheme="minorHAnsi" w:cstheme="minorHAnsi"/>
          <w:sz w:val="22"/>
          <w:szCs w:val="22"/>
        </w:rPr>
        <w:t xml:space="preserve"> (</w:t>
      </w:r>
      <w:r w:rsidR="00DA68B6">
        <w:rPr>
          <w:rFonts w:asciiTheme="minorHAnsi" w:hAnsiTheme="minorHAnsi" w:cstheme="minorHAnsi"/>
          <w:sz w:val="22"/>
          <w:szCs w:val="22"/>
        </w:rPr>
        <w:t xml:space="preserve">Demeter, 2020; </w:t>
      </w:r>
      <w:proofErr w:type="spellStart"/>
      <w:r w:rsidR="007A65F6">
        <w:rPr>
          <w:rFonts w:asciiTheme="minorHAnsi" w:hAnsiTheme="minorHAnsi" w:cstheme="minorHAnsi"/>
          <w:sz w:val="22"/>
          <w:szCs w:val="22"/>
        </w:rPr>
        <w:t>Amarante</w:t>
      </w:r>
      <w:proofErr w:type="spellEnd"/>
      <w:r w:rsidR="007A65F6">
        <w:rPr>
          <w:rFonts w:asciiTheme="minorHAnsi" w:hAnsiTheme="minorHAnsi" w:cstheme="minorHAnsi"/>
          <w:sz w:val="22"/>
          <w:szCs w:val="22"/>
        </w:rPr>
        <w:t xml:space="preserve"> et al. 2022; Kowal et al. 2022), </w:t>
      </w:r>
      <w:r w:rsidR="002E6D0D">
        <w:rPr>
          <w:rFonts w:asciiTheme="minorHAnsi" w:hAnsiTheme="minorHAnsi" w:cstheme="minorHAnsi"/>
          <w:sz w:val="22"/>
          <w:szCs w:val="22"/>
        </w:rPr>
        <w:t>we only included peer-reviewed literature in this study and documented the first authors</w:t>
      </w:r>
      <w:r w:rsidR="00C9348D">
        <w:rPr>
          <w:rFonts w:asciiTheme="minorHAnsi" w:hAnsiTheme="minorHAnsi" w:cstheme="minorHAnsi"/>
          <w:sz w:val="22"/>
          <w:szCs w:val="22"/>
        </w:rPr>
        <w:t>’</w:t>
      </w:r>
      <w:r w:rsidR="002E6D0D">
        <w:rPr>
          <w:rFonts w:asciiTheme="minorHAnsi" w:hAnsiTheme="minorHAnsi" w:cstheme="minorHAnsi"/>
          <w:sz w:val="22"/>
          <w:szCs w:val="22"/>
        </w:rPr>
        <w:t xml:space="preserve"> country of origin and institutional affiliation </w:t>
      </w:r>
      <w:r w:rsidR="002E6D0D" w:rsidRPr="00E70065">
        <w:rPr>
          <w:rFonts w:asciiTheme="minorHAnsi" w:hAnsiTheme="minorHAnsi" w:cstheme="minorHAnsi"/>
          <w:sz w:val="22"/>
          <w:szCs w:val="22"/>
        </w:rPr>
        <w:t>(</w:t>
      </w:r>
      <w:proofErr w:type="spellStart"/>
      <w:r w:rsidR="002E6D0D" w:rsidRPr="00E70065">
        <w:rPr>
          <w:rFonts w:asciiTheme="minorHAnsi" w:hAnsiTheme="minorHAnsi" w:cstheme="minorHAnsi"/>
          <w:sz w:val="22"/>
          <w:szCs w:val="22"/>
        </w:rPr>
        <w:t>Blicharska</w:t>
      </w:r>
      <w:proofErr w:type="spellEnd"/>
      <w:r w:rsidR="002E6D0D" w:rsidRPr="00E70065">
        <w:rPr>
          <w:rFonts w:asciiTheme="minorHAnsi" w:hAnsiTheme="minorHAnsi" w:cstheme="minorHAnsi"/>
          <w:sz w:val="22"/>
          <w:szCs w:val="22"/>
        </w:rPr>
        <w:t xml:space="preserve"> </w:t>
      </w:r>
      <w:r w:rsidR="002E6D0D">
        <w:rPr>
          <w:rFonts w:asciiTheme="minorHAnsi" w:hAnsiTheme="minorHAnsi" w:cstheme="minorHAnsi"/>
          <w:sz w:val="22"/>
          <w:szCs w:val="22"/>
        </w:rPr>
        <w:t>et al.,</w:t>
      </w:r>
      <w:r w:rsidR="002E6D0D" w:rsidRPr="00E70065">
        <w:rPr>
          <w:rFonts w:asciiTheme="minorHAnsi" w:hAnsiTheme="minorHAnsi" w:cstheme="minorHAnsi"/>
          <w:sz w:val="22"/>
          <w:szCs w:val="22"/>
        </w:rPr>
        <w:t xml:space="preserve"> 2017</w:t>
      </w:r>
      <w:r w:rsidR="002E6D0D">
        <w:rPr>
          <w:rFonts w:asciiTheme="minorHAnsi" w:hAnsiTheme="minorHAnsi" w:cstheme="minorHAnsi"/>
          <w:sz w:val="22"/>
          <w:szCs w:val="22"/>
        </w:rPr>
        <w:t>).</w:t>
      </w:r>
      <w:r w:rsidR="00836FBC">
        <w:rPr>
          <w:rFonts w:asciiTheme="minorHAnsi" w:hAnsiTheme="minorHAnsi" w:cstheme="minorHAnsi"/>
          <w:sz w:val="22"/>
          <w:szCs w:val="22"/>
        </w:rPr>
        <w:t xml:space="preserve"> </w:t>
      </w:r>
      <w:r w:rsidR="006B662C">
        <w:rPr>
          <w:rFonts w:asciiTheme="minorHAnsi" w:hAnsiTheme="minorHAnsi" w:cstheme="minorHAnsi"/>
          <w:sz w:val="22"/>
          <w:szCs w:val="22"/>
        </w:rPr>
        <w:t>Exploring described processes of coloniality in scientific knowledge can</w:t>
      </w:r>
      <w:r w:rsidR="007A65F6">
        <w:rPr>
          <w:rFonts w:asciiTheme="minorHAnsi" w:hAnsiTheme="minorHAnsi" w:cstheme="minorHAnsi"/>
          <w:sz w:val="22"/>
          <w:szCs w:val="22"/>
        </w:rPr>
        <w:t xml:space="preserve"> help understand the drivers of policy solutions and outcomes in local contexts worldwide</w:t>
      </w:r>
      <w:r w:rsidR="007A65F6" w:rsidRPr="007A65F6">
        <w:rPr>
          <w:rFonts w:asciiTheme="minorHAnsi" w:hAnsiTheme="minorHAnsi" w:cstheme="minorHAnsi"/>
          <w:sz w:val="22"/>
          <w:szCs w:val="22"/>
        </w:rPr>
        <w:t xml:space="preserve"> </w:t>
      </w:r>
      <w:r w:rsidR="007A65F6">
        <w:rPr>
          <w:rFonts w:asciiTheme="minorHAnsi" w:hAnsiTheme="minorHAnsi" w:cstheme="minorHAnsi"/>
          <w:sz w:val="22"/>
          <w:szCs w:val="22"/>
        </w:rPr>
        <w:t>(</w:t>
      </w:r>
      <w:r w:rsidR="007A65F6" w:rsidDel="007A4ED8">
        <w:rPr>
          <w:rFonts w:asciiTheme="minorHAnsi" w:hAnsiTheme="minorHAnsi" w:cstheme="minorHAnsi"/>
          <w:sz w:val="22"/>
          <w:szCs w:val="22"/>
          <w:lang w:val="en-US"/>
        </w:rPr>
        <w:t xml:space="preserve">Beinart </w:t>
      </w:r>
      <w:r w:rsidR="007A65F6">
        <w:rPr>
          <w:rFonts w:asciiTheme="minorHAnsi" w:hAnsiTheme="minorHAnsi" w:cstheme="minorHAnsi"/>
          <w:sz w:val="22"/>
          <w:szCs w:val="22"/>
          <w:lang w:val="en-US"/>
        </w:rPr>
        <w:t>et al.,</w:t>
      </w:r>
      <w:r w:rsidR="007A65F6" w:rsidDel="007A4ED8">
        <w:rPr>
          <w:rFonts w:asciiTheme="minorHAnsi" w:hAnsiTheme="minorHAnsi" w:cstheme="minorHAnsi"/>
          <w:sz w:val="22"/>
          <w:szCs w:val="22"/>
          <w:lang w:val="en-US"/>
        </w:rPr>
        <w:t xml:space="preserve"> 2009</w:t>
      </w:r>
      <w:r w:rsidR="007A65F6">
        <w:rPr>
          <w:rFonts w:asciiTheme="minorHAnsi" w:hAnsiTheme="minorHAnsi" w:cstheme="minorHAnsi"/>
          <w:sz w:val="22"/>
          <w:szCs w:val="22"/>
          <w:lang w:val="en-US"/>
        </w:rPr>
        <w:t xml:space="preserve">; </w:t>
      </w:r>
      <w:r w:rsidR="007A65F6">
        <w:rPr>
          <w:rFonts w:asciiTheme="minorHAnsi" w:hAnsiTheme="minorHAnsi" w:cstheme="minorHAnsi"/>
          <w:sz w:val="22"/>
          <w:szCs w:val="22"/>
        </w:rPr>
        <w:t>Ndlovu, 2018)</w:t>
      </w:r>
      <w:r w:rsidR="005A172A">
        <w:rPr>
          <w:rFonts w:asciiTheme="minorHAnsi" w:hAnsiTheme="minorHAnsi" w:cstheme="minorHAnsi"/>
          <w:sz w:val="22"/>
          <w:szCs w:val="22"/>
        </w:rPr>
        <w:t>.</w:t>
      </w:r>
      <w:r w:rsidR="005A172A">
        <w:rPr>
          <w:rStyle w:val="CommentReference"/>
        </w:rPr>
        <w:t xml:space="preserve"> </w:t>
      </w:r>
      <w:r w:rsidR="005A172A">
        <w:rPr>
          <w:rFonts w:asciiTheme="minorHAnsi" w:hAnsiTheme="minorHAnsi" w:cstheme="minorHAnsi"/>
          <w:sz w:val="22"/>
          <w:szCs w:val="22"/>
        </w:rPr>
        <w:t>We</w:t>
      </w:r>
      <w:r w:rsidR="00533E4E">
        <w:rPr>
          <w:rFonts w:asciiTheme="minorHAnsi" w:hAnsiTheme="minorHAnsi" w:cstheme="minorHAnsi"/>
          <w:sz w:val="22"/>
          <w:szCs w:val="22"/>
        </w:rPr>
        <w:t xml:space="preserve"> used a qualitative </w:t>
      </w:r>
      <w:r w:rsidR="00CB1DBF">
        <w:rPr>
          <w:rFonts w:asciiTheme="minorHAnsi" w:hAnsiTheme="minorHAnsi" w:cstheme="minorHAnsi"/>
          <w:sz w:val="22"/>
          <w:szCs w:val="22"/>
        </w:rPr>
        <w:t>P</w:t>
      </w:r>
      <w:r w:rsidR="00A62321">
        <w:rPr>
          <w:rFonts w:asciiTheme="minorHAnsi" w:hAnsiTheme="minorHAnsi" w:cstheme="minorHAnsi"/>
          <w:sz w:val="22"/>
          <w:szCs w:val="22"/>
        </w:rPr>
        <w:t xml:space="preserve">opulation, </w:t>
      </w:r>
      <w:r w:rsidR="00CB1DBF">
        <w:rPr>
          <w:rFonts w:asciiTheme="minorHAnsi" w:hAnsiTheme="minorHAnsi" w:cstheme="minorHAnsi"/>
          <w:sz w:val="22"/>
          <w:szCs w:val="22"/>
        </w:rPr>
        <w:t>I</w:t>
      </w:r>
      <w:r w:rsidR="00A62321">
        <w:rPr>
          <w:rFonts w:asciiTheme="minorHAnsi" w:hAnsiTheme="minorHAnsi" w:cstheme="minorHAnsi"/>
          <w:sz w:val="22"/>
          <w:szCs w:val="22"/>
        </w:rPr>
        <w:t xml:space="preserve">nterest, </w:t>
      </w:r>
      <w:r w:rsidR="00CB1DBF">
        <w:rPr>
          <w:rFonts w:asciiTheme="minorHAnsi" w:hAnsiTheme="minorHAnsi" w:cstheme="minorHAnsi"/>
          <w:sz w:val="22"/>
          <w:szCs w:val="22"/>
        </w:rPr>
        <w:t>C</w:t>
      </w:r>
      <w:r w:rsidR="00A62321">
        <w:rPr>
          <w:rFonts w:asciiTheme="minorHAnsi" w:hAnsiTheme="minorHAnsi" w:cstheme="minorHAnsi"/>
          <w:sz w:val="22"/>
          <w:szCs w:val="22"/>
        </w:rPr>
        <w:t xml:space="preserve">ontext framework </w:t>
      </w:r>
      <w:r w:rsidR="00797CA2">
        <w:rPr>
          <w:rFonts w:asciiTheme="minorHAnsi" w:hAnsiTheme="minorHAnsi" w:cstheme="minorHAnsi"/>
          <w:sz w:val="22"/>
          <w:szCs w:val="22"/>
        </w:rPr>
        <w:t>(</w:t>
      </w:r>
      <w:proofErr w:type="spellStart"/>
      <w:r w:rsidR="00797CA2">
        <w:rPr>
          <w:rFonts w:asciiTheme="minorHAnsi" w:hAnsiTheme="minorHAnsi" w:cstheme="minorHAnsi"/>
          <w:sz w:val="22"/>
          <w:szCs w:val="22"/>
        </w:rPr>
        <w:t>Aromataris</w:t>
      </w:r>
      <w:proofErr w:type="spellEnd"/>
      <w:r w:rsidR="00797CA2">
        <w:rPr>
          <w:rFonts w:asciiTheme="minorHAnsi" w:hAnsiTheme="minorHAnsi" w:cstheme="minorHAnsi"/>
          <w:sz w:val="22"/>
          <w:szCs w:val="22"/>
        </w:rPr>
        <w:t xml:space="preserve"> and Munn, 2020) </w:t>
      </w:r>
      <w:r w:rsidR="00A62321">
        <w:rPr>
          <w:rFonts w:asciiTheme="minorHAnsi" w:hAnsiTheme="minorHAnsi" w:cstheme="minorHAnsi"/>
          <w:sz w:val="22"/>
          <w:szCs w:val="22"/>
        </w:rPr>
        <w:t>to structure the review</w:t>
      </w:r>
      <w:r w:rsidR="000D500A">
        <w:rPr>
          <w:rFonts w:asciiTheme="minorHAnsi" w:hAnsiTheme="minorHAnsi" w:cstheme="minorHAnsi"/>
          <w:sz w:val="22"/>
          <w:szCs w:val="22"/>
        </w:rPr>
        <w:t>, and</w:t>
      </w:r>
      <w:r w:rsidR="00EB220B">
        <w:rPr>
          <w:rFonts w:asciiTheme="minorHAnsi" w:hAnsiTheme="minorHAnsi" w:cstheme="minorHAnsi"/>
          <w:sz w:val="22"/>
          <w:szCs w:val="22"/>
        </w:rPr>
        <w:t xml:space="preserve"> </w:t>
      </w:r>
      <w:r w:rsidR="0073362F">
        <w:rPr>
          <w:rFonts w:asciiTheme="minorHAnsi" w:hAnsiTheme="minorHAnsi" w:cstheme="minorHAnsi"/>
          <w:sz w:val="22"/>
          <w:szCs w:val="22"/>
        </w:rPr>
        <w:t xml:space="preserve">carried out </w:t>
      </w:r>
      <w:r w:rsidR="004555AC">
        <w:rPr>
          <w:rFonts w:asciiTheme="minorHAnsi" w:hAnsiTheme="minorHAnsi" w:cstheme="minorHAnsi"/>
          <w:sz w:val="22"/>
          <w:szCs w:val="22"/>
        </w:rPr>
        <w:t>the</w:t>
      </w:r>
      <w:r w:rsidR="00EB220B">
        <w:rPr>
          <w:rFonts w:asciiTheme="minorHAnsi" w:hAnsiTheme="minorHAnsi" w:cstheme="minorHAnsi"/>
          <w:sz w:val="22"/>
          <w:szCs w:val="22"/>
        </w:rPr>
        <w:t xml:space="preserve"> following</w:t>
      </w:r>
      <w:r w:rsidR="004555AC">
        <w:rPr>
          <w:rFonts w:asciiTheme="minorHAnsi" w:hAnsiTheme="minorHAnsi" w:cstheme="minorHAnsi"/>
          <w:sz w:val="22"/>
          <w:szCs w:val="22"/>
        </w:rPr>
        <w:t xml:space="preserve"> search in</w:t>
      </w:r>
      <w:r w:rsidR="0073362F">
        <w:rPr>
          <w:rFonts w:asciiTheme="minorHAnsi" w:hAnsiTheme="minorHAnsi" w:cstheme="minorHAnsi"/>
          <w:sz w:val="22"/>
          <w:szCs w:val="22"/>
        </w:rPr>
        <w:t xml:space="preserve"> Scopus and Web of Science </w:t>
      </w:r>
      <w:r w:rsidR="004555AC">
        <w:rPr>
          <w:rFonts w:asciiTheme="minorHAnsi" w:hAnsiTheme="minorHAnsi" w:cstheme="minorHAnsi"/>
          <w:sz w:val="22"/>
          <w:szCs w:val="22"/>
        </w:rPr>
        <w:t xml:space="preserve">under the </w:t>
      </w:r>
      <w:r w:rsidR="00180FAE">
        <w:rPr>
          <w:rFonts w:asciiTheme="minorHAnsi" w:hAnsiTheme="minorHAnsi" w:cstheme="minorHAnsi"/>
          <w:sz w:val="22"/>
          <w:szCs w:val="22"/>
        </w:rPr>
        <w:t xml:space="preserve">Topic Subject of Title, Abstract, and Keywords: </w:t>
      </w:r>
    </w:p>
    <w:p w14:paraId="010F223C" w14:textId="1308FAE3" w:rsidR="003F4DF0" w:rsidRDefault="003F4DF0" w:rsidP="00431551">
      <w:pPr>
        <w:spacing w:before="240" w:line="240" w:lineRule="auto"/>
        <w:ind w:left="227" w:right="227"/>
        <w:rPr>
          <w:rFonts w:asciiTheme="minorHAnsi" w:hAnsiTheme="minorHAnsi" w:cstheme="minorHAnsi"/>
          <w:i/>
          <w:sz w:val="22"/>
          <w:szCs w:val="22"/>
        </w:rPr>
      </w:pPr>
      <w:r w:rsidRPr="00E70065">
        <w:rPr>
          <w:rFonts w:asciiTheme="minorHAnsi" w:hAnsiTheme="minorHAnsi" w:cstheme="minorHAnsi"/>
          <w:i/>
          <w:sz w:val="22"/>
          <w:szCs w:val="22"/>
        </w:rPr>
        <w:t>("community-based" OR "community" OR "traditional" OR "indigenous" OR "local" OR "integrated" OR "</w:t>
      </w:r>
      <w:proofErr w:type="spellStart"/>
      <w:r w:rsidRPr="00E70065">
        <w:rPr>
          <w:rFonts w:asciiTheme="minorHAnsi" w:hAnsiTheme="minorHAnsi" w:cstheme="minorHAnsi"/>
          <w:i/>
          <w:sz w:val="22"/>
          <w:szCs w:val="22"/>
        </w:rPr>
        <w:t>comanag</w:t>
      </w:r>
      <w:proofErr w:type="spellEnd"/>
      <w:r w:rsidRPr="00E70065">
        <w:rPr>
          <w:rFonts w:asciiTheme="minorHAnsi" w:hAnsiTheme="minorHAnsi" w:cstheme="minorHAnsi"/>
          <w:i/>
          <w:sz w:val="22"/>
          <w:szCs w:val="22"/>
        </w:rPr>
        <w:t>*" OR "co-</w:t>
      </w:r>
      <w:proofErr w:type="spellStart"/>
      <w:r w:rsidRPr="00E70065">
        <w:rPr>
          <w:rFonts w:asciiTheme="minorHAnsi" w:hAnsiTheme="minorHAnsi" w:cstheme="minorHAnsi"/>
          <w:i/>
          <w:sz w:val="22"/>
          <w:szCs w:val="22"/>
        </w:rPr>
        <w:t>manag</w:t>
      </w:r>
      <w:proofErr w:type="spellEnd"/>
      <w:r w:rsidRPr="00E70065">
        <w:rPr>
          <w:rFonts w:asciiTheme="minorHAnsi" w:hAnsiTheme="minorHAnsi" w:cstheme="minorHAnsi"/>
          <w:i/>
          <w:sz w:val="22"/>
          <w:szCs w:val="22"/>
        </w:rPr>
        <w:t>*" OR "bottom-up" OR "bottom up" OR "</w:t>
      </w:r>
      <w:proofErr w:type="spellStart"/>
      <w:r w:rsidRPr="00E70065">
        <w:rPr>
          <w:rFonts w:asciiTheme="minorHAnsi" w:hAnsiTheme="minorHAnsi" w:cstheme="minorHAnsi"/>
          <w:i/>
          <w:sz w:val="22"/>
          <w:szCs w:val="22"/>
        </w:rPr>
        <w:t>coloni</w:t>
      </w:r>
      <w:proofErr w:type="spellEnd"/>
      <w:r w:rsidRPr="00E70065">
        <w:rPr>
          <w:rFonts w:asciiTheme="minorHAnsi" w:hAnsiTheme="minorHAnsi" w:cstheme="minorHAnsi"/>
          <w:i/>
          <w:sz w:val="22"/>
          <w:szCs w:val="22"/>
        </w:rPr>
        <w:t>*" OR "pastoral*" OR "governance" OR "institution*" OR "poli*" OR "management") AND ("fire*" OR "burn*" OR "wildfire*") AND ("savanna*" OR "grass*"OR "wildland*" OR "grazing land*”) AND (“Africa*" OR "Angola" OR "Botswana" OR "Burundi" OR "Ethiopia" OR "Kenya" OR "Lesotho" OR "Madagascar" OR "Malawi" OR "Mozambique" OR "Namibia" OR "Rwanda" OR "Somalia" OR "Somaliland" OR "South Africa" OR "Swaziland" OR "Eswatini" OR "Tanzania" OR "Uganda" OR "Zambia" OR "Zimbabwe"</w:t>
      </w:r>
      <w:r w:rsidR="005A172A">
        <w:rPr>
          <w:rFonts w:asciiTheme="minorHAnsi" w:hAnsiTheme="minorHAnsi" w:cstheme="minorHAnsi"/>
          <w:i/>
          <w:sz w:val="22"/>
          <w:szCs w:val="22"/>
        </w:rPr>
        <w:t>)</w:t>
      </w:r>
    </w:p>
    <w:p w14:paraId="4CAE0D31" w14:textId="43BA18DF" w:rsidR="00DE5D78" w:rsidRDefault="00366D13" w:rsidP="00431551">
      <w:pPr>
        <w:spacing w:before="240" w:line="360" w:lineRule="auto"/>
        <w:rPr>
          <w:rFonts w:asciiTheme="minorHAnsi" w:hAnsiTheme="minorHAnsi" w:cstheme="minorHAnsi"/>
          <w:sz w:val="22"/>
          <w:szCs w:val="22"/>
        </w:rPr>
      </w:pPr>
      <w:r>
        <w:rPr>
          <w:rFonts w:asciiTheme="minorHAnsi" w:hAnsiTheme="minorHAnsi" w:cstheme="minorHAnsi"/>
          <w:sz w:val="22"/>
          <w:szCs w:val="22"/>
        </w:rPr>
        <w:t xml:space="preserve">Relevant articles </w:t>
      </w:r>
      <w:r w:rsidR="00143B6E">
        <w:rPr>
          <w:rFonts w:asciiTheme="minorHAnsi" w:hAnsiTheme="minorHAnsi" w:cstheme="minorHAnsi"/>
          <w:sz w:val="22"/>
          <w:szCs w:val="22"/>
        </w:rPr>
        <w:t>were retrieved</w:t>
      </w:r>
      <w:r w:rsidR="005534AE">
        <w:rPr>
          <w:rFonts w:asciiTheme="minorHAnsi" w:hAnsiTheme="minorHAnsi" w:cstheme="minorHAnsi"/>
          <w:sz w:val="22"/>
          <w:szCs w:val="22"/>
        </w:rPr>
        <w:t xml:space="preserve"> using a</w:t>
      </w:r>
      <w:r w:rsidR="00143B6E">
        <w:rPr>
          <w:rFonts w:asciiTheme="minorHAnsi" w:hAnsiTheme="minorHAnsi" w:cstheme="minorHAnsi"/>
          <w:sz w:val="22"/>
          <w:szCs w:val="22"/>
        </w:rPr>
        <w:t xml:space="preserve"> </w:t>
      </w:r>
      <w:r w:rsidR="00984FE8">
        <w:rPr>
          <w:rFonts w:asciiTheme="minorHAnsi" w:hAnsiTheme="minorHAnsi" w:cstheme="minorHAnsi"/>
          <w:sz w:val="22"/>
          <w:szCs w:val="22"/>
        </w:rPr>
        <w:t xml:space="preserve">test-list and </w:t>
      </w:r>
      <w:r w:rsidR="005534AE">
        <w:rPr>
          <w:rFonts w:asciiTheme="minorHAnsi" w:hAnsiTheme="minorHAnsi" w:cstheme="minorHAnsi"/>
          <w:sz w:val="22"/>
          <w:szCs w:val="22"/>
        </w:rPr>
        <w:t xml:space="preserve">applying a </w:t>
      </w:r>
      <w:r w:rsidR="00984FE8">
        <w:rPr>
          <w:rFonts w:asciiTheme="minorHAnsi" w:hAnsiTheme="minorHAnsi" w:cstheme="minorHAnsi"/>
          <w:sz w:val="22"/>
          <w:szCs w:val="22"/>
        </w:rPr>
        <w:t>pre-established</w:t>
      </w:r>
      <w:r w:rsidR="005534AE">
        <w:rPr>
          <w:rFonts w:asciiTheme="minorHAnsi" w:hAnsiTheme="minorHAnsi" w:cstheme="minorHAnsi"/>
          <w:sz w:val="22"/>
          <w:szCs w:val="22"/>
        </w:rPr>
        <w:t xml:space="preserve"> set of</w:t>
      </w:r>
      <w:r w:rsidR="00984FE8">
        <w:rPr>
          <w:rFonts w:asciiTheme="minorHAnsi" w:hAnsiTheme="minorHAnsi" w:cstheme="minorHAnsi"/>
          <w:sz w:val="22"/>
          <w:szCs w:val="22"/>
        </w:rPr>
        <w:t xml:space="preserve"> </w:t>
      </w:r>
      <w:r w:rsidR="006C4858">
        <w:rPr>
          <w:rFonts w:asciiTheme="minorHAnsi" w:hAnsiTheme="minorHAnsi" w:cstheme="minorHAnsi"/>
          <w:sz w:val="22"/>
          <w:szCs w:val="22"/>
        </w:rPr>
        <w:t>inclusion and exclusion criteria</w:t>
      </w:r>
      <w:r w:rsidR="008346FA">
        <w:rPr>
          <w:rFonts w:asciiTheme="minorHAnsi" w:hAnsiTheme="minorHAnsi" w:cstheme="minorHAnsi"/>
          <w:sz w:val="22"/>
          <w:szCs w:val="22"/>
        </w:rPr>
        <w:t xml:space="preserve"> </w:t>
      </w:r>
      <w:r w:rsidR="001C5CBD">
        <w:rPr>
          <w:rFonts w:asciiTheme="minorHAnsi" w:hAnsiTheme="minorHAnsi" w:cstheme="minorHAnsi"/>
          <w:sz w:val="22"/>
          <w:szCs w:val="22"/>
        </w:rPr>
        <w:t>(see SI)</w:t>
      </w:r>
      <w:r w:rsidR="00555E9C">
        <w:rPr>
          <w:rFonts w:asciiTheme="minorHAnsi" w:hAnsiTheme="minorHAnsi" w:cstheme="minorHAnsi"/>
          <w:sz w:val="22"/>
          <w:szCs w:val="22"/>
        </w:rPr>
        <w:t xml:space="preserve">. </w:t>
      </w:r>
      <w:r w:rsidR="00765084">
        <w:rPr>
          <w:rFonts w:asciiTheme="minorHAnsi" w:hAnsiTheme="minorHAnsi" w:cstheme="minorHAnsi"/>
          <w:sz w:val="22"/>
          <w:szCs w:val="22"/>
        </w:rPr>
        <w:t>For each of the papers included in t</w:t>
      </w:r>
      <w:r w:rsidR="00360905">
        <w:rPr>
          <w:rFonts w:asciiTheme="minorHAnsi" w:hAnsiTheme="minorHAnsi" w:cstheme="minorHAnsi"/>
          <w:sz w:val="22"/>
          <w:szCs w:val="22"/>
        </w:rPr>
        <w:t>he analysis</w:t>
      </w:r>
      <w:r w:rsidR="00765084">
        <w:rPr>
          <w:rFonts w:asciiTheme="minorHAnsi" w:hAnsiTheme="minorHAnsi" w:cstheme="minorHAnsi"/>
          <w:sz w:val="22"/>
          <w:szCs w:val="22"/>
        </w:rPr>
        <w:t xml:space="preserve">, </w:t>
      </w:r>
      <w:r w:rsidR="001F728B">
        <w:rPr>
          <w:rFonts w:asciiTheme="minorHAnsi" w:hAnsiTheme="minorHAnsi" w:cstheme="minorHAnsi"/>
          <w:sz w:val="22"/>
          <w:szCs w:val="22"/>
        </w:rPr>
        <w:t xml:space="preserve">we </w:t>
      </w:r>
      <w:r w:rsidR="006A4F2D">
        <w:rPr>
          <w:rFonts w:asciiTheme="minorHAnsi" w:hAnsiTheme="minorHAnsi" w:cstheme="minorHAnsi"/>
          <w:sz w:val="22"/>
          <w:szCs w:val="22"/>
        </w:rPr>
        <w:t>extracted and</w:t>
      </w:r>
      <w:r w:rsidR="00765084">
        <w:rPr>
          <w:rFonts w:asciiTheme="minorHAnsi" w:hAnsiTheme="minorHAnsi" w:cstheme="minorHAnsi"/>
          <w:sz w:val="22"/>
          <w:szCs w:val="22"/>
        </w:rPr>
        <w:t xml:space="preserve"> coded information </w:t>
      </w:r>
      <w:r w:rsidR="001B62AD">
        <w:rPr>
          <w:rFonts w:asciiTheme="minorHAnsi" w:hAnsiTheme="minorHAnsi" w:cstheme="minorHAnsi"/>
          <w:sz w:val="22"/>
          <w:szCs w:val="22"/>
        </w:rPr>
        <w:t xml:space="preserve">on </w:t>
      </w:r>
      <w:r w:rsidR="001B62AD" w:rsidRPr="001B62AD">
        <w:rPr>
          <w:rFonts w:asciiTheme="minorHAnsi" w:hAnsiTheme="minorHAnsi" w:cstheme="minorHAnsi"/>
          <w:sz w:val="22"/>
          <w:szCs w:val="22"/>
        </w:rPr>
        <w:t xml:space="preserve">the </w:t>
      </w:r>
      <w:r w:rsidR="00360905">
        <w:rPr>
          <w:rFonts w:asciiTheme="minorHAnsi" w:hAnsiTheme="minorHAnsi" w:cstheme="minorHAnsi"/>
          <w:sz w:val="22"/>
          <w:szCs w:val="22"/>
        </w:rPr>
        <w:t xml:space="preserve">studied </w:t>
      </w:r>
      <w:r w:rsidR="001B62AD" w:rsidRPr="001B62AD">
        <w:rPr>
          <w:rFonts w:asciiTheme="minorHAnsi" w:hAnsiTheme="minorHAnsi" w:cstheme="minorHAnsi"/>
          <w:sz w:val="22"/>
          <w:szCs w:val="22"/>
        </w:rPr>
        <w:t>savanna-</w:t>
      </w:r>
      <w:r w:rsidR="001B62AD">
        <w:rPr>
          <w:rFonts w:asciiTheme="minorHAnsi" w:hAnsiTheme="minorHAnsi" w:cstheme="minorHAnsi"/>
          <w:sz w:val="22"/>
          <w:szCs w:val="22"/>
        </w:rPr>
        <w:t>protected area</w:t>
      </w:r>
      <w:r w:rsidR="001B62AD" w:rsidRPr="001B62AD">
        <w:rPr>
          <w:rFonts w:asciiTheme="minorHAnsi" w:hAnsiTheme="minorHAnsi" w:cstheme="minorHAnsi"/>
          <w:sz w:val="22"/>
          <w:szCs w:val="22"/>
        </w:rPr>
        <w:t xml:space="preserve"> and its management structure, </w:t>
      </w:r>
      <w:r w:rsidR="00360905">
        <w:rPr>
          <w:rFonts w:asciiTheme="minorHAnsi" w:hAnsiTheme="minorHAnsi" w:cstheme="minorHAnsi"/>
          <w:sz w:val="22"/>
          <w:szCs w:val="22"/>
        </w:rPr>
        <w:t xml:space="preserve">the </w:t>
      </w:r>
      <w:r w:rsidR="001B62AD" w:rsidRPr="001B62AD">
        <w:rPr>
          <w:rFonts w:asciiTheme="minorHAnsi" w:hAnsiTheme="minorHAnsi" w:cstheme="minorHAnsi"/>
          <w:sz w:val="22"/>
          <w:szCs w:val="22"/>
        </w:rPr>
        <w:t>CBFiM project design, community context, fire policy and legislation, wildfire events, land-use and burning practices, and impact of fire and wildfire in the landscape.</w:t>
      </w:r>
      <w:r w:rsidR="00360905">
        <w:rPr>
          <w:rFonts w:asciiTheme="minorHAnsi" w:hAnsiTheme="minorHAnsi" w:cstheme="minorHAnsi"/>
          <w:sz w:val="22"/>
          <w:szCs w:val="22"/>
        </w:rPr>
        <w:t xml:space="preserve"> I</w:t>
      </w:r>
      <w:r w:rsidR="001B62AD" w:rsidRPr="001B62AD">
        <w:rPr>
          <w:rFonts w:asciiTheme="minorHAnsi" w:hAnsiTheme="minorHAnsi" w:cstheme="minorHAnsi"/>
          <w:sz w:val="22"/>
          <w:szCs w:val="22"/>
        </w:rPr>
        <w:t>nformation was recorded in a systematic map which includes a full description of extraction categories and coding variables (Croker, 2023</w:t>
      </w:r>
      <w:r w:rsidR="00520660">
        <w:rPr>
          <w:rFonts w:asciiTheme="minorHAnsi" w:hAnsiTheme="minorHAnsi" w:cstheme="minorHAnsi"/>
          <w:sz w:val="22"/>
          <w:szCs w:val="22"/>
        </w:rPr>
        <w:t>. S</w:t>
      </w:r>
      <w:r w:rsidR="001B62AD" w:rsidRPr="001B62AD">
        <w:rPr>
          <w:rFonts w:asciiTheme="minorHAnsi" w:hAnsiTheme="minorHAnsi" w:cstheme="minorHAnsi"/>
          <w:sz w:val="22"/>
          <w:szCs w:val="22"/>
        </w:rPr>
        <w:t>ee Open Research section).</w:t>
      </w:r>
      <w:r w:rsidR="00E649BA">
        <w:rPr>
          <w:rFonts w:asciiTheme="minorHAnsi" w:hAnsiTheme="minorHAnsi" w:cstheme="minorHAnsi"/>
          <w:sz w:val="22"/>
          <w:szCs w:val="22"/>
        </w:rPr>
        <w:t xml:space="preserve"> </w:t>
      </w:r>
    </w:p>
    <w:p w14:paraId="7C62F6F2" w14:textId="303C3189" w:rsidR="006B1F90" w:rsidRDefault="00113131" w:rsidP="00E649BA">
      <w:pPr>
        <w:spacing w:line="360" w:lineRule="auto"/>
        <w:rPr>
          <w:rFonts w:asciiTheme="minorHAnsi" w:hAnsiTheme="minorHAnsi" w:cstheme="minorHAnsi"/>
          <w:sz w:val="22"/>
          <w:szCs w:val="22"/>
        </w:rPr>
      </w:pPr>
      <w:r w:rsidRPr="00B13564">
        <w:rPr>
          <w:rFonts w:asciiTheme="minorHAnsi" w:hAnsiTheme="minorHAnsi" w:cstheme="minorHAnsi"/>
          <w:sz w:val="22"/>
          <w:szCs w:val="22"/>
        </w:rPr>
        <w:t xml:space="preserve">Table </w:t>
      </w:r>
      <w:r>
        <w:rPr>
          <w:rFonts w:asciiTheme="minorHAnsi" w:hAnsiTheme="minorHAnsi" w:cstheme="minorHAnsi"/>
          <w:sz w:val="22"/>
          <w:szCs w:val="22"/>
        </w:rPr>
        <w:t>1</w:t>
      </w:r>
      <w:r w:rsidRPr="00B13564">
        <w:rPr>
          <w:rFonts w:asciiTheme="minorHAnsi" w:hAnsiTheme="minorHAnsi" w:cstheme="minorHAnsi"/>
          <w:sz w:val="22"/>
          <w:szCs w:val="22"/>
        </w:rPr>
        <w:t xml:space="preserve"> outlines the first, second, and third-tier governance systems variables</w:t>
      </w:r>
      <w:r w:rsidR="00827AAD">
        <w:rPr>
          <w:rFonts w:asciiTheme="minorHAnsi" w:hAnsiTheme="minorHAnsi" w:cstheme="minorHAnsi"/>
          <w:sz w:val="22"/>
          <w:szCs w:val="22"/>
        </w:rPr>
        <w:t xml:space="preserve"> adapted from </w:t>
      </w:r>
      <w:r w:rsidR="00D84354">
        <w:rPr>
          <w:rFonts w:asciiTheme="minorHAnsi" w:hAnsiTheme="minorHAnsi" w:cstheme="minorHAnsi"/>
          <w:sz w:val="22"/>
          <w:szCs w:val="22"/>
        </w:rPr>
        <w:t xml:space="preserve">the </w:t>
      </w:r>
      <w:r w:rsidR="004033A9" w:rsidRPr="00B13564">
        <w:rPr>
          <w:rFonts w:asciiTheme="minorHAnsi" w:hAnsiTheme="minorHAnsi" w:cstheme="minorHAnsi"/>
          <w:sz w:val="22"/>
          <w:szCs w:val="22"/>
        </w:rPr>
        <w:t xml:space="preserve">social-ecological </w:t>
      </w:r>
      <w:r w:rsidR="004033A9">
        <w:rPr>
          <w:rFonts w:asciiTheme="minorHAnsi" w:hAnsiTheme="minorHAnsi" w:cstheme="minorHAnsi"/>
          <w:sz w:val="22"/>
          <w:szCs w:val="22"/>
        </w:rPr>
        <w:t xml:space="preserve">systems </w:t>
      </w:r>
      <w:r w:rsidR="00D84354">
        <w:rPr>
          <w:rFonts w:asciiTheme="minorHAnsi" w:hAnsiTheme="minorHAnsi" w:cstheme="minorHAnsi"/>
          <w:sz w:val="22"/>
          <w:szCs w:val="22"/>
        </w:rPr>
        <w:t xml:space="preserve">framework developed by </w:t>
      </w:r>
      <w:r w:rsidR="00827AAD">
        <w:rPr>
          <w:rFonts w:asciiTheme="minorHAnsi" w:hAnsiTheme="minorHAnsi" w:cstheme="minorHAnsi"/>
          <w:sz w:val="22"/>
          <w:szCs w:val="22"/>
        </w:rPr>
        <w:t>Ostrom</w:t>
      </w:r>
      <w:r w:rsidR="00D84354">
        <w:rPr>
          <w:rFonts w:asciiTheme="minorHAnsi" w:hAnsiTheme="minorHAnsi" w:cstheme="minorHAnsi"/>
          <w:sz w:val="22"/>
          <w:szCs w:val="22"/>
        </w:rPr>
        <w:t xml:space="preserve"> (2009)</w:t>
      </w:r>
      <w:r w:rsidR="00827AAD">
        <w:rPr>
          <w:rFonts w:asciiTheme="minorHAnsi" w:hAnsiTheme="minorHAnsi" w:cstheme="minorHAnsi"/>
          <w:sz w:val="22"/>
          <w:szCs w:val="22"/>
        </w:rPr>
        <w:t xml:space="preserve"> </w:t>
      </w:r>
      <w:r w:rsidR="00D84354">
        <w:rPr>
          <w:rFonts w:asciiTheme="minorHAnsi" w:hAnsiTheme="minorHAnsi" w:cstheme="minorHAnsi"/>
          <w:sz w:val="22"/>
          <w:szCs w:val="22"/>
        </w:rPr>
        <w:t xml:space="preserve">and expanded by </w:t>
      </w:r>
      <w:r w:rsidR="00BD2B1B" w:rsidRPr="00E70065">
        <w:rPr>
          <w:rFonts w:asciiTheme="minorHAnsi" w:hAnsiTheme="minorHAnsi" w:cstheme="minorHAnsi"/>
          <w:sz w:val="22"/>
          <w:szCs w:val="22"/>
        </w:rPr>
        <w:t xml:space="preserve">McGinnis and Ostrom, </w:t>
      </w:r>
      <w:r w:rsidR="00D84354">
        <w:rPr>
          <w:rFonts w:asciiTheme="minorHAnsi" w:hAnsiTheme="minorHAnsi" w:cstheme="minorHAnsi"/>
          <w:sz w:val="22"/>
          <w:szCs w:val="22"/>
        </w:rPr>
        <w:t>(</w:t>
      </w:r>
      <w:r w:rsidR="00BD2B1B" w:rsidRPr="00E70065">
        <w:rPr>
          <w:rFonts w:asciiTheme="minorHAnsi" w:hAnsiTheme="minorHAnsi" w:cstheme="minorHAnsi"/>
          <w:sz w:val="22"/>
          <w:szCs w:val="22"/>
        </w:rPr>
        <w:t>2014</w:t>
      </w:r>
      <w:r w:rsidR="00D84354">
        <w:rPr>
          <w:rFonts w:asciiTheme="minorHAnsi" w:hAnsiTheme="minorHAnsi" w:cstheme="minorHAnsi"/>
          <w:sz w:val="22"/>
          <w:szCs w:val="22"/>
        </w:rPr>
        <w:t xml:space="preserve">) and </w:t>
      </w:r>
      <w:r w:rsidR="00BD2B1B" w:rsidRPr="00E70065">
        <w:rPr>
          <w:rFonts w:asciiTheme="minorHAnsi" w:hAnsiTheme="minorHAnsi" w:cstheme="minorHAnsi"/>
          <w:sz w:val="22"/>
          <w:szCs w:val="22"/>
        </w:rPr>
        <w:t>Delgado-Serrano</w:t>
      </w:r>
      <w:r w:rsidR="00BD2B1B">
        <w:rPr>
          <w:rFonts w:asciiTheme="minorHAnsi" w:hAnsiTheme="minorHAnsi" w:cstheme="minorHAnsi"/>
          <w:sz w:val="22"/>
          <w:szCs w:val="22"/>
        </w:rPr>
        <w:t xml:space="preserve"> and Ramos</w:t>
      </w:r>
      <w:r w:rsidR="00BD2B1B" w:rsidRPr="00E70065">
        <w:rPr>
          <w:rFonts w:asciiTheme="minorHAnsi" w:hAnsiTheme="minorHAnsi" w:cstheme="minorHAnsi"/>
          <w:sz w:val="22"/>
          <w:szCs w:val="22"/>
        </w:rPr>
        <w:t xml:space="preserve"> </w:t>
      </w:r>
      <w:r w:rsidR="00D84354">
        <w:rPr>
          <w:rFonts w:asciiTheme="minorHAnsi" w:hAnsiTheme="minorHAnsi" w:cstheme="minorHAnsi"/>
          <w:sz w:val="22"/>
          <w:szCs w:val="22"/>
        </w:rPr>
        <w:t>(</w:t>
      </w:r>
      <w:r w:rsidR="00BD2B1B" w:rsidRPr="00E70065">
        <w:rPr>
          <w:rFonts w:asciiTheme="minorHAnsi" w:hAnsiTheme="minorHAnsi" w:cstheme="minorHAnsi"/>
          <w:sz w:val="22"/>
          <w:szCs w:val="22"/>
        </w:rPr>
        <w:t>2015</w:t>
      </w:r>
      <w:r w:rsidR="00BD2B1B">
        <w:rPr>
          <w:rFonts w:asciiTheme="minorHAnsi" w:hAnsiTheme="minorHAnsi" w:cstheme="minorHAnsi"/>
          <w:sz w:val="22"/>
          <w:szCs w:val="22"/>
        </w:rPr>
        <w:t>)</w:t>
      </w:r>
      <w:r>
        <w:rPr>
          <w:rFonts w:asciiTheme="minorHAnsi" w:hAnsiTheme="minorHAnsi" w:cstheme="minorHAnsi"/>
          <w:sz w:val="22"/>
          <w:szCs w:val="22"/>
        </w:rPr>
        <w:t xml:space="preserve">. </w:t>
      </w:r>
      <w:r w:rsidR="00E872B1">
        <w:rPr>
          <w:rFonts w:asciiTheme="minorHAnsi" w:hAnsiTheme="minorHAnsi" w:cstheme="minorHAnsi"/>
          <w:sz w:val="22"/>
          <w:szCs w:val="22"/>
        </w:rPr>
        <w:t>Information on</w:t>
      </w:r>
      <w:r w:rsidR="00E649BA">
        <w:rPr>
          <w:rFonts w:asciiTheme="minorHAnsi" w:hAnsiTheme="minorHAnsi" w:cstheme="minorHAnsi"/>
          <w:sz w:val="22"/>
          <w:szCs w:val="22"/>
        </w:rPr>
        <w:t xml:space="preserve"> project design w</w:t>
      </w:r>
      <w:r w:rsidR="00E872B1">
        <w:rPr>
          <w:rFonts w:asciiTheme="minorHAnsi" w:hAnsiTheme="minorHAnsi" w:cstheme="minorHAnsi"/>
          <w:sz w:val="22"/>
          <w:szCs w:val="22"/>
        </w:rPr>
        <w:t>as</w:t>
      </w:r>
      <w:r w:rsidR="00E649BA">
        <w:rPr>
          <w:rFonts w:asciiTheme="minorHAnsi" w:hAnsiTheme="minorHAnsi" w:cstheme="minorHAnsi"/>
          <w:sz w:val="22"/>
          <w:szCs w:val="22"/>
        </w:rPr>
        <w:t xml:space="preserve"> </w:t>
      </w:r>
      <w:r w:rsidR="00E872B1">
        <w:rPr>
          <w:rFonts w:asciiTheme="minorHAnsi" w:hAnsiTheme="minorHAnsi" w:cstheme="minorHAnsi"/>
          <w:sz w:val="22"/>
          <w:szCs w:val="22"/>
        </w:rPr>
        <w:t xml:space="preserve">organised </w:t>
      </w:r>
      <w:r w:rsidR="00E230F3" w:rsidRPr="00E70065">
        <w:rPr>
          <w:rFonts w:asciiTheme="minorHAnsi" w:hAnsiTheme="minorHAnsi" w:cstheme="minorHAnsi"/>
          <w:sz w:val="22"/>
          <w:szCs w:val="22"/>
        </w:rPr>
        <w:t>under four first-tier variables</w:t>
      </w:r>
      <w:r w:rsidR="00921DE8">
        <w:rPr>
          <w:rFonts w:asciiTheme="minorHAnsi" w:hAnsiTheme="minorHAnsi" w:cstheme="minorHAnsi"/>
          <w:sz w:val="22"/>
          <w:szCs w:val="22"/>
        </w:rPr>
        <w:t xml:space="preserve"> </w:t>
      </w:r>
      <w:r w:rsidR="00F178C4">
        <w:rPr>
          <w:rFonts w:asciiTheme="minorHAnsi" w:hAnsiTheme="minorHAnsi" w:cstheme="minorHAnsi"/>
          <w:sz w:val="22"/>
          <w:szCs w:val="22"/>
        </w:rPr>
        <w:t>to understand the</w:t>
      </w:r>
      <w:r w:rsidR="00823CC8">
        <w:rPr>
          <w:rFonts w:asciiTheme="minorHAnsi" w:hAnsiTheme="minorHAnsi" w:cstheme="minorHAnsi"/>
          <w:sz w:val="22"/>
          <w:szCs w:val="22"/>
        </w:rPr>
        <w:t xml:space="preserve"> </w:t>
      </w:r>
      <w:r w:rsidR="00F178C4">
        <w:rPr>
          <w:rFonts w:asciiTheme="minorHAnsi" w:hAnsiTheme="minorHAnsi" w:cstheme="minorHAnsi"/>
          <w:sz w:val="22"/>
          <w:szCs w:val="22"/>
        </w:rPr>
        <w:t xml:space="preserve">type of governance </w:t>
      </w:r>
      <w:r w:rsidR="00E230F3" w:rsidRPr="00E70065">
        <w:rPr>
          <w:rFonts w:asciiTheme="minorHAnsi" w:hAnsiTheme="minorHAnsi" w:cstheme="minorHAnsi"/>
          <w:sz w:val="22"/>
          <w:szCs w:val="22"/>
        </w:rPr>
        <w:t>regime</w:t>
      </w:r>
      <w:r w:rsidR="00F178C4">
        <w:rPr>
          <w:rFonts w:asciiTheme="minorHAnsi" w:hAnsiTheme="minorHAnsi" w:cstheme="minorHAnsi"/>
          <w:sz w:val="22"/>
          <w:szCs w:val="22"/>
        </w:rPr>
        <w:t xml:space="preserve">, and </w:t>
      </w:r>
      <w:r w:rsidR="00E230F3" w:rsidRPr="00E70065">
        <w:rPr>
          <w:rFonts w:asciiTheme="minorHAnsi" w:hAnsiTheme="minorHAnsi" w:cstheme="minorHAnsi"/>
          <w:sz w:val="22"/>
          <w:szCs w:val="22"/>
        </w:rPr>
        <w:t>nature</w:t>
      </w:r>
      <w:r w:rsidR="00F178C4">
        <w:rPr>
          <w:rFonts w:asciiTheme="minorHAnsi" w:hAnsiTheme="minorHAnsi" w:cstheme="minorHAnsi"/>
          <w:sz w:val="22"/>
          <w:szCs w:val="22"/>
        </w:rPr>
        <w:t xml:space="preserve"> </w:t>
      </w:r>
      <w:r w:rsidR="00E230F3" w:rsidRPr="00E70065">
        <w:rPr>
          <w:rFonts w:asciiTheme="minorHAnsi" w:hAnsiTheme="minorHAnsi" w:cstheme="minorHAnsi"/>
          <w:sz w:val="22"/>
          <w:szCs w:val="22"/>
        </w:rPr>
        <w:t xml:space="preserve">and extent of community involvement (Ganz </w:t>
      </w:r>
      <w:r w:rsidR="00E230F3">
        <w:rPr>
          <w:rFonts w:asciiTheme="minorHAnsi" w:hAnsiTheme="minorHAnsi" w:cstheme="minorHAnsi"/>
          <w:sz w:val="22"/>
          <w:szCs w:val="22"/>
        </w:rPr>
        <w:t>et al.,</w:t>
      </w:r>
      <w:r w:rsidR="00E230F3" w:rsidRPr="00E70065">
        <w:rPr>
          <w:rFonts w:asciiTheme="minorHAnsi" w:hAnsiTheme="minorHAnsi" w:cstheme="minorHAnsi"/>
          <w:sz w:val="22"/>
          <w:szCs w:val="22"/>
        </w:rPr>
        <w:t xml:space="preserve"> 2003; </w:t>
      </w:r>
      <w:r w:rsidR="00E230F3">
        <w:rPr>
          <w:rFonts w:asciiTheme="minorHAnsi" w:hAnsiTheme="minorHAnsi" w:cstheme="minorHAnsi"/>
          <w:sz w:val="22"/>
          <w:szCs w:val="22"/>
        </w:rPr>
        <w:t>Ostrom, 2010</w:t>
      </w:r>
      <w:r w:rsidR="009050AC">
        <w:rPr>
          <w:rFonts w:asciiTheme="minorHAnsi" w:hAnsiTheme="minorHAnsi" w:cstheme="minorHAnsi"/>
          <w:sz w:val="22"/>
          <w:szCs w:val="22"/>
        </w:rPr>
        <w:t>). Information on savanna</w:t>
      </w:r>
      <w:r w:rsidR="001D21F3">
        <w:rPr>
          <w:rFonts w:asciiTheme="minorHAnsi" w:hAnsiTheme="minorHAnsi" w:cstheme="minorHAnsi"/>
          <w:sz w:val="22"/>
          <w:szCs w:val="22"/>
        </w:rPr>
        <w:t xml:space="preserve"> </w:t>
      </w:r>
      <w:r w:rsidR="009050AC">
        <w:rPr>
          <w:rFonts w:asciiTheme="minorHAnsi" w:hAnsiTheme="minorHAnsi" w:cstheme="minorHAnsi"/>
          <w:sz w:val="22"/>
          <w:szCs w:val="22"/>
        </w:rPr>
        <w:t>property-rights system</w:t>
      </w:r>
      <w:r w:rsidR="00EA57BD">
        <w:rPr>
          <w:rFonts w:asciiTheme="minorHAnsi" w:hAnsiTheme="minorHAnsi" w:cstheme="minorHAnsi"/>
          <w:sz w:val="22"/>
          <w:szCs w:val="22"/>
        </w:rPr>
        <w:t>s</w:t>
      </w:r>
      <w:r w:rsidR="009050AC">
        <w:rPr>
          <w:rFonts w:asciiTheme="minorHAnsi" w:hAnsiTheme="minorHAnsi" w:cstheme="minorHAnsi"/>
          <w:sz w:val="22"/>
          <w:szCs w:val="22"/>
        </w:rPr>
        <w:t xml:space="preserve"> (i.e., </w:t>
      </w:r>
      <w:r w:rsidR="006B1F90" w:rsidRPr="00E70065">
        <w:rPr>
          <w:rFonts w:asciiTheme="minorHAnsi" w:hAnsiTheme="minorHAnsi" w:cstheme="minorHAnsi"/>
          <w:sz w:val="22"/>
          <w:szCs w:val="22"/>
        </w:rPr>
        <w:t>excludability and subtractability</w:t>
      </w:r>
      <w:r w:rsidR="009050AC">
        <w:rPr>
          <w:rFonts w:asciiTheme="minorHAnsi" w:hAnsiTheme="minorHAnsi" w:cstheme="minorHAnsi"/>
          <w:sz w:val="22"/>
          <w:szCs w:val="22"/>
        </w:rPr>
        <w:t>), and</w:t>
      </w:r>
      <w:r w:rsidR="006B1F90" w:rsidRPr="00E70065">
        <w:rPr>
          <w:rFonts w:asciiTheme="minorHAnsi" w:hAnsiTheme="minorHAnsi" w:cstheme="minorHAnsi"/>
          <w:sz w:val="22"/>
          <w:szCs w:val="22"/>
        </w:rPr>
        <w:t xml:space="preserve"> community context, such as </w:t>
      </w:r>
      <w:r w:rsidR="006B1F90" w:rsidRPr="00E70065">
        <w:rPr>
          <w:rFonts w:asciiTheme="minorHAnsi" w:hAnsiTheme="minorHAnsi" w:cstheme="minorHAnsi"/>
          <w:sz w:val="22"/>
          <w:szCs w:val="22"/>
        </w:rPr>
        <w:lastRenderedPageBreak/>
        <w:t>whether communities’ socio-cultural norms, fire strategies, and extant local institutions and rules are key attributes of the governance system</w:t>
      </w:r>
      <w:r w:rsidR="0076271E">
        <w:rPr>
          <w:rFonts w:asciiTheme="minorHAnsi" w:hAnsiTheme="minorHAnsi" w:cstheme="minorHAnsi"/>
          <w:sz w:val="22"/>
          <w:szCs w:val="22"/>
        </w:rPr>
        <w:t>, w</w:t>
      </w:r>
      <w:r w:rsidR="00575652">
        <w:rPr>
          <w:rFonts w:asciiTheme="minorHAnsi" w:hAnsiTheme="minorHAnsi" w:cstheme="minorHAnsi"/>
          <w:sz w:val="22"/>
          <w:szCs w:val="22"/>
        </w:rPr>
        <w:t>ere</w:t>
      </w:r>
      <w:r w:rsidR="00562028">
        <w:rPr>
          <w:rFonts w:asciiTheme="minorHAnsi" w:hAnsiTheme="minorHAnsi" w:cstheme="minorHAnsi"/>
          <w:sz w:val="22"/>
          <w:szCs w:val="22"/>
        </w:rPr>
        <w:t xml:space="preserve"> also</w:t>
      </w:r>
      <w:r w:rsidR="00DE5D78">
        <w:rPr>
          <w:rFonts w:asciiTheme="minorHAnsi" w:hAnsiTheme="minorHAnsi" w:cstheme="minorHAnsi"/>
          <w:sz w:val="22"/>
          <w:szCs w:val="22"/>
        </w:rPr>
        <w:t xml:space="preserve"> extracted. </w:t>
      </w:r>
    </w:p>
    <w:p w14:paraId="49969DE2" w14:textId="1E4761C0" w:rsidR="00EB68F7" w:rsidRDefault="00EA57BD" w:rsidP="00AC2DDA">
      <w:pPr>
        <w:spacing w:line="360" w:lineRule="auto"/>
        <w:rPr>
          <w:rFonts w:asciiTheme="minorHAnsi" w:hAnsiTheme="minorHAnsi" w:cstheme="minorHAnsi"/>
          <w:sz w:val="22"/>
          <w:szCs w:val="22"/>
        </w:rPr>
      </w:pPr>
      <w:r>
        <w:rPr>
          <w:rFonts w:asciiTheme="minorHAnsi" w:hAnsiTheme="minorHAnsi" w:cstheme="minorHAnsi"/>
          <w:sz w:val="22"/>
          <w:szCs w:val="22"/>
        </w:rPr>
        <w:t>To account for the role of colonial institutional legacies in resource governance,</w:t>
      </w:r>
      <w:r w:rsidR="00052F45">
        <w:rPr>
          <w:rFonts w:asciiTheme="minorHAnsi" w:hAnsiTheme="minorHAnsi" w:cstheme="minorHAnsi"/>
          <w:sz w:val="22"/>
          <w:szCs w:val="22"/>
        </w:rPr>
        <w:t xml:space="preserve"> we considered the following themes in the review’s design and data analysis: </w:t>
      </w:r>
      <w:r w:rsidR="003525D9">
        <w:rPr>
          <w:rFonts w:asciiTheme="minorHAnsi" w:hAnsiTheme="minorHAnsi" w:cstheme="minorHAnsi"/>
          <w:sz w:val="22"/>
          <w:szCs w:val="22"/>
        </w:rPr>
        <w:t>(</w:t>
      </w:r>
      <w:proofErr w:type="spellStart"/>
      <w:r w:rsidR="003525D9">
        <w:rPr>
          <w:rFonts w:asciiTheme="minorHAnsi" w:hAnsiTheme="minorHAnsi" w:cstheme="minorHAnsi"/>
          <w:sz w:val="22"/>
          <w:szCs w:val="22"/>
        </w:rPr>
        <w:t>i</w:t>
      </w:r>
      <w:proofErr w:type="spellEnd"/>
      <w:r w:rsidR="003525D9">
        <w:rPr>
          <w:rFonts w:asciiTheme="minorHAnsi" w:hAnsiTheme="minorHAnsi" w:cstheme="minorHAnsi"/>
          <w:sz w:val="22"/>
          <w:szCs w:val="22"/>
        </w:rPr>
        <w:t xml:space="preserve">) representation </w:t>
      </w:r>
      <w:r w:rsidR="00BE6C34">
        <w:rPr>
          <w:rFonts w:asciiTheme="minorHAnsi" w:hAnsiTheme="minorHAnsi" w:cstheme="minorHAnsi"/>
          <w:sz w:val="22"/>
          <w:szCs w:val="22"/>
        </w:rPr>
        <w:t xml:space="preserve">of countries, cultures, and IPLCs, (ii) </w:t>
      </w:r>
      <w:r w:rsidR="001908B1">
        <w:rPr>
          <w:rFonts w:asciiTheme="minorHAnsi" w:hAnsiTheme="minorHAnsi" w:cstheme="minorHAnsi"/>
          <w:sz w:val="22"/>
          <w:szCs w:val="22"/>
        </w:rPr>
        <w:t>(neo)colonial and post-independence</w:t>
      </w:r>
      <w:r w:rsidR="009F6094">
        <w:rPr>
          <w:rFonts w:asciiTheme="minorHAnsi" w:hAnsiTheme="minorHAnsi" w:cstheme="minorHAnsi"/>
          <w:sz w:val="22"/>
          <w:szCs w:val="22"/>
        </w:rPr>
        <w:t xml:space="preserve"> influences o</w:t>
      </w:r>
      <w:r w:rsidR="00AC2DDA">
        <w:rPr>
          <w:rFonts w:asciiTheme="minorHAnsi" w:hAnsiTheme="minorHAnsi" w:cstheme="minorHAnsi"/>
          <w:sz w:val="22"/>
          <w:szCs w:val="22"/>
        </w:rPr>
        <w:t xml:space="preserve">n </w:t>
      </w:r>
      <w:r w:rsidR="001908B1">
        <w:rPr>
          <w:rFonts w:asciiTheme="minorHAnsi" w:hAnsiTheme="minorHAnsi" w:cstheme="minorHAnsi"/>
          <w:sz w:val="22"/>
          <w:szCs w:val="22"/>
        </w:rPr>
        <w:t>fire suppression policies</w:t>
      </w:r>
      <w:r w:rsidR="00E51FEF">
        <w:rPr>
          <w:rFonts w:asciiTheme="minorHAnsi" w:hAnsiTheme="minorHAnsi" w:cstheme="minorHAnsi"/>
          <w:sz w:val="22"/>
          <w:szCs w:val="22"/>
        </w:rPr>
        <w:t xml:space="preserve"> and resource management</w:t>
      </w:r>
      <w:r w:rsidR="00553BFA">
        <w:rPr>
          <w:rFonts w:asciiTheme="minorHAnsi" w:hAnsiTheme="minorHAnsi" w:cstheme="minorHAnsi"/>
          <w:sz w:val="22"/>
          <w:szCs w:val="22"/>
        </w:rPr>
        <w:t xml:space="preserve"> (</w:t>
      </w:r>
      <w:proofErr w:type="spellStart"/>
      <w:r w:rsidR="00553BFA">
        <w:rPr>
          <w:rFonts w:asciiTheme="minorHAnsi" w:hAnsiTheme="minorHAnsi" w:cstheme="minorHAnsi"/>
          <w:sz w:val="22"/>
          <w:szCs w:val="22"/>
        </w:rPr>
        <w:t>Njoh</w:t>
      </w:r>
      <w:proofErr w:type="spellEnd"/>
      <w:r w:rsidR="00553BFA">
        <w:rPr>
          <w:rFonts w:asciiTheme="minorHAnsi" w:hAnsiTheme="minorHAnsi" w:cstheme="minorHAnsi"/>
          <w:sz w:val="22"/>
          <w:szCs w:val="22"/>
        </w:rPr>
        <w:t>, 2000),</w:t>
      </w:r>
      <w:r w:rsidR="00AC2DDA">
        <w:rPr>
          <w:rFonts w:asciiTheme="minorHAnsi" w:hAnsiTheme="minorHAnsi" w:cstheme="minorHAnsi"/>
          <w:sz w:val="22"/>
          <w:szCs w:val="22"/>
        </w:rPr>
        <w:t xml:space="preserve"> </w:t>
      </w:r>
      <w:r w:rsidR="001908B1">
        <w:rPr>
          <w:rFonts w:asciiTheme="minorHAnsi" w:hAnsiTheme="minorHAnsi" w:cstheme="minorHAnsi"/>
          <w:sz w:val="22"/>
          <w:szCs w:val="22"/>
        </w:rPr>
        <w:t xml:space="preserve">(iii) </w:t>
      </w:r>
      <w:r w:rsidR="00D463F0">
        <w:rPr>
          <w:rFonts w:asciiTheme="minorHAnsi" w:hAnsiTheme="minorHAnsi" w:cstheme="minorHAnsi"/>
          <w:sz w:val="22"/>
          <w:szCs w:val="22"/>
        </w:rPr>
        <w:t>state, market, and (ag</w:t>
      </w:r>
      <w:r w:rsidR="000D37D8">
        <w:rPr>
          <w:rFonts w:asciiTheme="minorHAnsi" w:hAnsiTheme="minorHAnsi" w:cstheme="minorHAnsi"/>
          <w:sz w:val="22"/>
          <w:szCs w:val="22"/>
        </w:rPr>
        <w:t>ro</w:t>
      </w:r>
      <w:r w:rsidR="00D463F0">
        <w:rPr>
          <w:rFonts w:asciiTheme="minorHAnsi" w:hAnsiTheme="minorHAnsi" w:cstheme="minorHAnsi"/>
          <w:sz w:val="22"/>
          <w:szCs w:val="22"/>
        </w:rPr>
        <w:t>)pastoralist relations</w:t>
      </w:r>
      <w:r w:rsidR="007B1157">
        <w:rPr>
          <w:rFonts w:asciiTheme="minorHAnsi" w:hAnsiTheme="minorHAnsi" w:cstheme="minorHAnsi"/>
          <w:sz w:val="22"/>
          <w:szCs w:val="22"/>
        </w:rPr>
        <w:t>,</w:t>
      </w:r>
      <w:r w:rsidR="00B143AB">
        <w:rPr>
          <w:rFonts w:asciiTheme="minorHAnsi" w:hAnsiTheme="minorHAnsi" w:cstheme="minorHAnsi"/>
          <w:sz w:val="22"/>
          <w:szCs w:val="22"/>
        </w:rPr>
        <w:t xml:space="preserve"> and</w:t>
      </w:r>
      <w:r w:rsidR="007B1157">
        <w:rPr>
          <w:rFonts w:asciiTheme="minorHAnsi" w:hAnsiTheme="minorHAnsi" w:cstheme="minorHAnsi"/>
          <w:sz w:val="22"/>
          <w:szCs w:val="22"/>
        </w:rPr>
        <w:t xml:space="preserve"> (v) </w:t>
      </w:r>
      <w:r w:rsidR="00376926">
        <w:rPr>
          <w:rFonts w:asciiTheme="minorHAnsi" w:hAnsiTheme="minorHAnsi" w:cstheme="minorHAnsi"/>
          <w:sz w:val="22"/>
          <w:szCs w:val="22"/>
        </w:rPr>
        <w:t xml:space="preserve">increasing </w:t>
      </w:r>
      <w:r w:rsidR="00B143AB">
        <w:rPr>
          <w:rFonts w:asciiTheme="minorHAnsi" w:hAnsiTheme="minorHAnsi" w:cstheme="minorHAnsi"/>
          <w:sz w:val="22"/>
          <w:szCs w:val="22"/>
        </w:rPr>
        <w:t xml:space="preserve">anthropogenic pressures on fire use. </w:t>
      </w:r>
    </w:p>
    <w:p w14:paraId="6138E598" w14:textId="2ADA489D" w:rsidR="00532D6C" w:rsidRPr="00532D6C" w:rsidRDefault="00532D6C" w:rsidP="00431551">
      <w:pPr>
        <w:pStyle w:val="Style1"/>
      </w:pPr>
      <w:r w:rsidRPr="00532D6C">
        <w:t xml:space="preserve">Results </w:t>
      </w:r>
    </w:p>
    <w:p w14:paraId="5ECCD7E7" w14:textId="77777777" w:rsidR="00532D6C" w:rsidRPr="007116EB" w:rsidRDefault="00532D6C" w:rsidP="00532D6C">
      <w:pPr>
        <w:spacing w:line="360" w:lineRule="auto"/>
        <w:rPr>
          <w:rFonts w:asciiTheme="minorHAnsi" w:hAnsiTheme="minorHAnsi" w:cstheme="minorHAnsi"/>
          <w:b/>
          <w:bCs/>
          <w:sz w:val="22"/>
          <w:szCs w:val="22"/>
        </w:rPr>
      </w:pPr>
      <w:r>
        <w:rPr>
          <w:rFonts w:asciiTheme="minorHAnsi" w:hAnsiTheme="minorHAnsi" w:cstheme="minorHAnsi"/>
          <w:b/>
          <w:bCs/>
          <w:sz w:val="22"/>
          <w:szCs w:val="22"/>
        </w:rPr>
        <w:t xml:space="preserve">3.1 </w:t>
      </w:r>
      <w:r w:rsidRPr="007116EB">
        <w:rPr>
          <w:rFonts w:asciiTheme="minorHAnsi" w:hAnsiTheme="minorHAnsi" w:cstheme="minorHAnsi"/>
          <w:b/>
          <w:bCs/>
          <w:sz w:val="22"/>
          <w:szCs w:val="22"/>
        </w:rPr>
        <w:t xml:space="preserve">Literature Identified </w:t>
      </w:r>
    </w:p>
    <w:p w14:paraId="73839108" w14:textId="34A08AD4" w:rsidR="00532D6C" w:rsidRDefault="00532D6C" w:rsidP="00532D6C">
      <w:pPr>
        <w:spacing w:line="360" w:lineRule="auto"/>
        <w:rPr>
          <w:rFonts w:asciiTheme="minorHAnsi" w:hAnsiTheme="minorHAnsi" w:cstheme="minorHAnsi"/>
          <w:sz w:val="22"/>
          <w:szCs w:val="22"/>
          <w:lang w:val="en-US"/>
        </w:rPr>
      </w:pPr>
      <w:r w:rsidRPr="007116EB">
        <w:rPr>
          <w:rFonts w:asciiTheme="minorHAnsi" w:hAnsiTheme="minorHAnsi" w:cstheme="minorHAnsi"/>
          <w:sz w:val="22"/>
          <w:szCs w:val="22"/>
          <w:lang w:val="en-US"/>
        </w:rPr>
        <w:t>The systematic search identified 1,682 published papers and book chapters</w:t>
      </w:r>
      <w:r>
        <w:rPr>
          <w:rFonts w:asciiTheme="minorHAnsi" w:hAnsiTheme="minorHAnsi" w:cstheme="minorHAnsi"/>
          <w:sz w:val="22"/>
          <w:szCs w:val="22"/>
          <w:lang w:val="en-US"/>
        </w:rPr>
        <w:t>.</w:t>
      </w:r>
      <w:r w:rsidRPr="007116EB">
        <w:rPr>
          <w:rFonts w:asciiTheme="minorHAnsi" w:hAnsiTheme="minorHAnsi" w:cstheme="minorHAnsi"/>
          <w:sz w:val="22"/>
          <w:szCs w:val="22"/>
          <w:lang w:val="en-US"/>
        </w:rPr>
        <w:t xml:space="preserve"> 1,</w:t>
      </w:r>
      <w:r w:rsidRPr="006B79E6">
        <w:rPr>
          <w:rFonts w:asciiTheme="minorHAnsi" w:hAnsiTheme="minorHAnsi" w:cstheme="minorHAnsi"/>
          <w:sz w:val="22"/>
          <w:szCs w:val="22"/>
          <w:lang w:val="en-US"/>
        </w:rPr>
        <w:t>593</w:t>
      </w:r>
      <w:r w:rsidRPr="007116EB">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of those were </w:t>
      </w:r>
      <w:r w:rsidRPr="007116EB">
        <w:rPr>
          <w:rFonts w:asciiTheme="minorHAnsi" w:hAnsiTheme="minorHAnsi" w:cstheme="minorHAnsi"/>
          <w:sz w:val="22"/>
          <w:szCs w:val="22"/>
          <w:lang w:val="en-US"/>
        </w:rPr>
        <w:t>excluded</w:t>
      </w:r>
      <w:r>
        <w:rPr>
          <w:rFonts w:asciiTheme="minorHAnsi" w:hAnsiTheme="minorHAnsi" w:cstheme="minorHAnsi"/>
          <w:sz w:val="22"/>
          <w:szCs w:val="22"/>
          <w:lang w:val="en-US"/>
        </w:rPr>
        <w:t xml:space="preserve"> </w:t>
      </w:r>
      <w:r w:rsidRPr="007116EB">
        <w:rPr>
          <w:rFonts w:asciiTheme="minorHAnsi" w:hAnsiTheme="minorHAnsi" w:cstheme="minorHAnsi"/>
          <w:sz w:val="22"/>
          <w:szCs w:val="22"/>
          <w:lang w:val="en-US"/>
        </w:rPr>
        <w:t>during title and abstract screening stages</w:t>
      </w:r>
      <w:r>
        <w:rPr>
          <w:rFonts w:asciiTheme="minorHAnsi" w:hAnsiTheme="minorHAnsi" w:cstheme="minorHAnsi"/>
          <w:sz w:val="22"/>
          <w:szCs w:val="22"/>
          <w:lang w:val="en-US"/>
        </w:rPr>
        <w:t xml:space="preserve"> as they did not examine the social aspects of fire management. Sixty-nine papers were removed during full-text screening due to duplication or failure to meet the inclusion criteria. The final </w:t>
      </w:r>
      <w:r w:rsidRPr="007116EB">
        <w:rPr>
          <w:rFonts w:asciiTheme="minorHAnsi" w:hAnsiTheme="minorHAnsi" w:cstheme="minorHAnsi"/>
          <w:sz w:val="22"/>
          <w:szCs w:val="22"/>
          <w:lang w:val="en-US"/>
        </w:rPr>
        <w:t xml:space="preserve">sample </w:t>
      </w:r>
      <w:r>
        <w:rPr>
          <w:rFonts w:asciiTheme="minorHAnsi" w:hAnsiTheme="minorHAnsi" w:cstheme="minorHAnsi"/>
          <w:sz w:val="22"/>
          <w:szCs w:val="22"/>
          <w:lang w:val="en-US"/>
        </w:rPr>
        <w:t xml:space="preserve">contained </w:t>
      </w:r>
      <w:r w:rsidRPr="007116EB">
        <w:rPr>
          <w:rFonts w:asciiTheme="minorHAnsi" w:hAnsiTheme="minorHAnsi" w:cstheme="minorHAnsi"/>
          <w:sz w:val="22"/>
          <w:szCs w:val="22"/>
          <w:lang w:val="en-US"/>
        </w:rPr>
        <w:t xml:space="preserve">20 papers </w:t>
      </w:r>
      <w:r>
        <w:rPr>
          <w:rFonts w:asciiTheme="minorHAnsi" w:hAnsiTheme="minorHAnsi" w:cstheme="minorHAnsi"/>
          <w:sz w:val="22"/>
          <w:szCs w:val="22"/>
          <w:lang w:val="en-US"/>
        </w:rPr>
        <w:t xml:space="preserve">that </w:t>
      </w:r>
      <w:r w:rsidRPr="007116EB">
        <w:rPr>
          <w:rFonts w:asciiTheme="minorHAnsi" w:hAnsiTheme="minorHAnsi" w:cstheme="minorHAnsi"/>
          <w:sz w:val="22"/>
          <w:szCs w:val="22"/>
          <w:lang w:val="en-US"/>
        </w:rPr>
        <w:t xml:space="preserve">were included in the </w:t>
      </w:r>
      <w:r>
        <w:rPr>
          <w:rFonts w:asciiTheme="minorHAnsi" w:hAnsiTheme="minorHAnsi" w:cstheme="minorHAnsi"/>
          <w:sz w:val="22"/>
          <w:szCs w:val="22"/>
          <w:lang w:val="en-US"/>
        </w:rPr>
        <w:t>systematic map (Croker, 2023). A full record of papers excluded at full-text screening is provided in the Supporting Information</w:t>
      </w:r>
      <w:r w:rsidR="000A610A">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 </w:t>
      </w:r>
    </w:p>
    <w:p w14:paraId="6F0A8A74" w14:textId="0FF180A0" w:rsidR="00376926" w:rsidRDefault="00532D6C" w:rsidP="00532D6C">
      <w:pPr>
        <w:spacing w:line="360" w:lineRule="auto"/>
        <w:rPr>
          <w:rFonts w:asciiTheme="minorHAnsi" w:hAnsiTheme="minorHAnsi" w:cstheme="minorHAnsi"/>
          <w:sz w:val="22"/>
          <w:szCs w:val="22"/>
        </w:rPr>
      </w:pPr>
      <w:r>
        <w:rPr>
          <w:rFonts w:asciiTheme="minorHAnsi" w:hAnsiTheme="minorHAnsi" w:cstheme="minorHAnsi"/>
          <w:sz w:val="22"/>
          <w:szCs w:val="22"/>
          <w:lang w:val="en-US"/>
        </w:rPr>
        <w:t>The small number of retrieved papers highlight</w:t>
      </w:r>
      <w:r w:rsidR="002979B9">
        <w:rPr>
          <w:rFonts w:asciiTheme="minorHAnsi" w:hAnsiTheme="minorHAnsi" w:cstheme="minorHAnsi"/>
          <w:sz w:val="22"/>
          <w:szCs w:val="22"/>
          <w:lang w:val="en-US"/>
        </w:rPr>
        <w:t>s</w:t>
      </w:r>
      <w:r>
        <w:rPr>
          <w:rFonts w:asciiTheme="minorHAnsi" w:hAnsiTheme="minorHAnsi" w:cstheme="minorHAnsi"/>
          <w:sz w:val="22"/>
          <w:szCs w:val="22"/>
          <w:lang w:val="en-US"/>
        </w:rPr>
        <w:t xml:space="preserve"> the predominance of biogeophysical research in fire ecology and the limited number of studies focusing on the social dimensions of fire and local knowledges in management </w:t>
      </w:r>
      <w:r w:rsidRPr="007116EB">
        <w:rPr>
          <w:rFonts w:asciiTheme="minorHAnsi" w:hAnsiTheme="minorHAnsi" w:cstheme="minorHAnsi"/>
          <w:sz w:val="22"/>
          <w:szCs w:val="22"/>
          <w:lang w:val="en-US"/>
        </w:rPr>
        <w:t>(Trollope, 2007</w:t>
      </w:r>
      <w:r>
        <w:rPr>
          <w:rFonts w:asciiTheme="minorHAnsi" w:hAnsiTheme="minorHAnsi" w:cstheme="minorHAnsi"/>
          <w:sz w:val="22"/>
          <w:szCs w:val="22"/>
          <w:lang w:val="en-US"/>
        </w:rPr>
        <w:t xml:space="preserve">; </w:t>
      </w:r>
      <w:r w:rsidRPr="007116EB">
        <w:rPr>
          <w:rFonts w:asciiTheme="minorHAnsi" w:hAnsiTheme="minorHAnsi" w:cstheme="minorHAnsi"/>
          <w:sz w:val="22"/>
          <w:szCs w:val="22"/>
          <w:lang w:val="en-US"/>
        </w:rPr>
        <w:t xml:space="preserve">Sousa </w:t>
      </w:r>
      <w:r>
        <w:rPr>
          <w:rFonts w:asciiTheme="minorHAnsi" w:hAnsiTheme="minorHAnsi" w:cstheme="minorHAnsi"/>
          <w:sz w:val="22"/>
          <w:szCs w:val="22"/>
          <w:lang w:val="en-US"/>
        </w:rPr>
        <w:t>et al.,</w:t>
      </w:r>
      <w:r w:rsidRPr="007116EB">
        <w:rPr>
          <w:rFonts w:asciiTheme="minorHAnsi" w:hAnsiTheme="minorHAnsi" w:cstheme="minorHAnsi"/>
          <w:sz w:val="22"/>
          <w:szCs w:val="22"/>
          <w:lang w:val="en-US"/>
        </w:rPr>
        <w:t xml:space="preserve"> 2022).</w:t>
      </w:r>
      <w:r>
        <w:rPr>
          <w:rFonts w:asciiTheme="minorHAnsi" w:hAnsiTheme="minorHAnsi" w:cstheme="minorHAnsi"/>
          <w:sz w:val="22"/>
          <w:szCs w:val="22"/>
          <w:lang w:val="en-US"/>
        </w:rPr>
        <w:t xml:space="preserve"> Disconnection between physical and social fire research has sustained institutional silos targeting wildfire challenges</w:t>
      </w:r>
      <w:r w:rsidR="00981A4E">
        <w:rPr>
          <w:rFonts w:asciiTheme="minorHAnsi" w:hAnsiTheme="minorHAnsi" w:cstheme="minorHAnsi"/>
          <w:sz w:val="22"/>
          <w:szCs w:val="22"/>
          <w:lang w:val="en-US"/>
        </w:rPr>
        <w:t xml:space="preserve">, </w:t>
      </w:r>
      <w:r w:rsidRPr="007116EB">
        <w:rPr>
          <w:rFonts w:asciiTheme="minorHAnsi" w:hAnsiTheme="minorHAnsi" w:cstheme="minorHAnsi"/>
          <w:sz w:val="22"/>
          <w:szCs w:val="22"/>
          <w:lang w:val="en-US"/>
        </w:rPr>
        <w:t>such as between national governments and local social processes</w:t>
      </w:r>
      <w:r>
        <w:rPr>
          <w:rFonts w:asciiTheme="minorHAnsi" w:hAnsiTheme="minorHAnsi" w:cstheme="minorHAnsi"/>
          <w:sz w:val="22"/>
          <w:szCs w:val="22"/>
          <w:lang w:val="en-US"/>
        </w:rPr>
        <w:t xml:space="preserve"> governing</w:t>
      </w:r>
      <w:r w:rsidRPr="007116EB">
        <w:rPr>
          <w:rFonts w:asciiTheme="minorHAnsi" w:hAnsiTheme="minorHAnsi" w:cstheme="minorHAnsi"/>
          <w:sz w:val="22"/>
          <w:szCs w:val="22"/>
          <w:lang w:val="en-US"/>
        </w:rPr>
        <w:t xml:space="preserve"> fire</w:t>
      </w:r>
      <w:r>
        <w:rPr>
          <w:rFonts w:asciiTheme="minorHAnsi" w:hAnsiTheme="minorHAnsi" w:cstheme="minorHAnsi"/>
          <w:sz w:val="22"/>
          <w:szCs w:val="22"/>
          <w:lang w:val="en-US"/>
        </w:rPr>
        <w:t xml:space="preserve"> use</w:t>
      </w:r>
      <w:r w:rsidRPr="007116EB">
        <w:rPr>
          <w:rFonts w:asciiTheme="minorHAnsi" w:hAnsiTheme="minorHAnsi" w:cstheme="minorHAnsi"/>
          <w:sz w:val="22"/>
          <w:szCs w:val="22"/>
          <w:lang w:val="en-US"/>
        </w:rPr>
        <w:t xml:space="preserve"> </w:t>
      </w:r>
      <w:r w:rsidR="00981A4E">
        <w:rPr>
          <w:rFonts w:asciiTheme="minorHAnsi" w:hAnsiTheme="minorHAnsi" w:cstheme="minorHAnsi"/>
          <w:sz w:val="22"/>
          <w:szCs w:val="22"/>
          <w:lang w:val="en-US"/>
        </w:rPr>
        <w:t>(</w:t>
      </w:r>
      <w:proofErr w:type="spellStart"/>
      <w:r w:rsidR="00981A4E" w:rsidRPr="007116EB">
        <w:rPr>
          <w:rFonts w:asciiTheme="minorHAnsi" w:hAnsiTheme="minorHAnsi" w:cstheme="minorHAnsi"/>
          <w:sz w:val="22"/>
          <w:szCs w:val="22"/>
          <w:lang w:val="en-US"/>
        </w:rPr>
        <w:t>Kuligowski</w:t>
      </w:r>
      <w:proofErr w:type="spellEnd"/>
      <w:r w:rsidR="00981A4E" w:rsidRPr="007116EB">
        <w:rPr>
          <w:rFonts w:asciiTheme="minorHAnsi" w:hAnsiTheme="minorHAnsi" w:cstheme="minorHAnsi"/>
          <w:sz w:val="22"/>
          <w:szCs w:val="22"/>
          <w:lang w:val="en-US"/>
        </w:rPr>
        <w:t xml:space="preserve">, 2016; Smith </w:t>
      </w:r>
      <w:r w:rsidR="00981A4E">
        <w:rPr>
          <w:rFonts w:asciiTheme="minorHAnsi" w:hAnsiTheme="minorHAnsi" w:cstheme="minorHAnsi"/>
          <w:sz w:val="22"/>
          <w:szCs w:val="22"/>
          <w:lang w:val="en-US"/>
        </w:rPr>
        <w:t>et al.,</w:t>
      </w:r>
      <w:r w:rsidR="00981A4E" w:rsidRPr="007116EB">
        <w:rPr>
          <w:rFonts w:asciiTheme="minorHAnsi" w:hAnsiTheme="minorHAnsi" w:cstheme="minorHAnsi"/>
          <w:sz w:val="22"/>
          <w:szCs w:val="22"/>
          <w:lang w:val="en-US"/>
        </w:rPr>
        <w:t xml:space="preserve"> </w:t>
      </w:r>
      <w:r w:rsidR="00981A4E" w:rsidRPr="008F3597">
        <w:rPr>
          <w:rFonts w:asciiTheme="minorHAnsi" w:hAnsiTheme="minorHAnsi" w:cstheme="minorHAnsi"/>
          <w:sz w:val="22"/>
          <w:szCs w:val="22"/>
          <w:lang w:val="en-US"/>
        </w:rPr>
        <w:t xml:space="preserve">2016; </w:t>
      </w:r>
      <w:r w:rsidR="00981A4E" w:rsidRPr="00B83BE8">
        <w:rPr>
          <w:rFonts w:asciiTheme="minorHAnsi" w:hAnsiTheme="minorHAnsi" w:cstheme="minorHAnsi"/>
          <w:sz w:val="22"/>
          <w:szCs w:val="22"/>
          <w:lang w:val="en-US"/>
        </w:rPr>
        <w:t xml:space="preserve">Shuman </w:t>
      </w:r>
      <w:r w:rsidR="00981A4E">
        <w:rPr>
          <w:rFonts w:asciiTheme="minorHAnsi" w:hAnsiTheme="minorHAnsi" w:cstheme="minorHAnsi"/>
          <w:sz w:val="22"/>
          <w:szCs w:val="22"/>
          <w:lang w:val="en-US"/>
        </w:rPr>
        <w:t>et al.,</w:t>
      </w:r>
      <w:r w:rsidR="00981A4E" w:rsidRPr="00B83BE8">
        <w:rPr>
          <w:rFonts w:asciiTheme="minorHAnsi" w:hAnsiTheme="minorHAnsi" w:cstheme="minorHAnsi"/>
          <w:sz w:val="22"/>
          <w:szCs w:val="22"/>
          <w:lang w:val="en-US"/>
        </w:rPr>
        <w:t xml:space="preserve"> 2022</w:t>
      </w:r>
      <w:r w:rsidRPr="007116EB">
        <w:rPr>
          <w:rFonts w:asciiTheme="minorHAnsi" w:hAnsiTheme="minorHAnsi" w:cstheme="minorHAnsi"/>
          <w:sz w:val="22"/>
          <w:szCs w:val="22"/>
          <w:lang w:val="en-US"/>
        </w:rPr>
        <w:t>)</w:t>
      </w:r>
      <w:r>
        <w:rPr>
          <w:rFonts w:asciiTheme="minorHAnsi" w:hAnsiTheme="minorHAnsi" w:cstheme="minorHAnsi"/>
          <w:sz w:val="22"/>
          <w:szCs w:val="22"/>
          <w:lang w:val="en-US"/>
        </w:rPr>
        <w:t>.</w:t>
      </w:r>
    </w:p>
    <w:p w14:paraId="7391723A" w14:textId="77777777" w:rsidR="00532D6C" w:rsidRPr="000D6987" w:rsidRDefault="00532D6C" w:rsidP="00532D6C">
      <w:pPr>
        <w:spacing w:line="360" w:lineRule="auto"/>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3.2 Spatial Distribution of Research </w:t>
      </w:r>
    </w:p>
    <w:p w14:paraId="47286233" w14:textId="1A8023D3" w:rsidR="00145B6A" w:rsidRDefault="00532D6C" w:rsidP="00145B6A">
      <w:pPr>
        <w:spacing w:line="360" w:lineRule="auto"/>
        <w:rPr>
          <w:rFonts w:asciiTheme="minorHAnsi" w:hAnsiTheme="minorHAnsi" w:cstheme="minorHAnsi"/>
          <w:sz w:val="22"/>
          <w:szCs w:val="22"/>
          <w:lang w:val="en-US"/>
        </w:rPr>
      </w:pPr>
      <w:r w:rsidRPr="007116EB">
        <w:rPr>
          <w:rFonts w:asciiTheme="minorHAnsi" w:hAnsiTheme="minorHAnsi" w:cstheme="minorHAnsi"/>
          <w:sz w:val="22"/>
          <w:szCs w:val="22"/>
          <w:lang w:val="en-US"/>
        </w:rPr>
        <w:t xml:space="preserve">Of the 20 </w:t>
      </w:r>
      <w:r>
        <w:rPr>
          <w:rFonts w:asciiTheme="minorHAnsi" w:hAnsiTheme="minorHAnsi" w:cstheme="minorHAnsi"/>
          <w:sz w:val="22"/>
          <w:szCs w:val="22"/>
          <w:lang w:val="en-US"/>
        </w:rPr>
        <w:t>papers</w:t>
      </w:r>
      <w:r w:rsidR="0046266B">
        <w:rPr>
          <w:rFonts w:asciiTheme="minorHAnsi" w:hAnsiTheme="minorHAnsi" w:cstheme="minorHAnsi"/>
          <w:sz w:val="22"/>
          <w:szCs w:val="22"/>
          <w:lang w:val="en-US"/>
        </w:rPr>
        <w:t xml:space="preserve">, </w:t>
      </w:r>
      <w:r w:rsidRPr="007116EB">
        <w:rPr>
          <w:rFonts w:asciiTheme="minorHAnsi" w:hAnsiTheme="minorHAnsi" w:cstheme="minorHAnsi"/>
          <w:sz w:val="22"/>
          <w:szCs w:val="22"/>
          <w:lang w:val="en-US"/>
        </w:rPr>
        <w:t xml:space="preserve">16 referenced </w:t>
      </w:r>
      <w:r>
        <w:rPr>
          <w:rFonts w:asciiTheme="minorHAnsi" w:hAnsiTheme="minorHAnsi" w:cstheme="minorHAnsi"/>
          <w:sz w:val="22"/>
          <w:szCs w:val="22"/>
          <w:lang w:val="en-US"/>
        </w:rPr>
        <w:t>specific</w:t>
      </w:r>
      <w:r w:rsidRPr="007116EB">
        <w:rPr>
          <w:rFonts w:asciiTheme="minorHAnsi" w:hAnsiTheme="minorHAnsi" w:cstheme="minorHAnsi"/>
          <w:sz w:val="22"/>
          <w:szCs w:val="22"/>
          <w:lang w:val="en-US"/>
        </w:rPr>
        <w:t xml:space="preserve"> </w:t>
      </w:r>
      <w:r>
        <w:rPr>
          <w:rFonts w:asciiTheme="minorHAnsi" w:hAnsiTheme="minorHAnsi" w:cstheme="minorHAnsi"/>
          <w:sz w:val="22"/>
          <w:szCs w:val="22"/>
          <w:lang w:val="en-US"/>
        </w:rPr>
        <w:t>East and Southern African</w:t>
      </w:r>
      <w:r w:rsidRPr="007116EB">
        <w:rPr>
          <w:rFonts w:asciiTheme="minorHAnsi" w:hAnsiTheme="minorHAnsi" w:cstheme="minorHAnsi"/>
          <w:sz w:val="22"/>
          <w:szCs w:val="22"/>
          <w:lang w:val="en-US"/>
        </w:rPr>
        <w:t xml:space="preserve"> countries</w:t>
      </w:r>
      <w:r>
        <w:rPr>
          <w:rFonts w:asciiTheme="minorHAnsi" w:hAnsiTheme="minorHAnsi" w:cstheme="minorHAnsi"/>
          <w:sz w:val="22"/>
          <w:szCs w:val="22"/>
          <w:lang w:val="en-US"/>
        </w:rPr>
        <w:t xml:space="preserve"> and f</w:t>
      </w:r>
      <w:r w:rsidRPr="007116EB">
        <w:rPr>
          <w:rFonts w:asciiTheme="minorHAnsi" w:hAnsiTheme="minorHAnsi" w:cstheme="minorHAnsi"/>
          <w:sz w:val="22"/>
          <w:szCs w:val="22"/>
          <w:lang w:val="en-US"/>
        </w:rPr>
        <w:t xml:space="preserve">our focused broadly on </w:t>
      </w:r>
      <w:r>
        <w:rPr>
          <w:rFonts w:asciiTheme="minorHAnsi" w:hAnsiTheme="minorHAnsi" w:cstheme="minorHAnsi"/>
          <w:sz w:val="22"/>
          <w:szCs w:val="22"/>
          <w:lang w:val="en-US"/>
        </w:rPr>
        <w:t>Sub-S</w:t>
      </w:r>
      <w:r w:rsidR="006C026B">
        <w:rPr>
          <w:rFonts w:asciiTheme="minorHAnsi" w:hAnsiTheme="minorHAnsi" w:cstheme="minorHAnsi"/>
          <w:sz w:val="22"/>
          <w:szCs w:val="22"/>
          <w:lang w:val="en-US"/>
        </w:rPr>
        <w:t>a</w:t>
      </w:r>
      <w:r>
        <w:rPr>
          <w:rFonts w:asciiTheme="minorHAnsi" w:hAnsiTheme="minorHAnsi" w:cstheme="minorHAnsi"/>
          <w:sz w:val="22"/>
          <w:szCs w:val="22"/>
          <w:lang w:val="en-US"/>
        </w:rPr>
        <w:t>haran, Eas</w:t>
      </w:r>
      <w:r w:rsidR="00646267">
        <w:rPr>
          <w:rFonts w:asciiTheme="minorHAnsi" w:hAnsiTheme="minorHAnsi" w:cstheme="minorHAnsi"/>
          <w:sz w:val="22"/>
          <w:szCs w:val="22"/>
          <w:lang w:val="en-US"/>
        </w:rPr>
        <w:t>t</w:t>
      </w:r>
      <w:r>
        <w:rPr>
          <w:rFonts w:asciiTheme="minorHAnsi" w:hAnsiTheme="minorHAnsi" w:cstheme="minorHAnsi"/>
          <w:sz w:val="22"/>
          <w:szCs w:val="22"/>
          <w:lang w:val="en-US"/>
        </w:rPr>
        <w:t>, and Southern Africa.</w:t>
      </w:r>
      <w:r w:rsidRPr="007116EB">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Figure 1 shows the number of studies </w:t>
      </w:r>
      <w:r w:rsidR="00161080">
        <w:rPr>
          <w:rFonts w:asciiTheme="minorHAnsi" w:hAnsiTheme="minorHAnsi" w:cstheme="minorHAnsi"/>
          <w:sz w:val="22"/>
          <w:szCs w:val="22"/>
          <w:lang w:val="en-US"/>
        </w:rPr>
        <w:t xml:space="preserve">focusing on </w:t>
      </w:r>
      <w:r w:rsidR="00514B29">
        <w:rPr>
          <w:rFonts w:asciiTheme="minorHAnsi" w:hAnsiTheme="minorHAnsi" w:cstheme="minorHAnsi"/>
          <w:sz w:val="22"/>
          <w:szCs w:val="22"/>
          <w:lang w:val="en-US"/>
        </w:rPr>
        <w:t>a specific</w:t>
      </w:r>
      <w:r w:rsidR="00161080">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country. </w:t>
      </w:r>
      <w:r w:rsidRPr="007116EB">
        <w:rPr>
          <w:rFonts w:asciiTheme="minorHAnsi" w:hAnsiTheme="minorHAnsi" w:cstheme="minorHAnsi"/>
          <w:sz w:val="22"/>
          <w:szCs w:val="22"/>
          <w:lang w:val="en-US"/>
        </w:rPr>
        <w:t xml:space="preserve">No papers </w:t>
      </w:r>
      <w:r>
        <w:rPr>
          <w:rFonts w:asciiTheme="minorHAnsi" w:hAnsiTheme="minorHAnsi" w:cstheme="minorHAnsi"/>
          <w:sz w:val="22"/>
          <w:szCs w:val="22"/>
          <w:lang w:val="en-US"/>
        </w:rPr>
        <w:t>on CBFiM</w:t>
      </w:r>
      <w:r w:rsidRPr="007116EB">
        <w:rPr>
          <w:rFonts w:asciiTheme="minorHAnsi" w:hAnsiTheme="minorHAnsi" w:cstheme="minorHAnsi"/>
          <w:sz w:val="22"/>
          <w:szCs w:val="22"/>
          <w:lang w:val="en-US"/>
        </w:rPr>
        <w:t xml:space="preserve"> </w:t>
      </w:r>
      <w:r w:rsidR="00D80432">
        <w:rPr>
          <w:rFonts w:asciiTheme="minorHAnsi" w:hAnsiTheme="minorHAnsi" w:cstheme="minorHAnsi"/>
          <w:sz w:val="22"/>
          <w:szCs w:val="22"/>
          <w:lang w:val="en-US"/>
        </w:rPr>
        <w:t xml:space="preserve">focused </w:t>
      </w:r>
      <w:r w:rsidRPr="007116EB">
        <w:rPr>
          <w:rFonts w:asciiTheme="minorHAnsi" w:hAnsiTheme="minorHAnsi" w:cstheme="minorHAnsi"/>
          <w:sz w:val="22"/>
          <w:szCs w:val="22"/>
          <w:lang w:val="en-US"/>
        </w:rPr>
        <w:t>on South Africa</w:t>
      </w:r>
      <w:r>
        <w:rPr>
          <w:rFonts w:asciiTheme="minorHAnsi" w:hAnsiTheme="minorHAnsi" w:cstheme="minorHAnsi"/>
          <w:sz w:val="22"/>
          <w:szCs w:val="22"/>
          <w:lang w:val="en-US"/>
        </w:rPr>
        <w:t xml:space="preserve">, likely due to its long history of </w:t>
      </w:r>
      <w:r w:rsidR="000810D9" w:rsidRPr="007116EB">
        <w:rPr>
          <w:rFonts w:asciiTheme="minorHAnsi" w:eastAsiaTheme="majorEastAsia" w:hAnsiTheme="minorHAnsi" w:cstheme="minorHAnsi"/>
          <w:noProof/>
          <w:sz w:val="22"/>
          <w:szCs w:val="22"/>
          <w:lang w:val="en-US"/>
        </w:rPr>
        <w:lastRenderedPageBreak/>
        <mc:AlternateContent>
          <mc:Choice Requires="wpg">
            <w:drawing>
              <wp:anchor distT="0" distB="0" distL="114300" distR="114300" simplePos="0" relativeHeight="251660290" behindDoc="0" locked="0" layoutInCell="1" allowOverlap="1" wp14:anchorId="1EE0A35B" wp14:editId="287EE6AE">
                <wp:simplePos x="0" y="0"/>
                <wp:positionH relativeFrom="margin">
                  <wp:align>right</wp:align>
                </wp:positionH>
                <wp:positionV relativeFrom="margin">
                  <wp:align>top</wp:align>
                </wp:positionV>
                <wp:extent cx="3564255" cy="4202430"/>
                <wp:effectExtent l="0" t="0" r="0" b="7620"/>
                <wp:wrapSquare wrapText="bothSides"/>
                <wp:docPr id="3" name="Group 3"/>
                <wp:cNvGraphicFramePr/>
                <a:graphic xmlns:a="http://schemas.openxmlformats.org/drawingml/2006/main">
                  <a:graphicData uri="http://schemas.microsoft.com/office/word/2010/wordprocessingGroup">
                    <wpg:wgp>
                      <wpg:cNvGrpSpPr/>
                      <wpg:grpSpPr>
                        <a:xfrm>
                          <a:off x="0" y="0"/>
                          <a:ext cx="3564255" cy="4202430"/>
                          <a:chOff x="381055" y="233800"/>
                          <a:chExt cx="3565059" cy="4205053"/>
                        </a:xfrm>
                      </wpg:grpSpPr>
                      <pic:pic xmlns:pic="http://schemas.openxmlformats.org/drawingml/2006/picture">
                        <pic:nvPicPr>
                          <pic:cNvPr id="4" name="Picture 4"/>
                          <pic:cNvPicPr>
                            <a:picLocks noChangeAspect="1"/>
                          </pic:cNvPicPr>
                        </pic:nvPicPr>
                        <pic:blipFill rotWithShape="1">
                          <a:blip r:embed="rId12" cstate="print">
                            <a:extLst>
                              <a:ext uri="{28A0092B-C50C-407E-A947-70E740481C1C}">
                                <a14:useLocalDpi xmlns:a14="http://schemas.microsoft.com/office/drawing/2010/main" val="0"/>
                              </a:ext>
                            </a:extLst>
                          </a:blip>
                          <a:srcRect l="5317" t="5102" r="10146" b="5058"/>
                          <a:stretch/>
                        </pic:blipFill>
                        <pic:spPr bwMode="auto">
                          <a:xfrm>
                            <a:off x="381055" y="233800"/>
                            <a:ext cx="3404166" cy="3509528"/>
                          </a:xfrm>
                          <a:prstGeom prst="rect">
                            <a:avLst/>
                          </a:prstGeom>
                          <a:noFill/>
                          <a:ln>
                            <a:noFill/>
                          </a:ln>
                          <a:extLst>
                            <a:ext uri="{53640926-AAD7-44D8-BBD7-CCE9431645EC}">
                              <a14:shadowObscured xmlns:a14="http://schemas.microsoft.com/office/drawing/2010/main"/>
                            </a:ext>
                          </a:extLst>
                        </pic:spPr>
                      </pic:pic>
                      <wps:wsp>
                        <wps:cNvPr id="10" name="Text Box 10"/>
                        <wps:cNvSpPr txBox="1"/>
                        <wps:spPr>
                          <a:xfrm>
                            <a:off x="571586" y="3872616"/>
                            <a:ext cx="3374528" cy="566237"/>
                          </a:xfrm>
                          <a:prstGeom prst="rect">
                            <a:avLst/>
                          </a:prstGeom>
                          <a:solidFill>
                            <a:schemeClr val="lt1"/>
                          </a:solidFill>
                          <a:ln w="6350">
                            <a:noFill/>
                          </a:ln>
                        </wps:spPr>
                        <wps:txbx>
                          <w:txbxContent>
                            <w:p w14:paraId="78D38463" w14:textId="77777777" w:rsidR="00145B6A" w:rsidRPr="00863097" w:rsidRDefault="00145B6A" w:rsidP="00145B6A">
                              <w:pPr>
                                <w:spacing w:line="276" w:lineRule="auto"/>
                                <w:rPr>
                                  <w:rFonts w:asciiTheme="minorHAnsi" w:hAnsiTheme="minorHAnsi" w:cstheme="minorHAnsi"/>
                                  <w:i/>
                                  <w:iCs/>
                                  <w:sz w:val="18"/>
                                  <w:szCs w:val="18"/>
                                </w:rPr>
                              </w:pPr>
                              <w:r w:rsidRPr="007A35FC">
                                <w:rPr>
                                  <w:rFonts w:asciiTheme="minorHAnsi" w:hAnsiTheme="minorHAnsi" w:cstheme="minorHAnsi"/>
                                  <w:b/>
                                  <w:bCs/>
                                  <w:i/>
                                  <w:iCs/>
                                  <w:sz w:val="18"/>
                                  <w:szCs w:val="18"/>
                                </w:rPr>
                                <w:t>Figure 1.</w:t>
                              </w:r>
                              <w:r w:rsidRPr="007A35FC">
                                <w:rPr>
                                  <w:rFonts w:asciiTheme="minorHAnsi" w:hAnsiTheme="minorHAnsi" w:cstheme="minorHAnsi"/>
                                  <w:i/>
                                  <w:iCs/>
                                  <w:sz w:val="18"/>
                                  <w:szCs w:val="18"/>
                                </w:rPr>
                                <w:t xml:space="preserve"> </w:t>
                              </w:r>
                              <w:r>
                                <w:rPr>
                                  <w:rFonts w:asciiTheme="minorHAnsi" w:hAnsiTheme="minorHAnsi" w:cstheme="minorHAnsi"/>
                                  <w:i/>
                                  <w:iCs/>
                                  <w:sz w:val="18"/>
                                  <w:szCs w:val="18"/>
                                </w:rPr>
                                <w:t xml:space="preserve">Focus countries </w:t>
                              </w:r>
                              <w:r w:rsidRPr="00863097">
                                <w:rPr>
                                  <w:rFonts w:asciiTheme="minorHAnsi" w:hAnsiTheme="minorHAnsi" w:cstheme="minorHAnsi"/>
                                  <w:i/>
                                  <w:iCs/>
                                  <w:sz w:val="18"/>
                                  <w:szCs w:val="18"/>
                                </w:rPr>
                                <w:t xml:space="preserve">of studies included in the published evidence base on community-based fire management in East and Southern African savanna-protected areas.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E0A35B" id="Group 3" o:spid="_x0000_s1026" style="position:absolute;margin-left:229.45pt;margin-top:0;width:280.65pt;height:330.9pt;z-index:251660290;mso-position-horizontal:right;mso-position-horizontal-relative:margin;mso-position-vertical:top;mso-position-vertical-relative:margin;mso-width-relative:margin;mso-height-relative:margin" coordorigin="3810,2338" coordsize="35650,420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3810;top:2338;width:34042;height:35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">
                  <v:imagedata r:id="rId13" o:title="" croptop="3344f" cropbottom="3315f" cropleft="3485f" cropright="6649f"/>
                </v:shape>
                <v:shapetype id="_x0000_t202" coordsize="21600,21600" o:spt="202" path="m,l,21600r21600,l21600,xe">
                  <v:stroke joinstyle="miter"/>
                  <v:path gradientshapeok="t" o:connecttype="rect"/>
                </v:shapetype>
                <v:shape id="Text Box 10" o:spid="_x0000_s1028" type="#_x0000_t202" style="position:absolute;left:5715;top:38726;width:33746;height:5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78D38463" w14:textId="77777777" w:rsidR="00145B6A" w:rsidRPr="00863097" w:rsidRDefault="00145B6A" w:rsidP="00145B6A">
                        <w:pPr>
                          <w:spacing w:line="276" w:lineRule="auto"/>
                          <w:rPr>
                            <w:rFonts w:asciiTheme="minorHAnsi" w:hAnsiTheme="minorHAnsi" w:cstheme="minorHAnsi"/>
                            <w:i/>
                            <w:iCs/>
                            <w:sz w:val="18"/>
                            <w:szCs w:val="18"/>
                          </w:rPr>
                        </w:pPr>
                        <w:r w:rsidRPr="007A35FC">
                          <w:rPr>
                            <w:rFonts w:asciiTheme="minorHAnsi" w:hAnsiTheme="minorHAnsi" w:cstheme="minorHAnsi"/>
                            <w:b/>
                            <w:bCs/>
                            <w:i/>
                            <w:iCs/>
                            <w:sz w:val="18"/>
                            <w:szCs w:val="18"/>
                          </w:rPr>
                          <w:t>Figure 1.</w:t>
                        </w:r>
                        <w:r w:rsidRPr="007A35FC">
                          <w:rPr>
                            <w:rFonts w:asciiTheme="minorHAnsi" w:hAnsiTheme="minorHAnsi" w:cstheme="minorHAnsi"/>
                            <w:i/>
                            <w:iCs/>
                            <w:sz w:val="18"/>
                            <w:szCs w:val="18"/>
                          </w:rPr>
                          <w:t xml:space="preserve"> </w:t>
                        </w:r>
                        <w:r>
                          <w:rPr>
                            <w:rFonts w:asciiTheme="minorHAnsi" w:hAnsiTheme="minorHAnsi" w:cstheme="minorHAnsi"/>
                            <w:i/>
                            <w:iCs/>
                            <w:sz w:val="18"/>
                            <w:szCs w:val="18"/>
                          </w:rPr>
                          <w:t xml:space="preserve">Focus countries </w:t>
                        </w:r>
                        <w:r w:rsidRPr="00863097">
                          <w:rPr>
                            <w:rFonts w:asciiTheme="minorHAnsi" w:hAnsiTheme="minorHAnsi" w:cstheme="minorHAnsi"/>
                            <w:i/>
                            <w:iCs/>
                            <w:sz w:val="18"/>
                            <w:szCs w:val="18"/>
                          </w:rPr>
                          <w:t xml:space="preserve">of studies included in the published evidence base on community-based fire management in East and Southern African savanna-protected areas. </w:t>
                        </w:r>
                      </w:p>
                    </w:txbxContent>
                  </v:textbox>
                </v:shape>
                <w10:wrap type="square" anchorx="margin" anchory="margin"/>
              </v:group>
            </w:pict>
          </mc:Fallback>
        </mc:AlternateContent>
      </w:r>
      <w:r>
        <w:rPr>
          <w:rFonts w:asciiTheme="minorHAnsi" w:hAnsiTheme="minorHAnsi" w:cstheme="minorHAnsi"/>
          <w:sz w:val="22"/>
          <w:szCs w:val="22"/>
          <w:lang w:val="en-US"/>
        </w:rPr>
        <w:t xml:space="preserve">prescribed fire experiments in protected areas which have significantly influenced </w:t>
      </w:r>
      <w:r w:rsidR="007C302C">
        <w:rPr>
          <w:rFonts w:asciiTheme="minorHAnsi" w:hAnsiTheme="minorHAnsi" w:cstheme="minorHAnsi"/>
          <w:sz w:val="22"/>
          <w:szCs w:val="22"/>
          <w:lang w:val="en-US"/>
        </w:rPr>
        <w:t xml:space="preserve">the development of early-dry season </w:t>
      </w:r>
      <w:r>
        <w:rPr>
          <w:rFonts w:asciiTheme="minorHAnsi" w:hAnsiTheme="minorHAnsi" w:cstheme="minorHAnsi"/>
          <w:sz w:val="22"/>
          <w:szCs w:val="22"/>
          <w:lang w:val="en-US"/>
        </w:rPr>
        <w:t xml:space="preserve">fire management across the region </w:t>
      </w:r>
      <w:r w:rsidR="001C5CBD">
        <w:rPr>
          <w:rFonts w:asciiTheme="minorHAnsi" w:hAnsiTheme="minorHAnsi" w:cstheme="minorHAnsi"/>
          <w:sz w:val="22"/>
          <w:szCs w:val="22"/>
          <w:lang w:val="en-US"/>
        </w:rPr>
        <w:t>(see SI)</w:t>
      </w:r>
      <w:r>
        <w:rPr>
          <w:rFonts w:asciiTheme="minorHAnsi" w:hAnsiTheme="minorHAnsi" w:cstheme="minorHAnsi"/>
          <w:sz w:val="22"/>
          <w:szCs w:val="22"/>
          <w:lang w:val="en-US"/>
        </w:rPr>
        <w:t xml:space="preserve"> </w:t>
      </w:r>
      <w:r w:rsidRPr="007116EB">
        <w:rPr>
          <w:rFonts w:asciiTheme="minorHAnsi" w:hAnsiTheme="minorHAnsi" w:cstheme="minorHAnsi"/>
          <w:sz w:val="22"/>
          <w:szCs w:val="22"/>
          <w:lang w:val="en-US"/>
        </w:rPr>
        <w:t>(</w:t>
      </w:r>
      <w:r w:rsidRPr="00925CBF">
        <w:rPr>
          <w:rFonts w:asciiTheme="minorHAnsi" w:hAnsiTheme="minorHAnsi" w:cstheme="minorHAnsi"/>
          <w:sz w:val="22"/>
          <w:szCs w:val="22"/>
          <w:lang w:val="en-US"/>
        </w:rPr>
        <w:t xml:space="preserve">van </w:t>
      </w:r>
      <w:proofErr w:type="spellStart"/>
      <w:r w:rsidRPr="00925CBF">
        <w:rPr>
          <w:rFonts w:asciiTheme="minorHAnsi" w:hAnsiTheme="minorHAnsi" w:cstheme="minorHAnsi"/>
          <w:sz w:val="22"/>
          <w:szCs w:val="22"/>
          <w:lang w:val="en-US"/>
        </w:rPr>
        <w:t>Wilgen</w:t>
      </w:r>
      <w:proofErr w:type="spellEnd"/>
      <w:r w:rsidRPr="00925CBF">
        <w:rPr>
          <w:rFonts w:asciiTheme="minorHAnsi" w:hAnsiTheme="minorHAnsi" w:cstheme="minorHAnsi"/>
          <w:sz w:val="22"/>
          <w:szCs w:val="22"/>
          <w:lang w:val="en-US"/>
        </w:rPr>
        <w:t xml:space="preserve"> </w:t>
      </w:r>
      <w:r>
        <w:rPr>
          <w:rFonts w:asciiTheme="minorHAnsi" w:hAnsiTheme="minorHAnsi" w:cstheme="minorHAnsi"/>
          <w:sz w:val="22"/>
          <w:szCs w:val="22"/>
          <w:lang w:val="en-US"/>
        </w:rPr>
        <w:t>et al.,</w:t>
      </w:r>
      <w:r w:rsidRPr="00925CBF">
        <w:rPr>
          <w:rFonts w:asciiTheme="minorHAnsi" w:hAnsiTheme="minorHAnsi" w:cstheme="minorHAnsi"/>
          <w:sz w:val="22"/>
          <w:szCs w:val="22"/>
          <w:lang w:val="en-US"/>
        </w:rPr>
        <w:t xml:space="preserve"> 1998; </w:t>
      </w:r>
      <w:r w:rsidRPr="002A10F5">
        <w:rPr>
          <w:rFonts w:asciiTheme="minorHAnsi" w:hAnsiTheme="minorHAnsi" w:cstheme="minorHAnsi"/>
          <w:sz w:val="22"/>
          <w:szCs w:val="22"/>
          <w:lang w:val="en-US"/>
        </w:rPr>
        <w:t xml:space="preserve">Nieman </w:t>
      </w:r>
      <w:r>
        <w:rPr>
          <w:rFonts w:asciiTheme="minorHAnsi" w:hAnsiTheme="minorHAnsi" w:cstheme="minorHAnsi"/>
          <w:sz w:val="22"/>
          <w:szCs w:val="22"/>
          <w:lang w:val="en-US"/>
        </w:rPr>
        <w:t>et al.,</w:t>
      </w:r>
      <w:r w:rsidRPr="002A10F5">
        <w:rPr>
          <w:rFonts w:asciiTheme="minorHAnsi" w:hAnsiTheme="minorHAnsi" w:cstheme="minorHAnsi"/>
          <w:sz w:val="22"/>
          <w:szCs w:val="22"/>
          <w:lang w:val="en-US"/>
        </w:rPr>
        <w:t xml:space="preserve"> 2021</w:t>
      </w:r>
      <w:r w:rsidR="00FC2CEE">
        <w:rPr>
          <w:rFonts w:asciiTheme="minorHAnsi" w:hAnsiTheme="minorHAnsi" w:cstheme="minorHAnsi"/>
          <w:sz w:val="22"/>
          <w:szCs w:val="22"/>
          <w:lang w:val="en-US"/>
        </w:rPr>
        <w:t>; Pooley, 2022</w:t>
      </w:r>
      <w:r w:rsidRPr="00774882">
        <w:rPr>
          <w:rFonts w:asciiTheme="minorHAnsi" w:hAnsiTheme="minorHAnsi" w:cstheme="minorHAnsi"/>
          <w:iCs/>
          <w:sz w:val="22"/>
          <w:szCs w:val="22"/>
          <w:lang w:val="en-US"/>
        </w:rPr>
        <w:t>)</w:t>
      </w:r>
      <w:r>
        <w:rPr>
          <w:rFonts w:asciiTheme="minorHAnsi" w:hAnsiTheme="minorHAnsi" w:cstheme="minorHAnsi"/>
          <w:sz w:val="22"/>
          <w:szCs w:val="22"/>
          <w:lang w:val="en-US"/>
        </w:rPr>
        <w:t>.</w:t>
      </w:r>
      <w:r w:rsidR="00145B6A" w:rsidRPr="00145B6A">
        <w:rPr>
          <w:rFonts w:asciiTheme="minorHAnsi" w:hAnsiTheme="minorHAnsi" w:cstheme="minorHAnsi"/>
          <w:sz w:val="22"/>
          <w:szCs w:val="22"/>
          <w:lang w:val="en-US"/>
        </w:rPr>
        <w:t xml:space="preserve"> </w:t>
      </w:r>
    </w:p>
    <w:p w14:paraId="4C5106DB" w14:textId="4981DA83" w:rsidR="00145B6A" w:rsidRDefault="00145B6A" w:rsidP="002D57F9">
      <w:pPr>
        <w:spacing w:line="360" w:lineRule="auto"/>
        <w:rPr>
          <w:rFonts w:asciiTheme="minorHAnsi" w:hAnsiTheme="minorHAnsi" w:cstheme="minorHAnsi"/>
          <w:sz w:val="22"/>
          <w:szCs w:val="22"/>
        </w:rPr>
      </w:pPr>
      <w:r>
        <w:rPr>
          <w:rFonts w:asciiTheme="minorHAnsi" w:hAnsiTheme="minorHAnsi" w:cstheme="minorHAnsi"/>
          <w:sz w:val="22"/>
          <w:szCs w:val="22"/>
          <w:lang w:val="en-US"/>
        </w:rPr>
        <w:t xml:space="preserve">Seven studies were first </w:t>
      </w:r>
      <w:r w:rsidRPr="007116EB">
        <w:rPr>
          <w:rFonts w:asciiTheme="minorHAnsi" w:hAnsiTheme="minorHAnsi" w:cstheme="minorHAnsi"/>
          <w:sz w:val="22"/>
          <w:szCs w:val="22"/>
          <w:lang w:val="en-US"/>
        </w:rPr>
        <w:t xml:space="preserve">authored by individuals from </w:t>
      </w:r>
      <w:r>
        <w:rPr>
          <w:rFonts w:asciiTheme="minorHAnsi" w:hAnsiTheme="minorHAnsi" w:cstheme="minorHAnsi"/>
          <w:sz w:val="22"/>
          <w:szCs w:val="22"/>
          <w:lang w:val="en-US"/>
        </w:rPr>
        <w:t xml:space="preserve">East and Southern Africa. Three </w:t>
      </w:r>
      <w:r w:rsidRPr="007116EB">
        <w:rPr>
          <w:rFonts w:asciiTheme="minorHAnsi" w:hAnsiTheme="minorHAnsi" w:cstheme="minorHAnsi"/>
          <w:sz w:val="22"/>
          <w:szCs w:val="22"/>
        </w:rPr>
        <w:t>were first authored by Kenyan (Kamau and Medley, 2014), Ugandan (</w:t>
      </w:r>
      <w:proofErr w:type="spellStart"/>
      <w:r w:rsidRPr="007116EB">
        <w:rPr>
          <w:rFonts w:asciiTheme="minorHAnsi" w:hAnsiTheme="minorHAnsi" w:cstheme="minorHAnsi"/>
          <w:sz w:val="22"/>
          <w:szCs w:val="22"/>
        </w:rPr>
        <w:t>Nangendo</w:t>
      </w:r>
      <w:proofErr w:type="spellEnd"/>
      <w:r w:rsidRPr="007116EB">
        <w:rPr>
          <w:rFonts w:asciiTheme="minorHAnsi" w:hAnsiTheme="minorHAnsi" w:cstheme="minorHAnsi"/>
          <w:sz w:val="22"/>
          <w:szCs w:val="22"/>
        </w:rPr>
        <w:t xml:space="preserve"> </w:t>
      </w:r>
      <w:r>
        <w:rPr>
          <w:rFonts w:asciiTheme="minorHAnsi" w:hAnsiTheme="minorHAnsi" w:cstheme="minorHAnsi"/>
          <w:sz w:val="22"/>
          <w:szCs w:val="22"/>
        </w:rPr>
        <w:t>et al.,</w:t>
      </w:r>
      <w:r w:rsidRPr="007116EB">
        <w:rPr>
          <w:rFonts w:asciiTheme="minorHAnsi" w:hAnsiTheme="minorHAnsi" w:cstheme="minorHAnsi"/>
          <w:sz w:val="22"/>
          <w:szCs w:val="22"/>
        </w:rPr>
        <w:t xml:space="preserve"> 2002), and Zimbabwean (</w:t>
      </w:r>
      <w:proofErr w:type="spellStart"/>
      <w:r w:rsidRPr="007116EB">
        <w:rPr>
          <w:rFonts w:asciiTheme="minorHAnsi" w:hAnsiTheme="minorHAnsi" w:cstheme="minorHAnsi"/>
          <w:sz w:val="22"/>
          <w:szCs w:val="22"/>
        </w:rPr>
        <w:t>Mapaure</w:t>
      </w:r>
      <w:proofErr w:type="spellEnd"/>
      <w:r w:rsidRPr="007116EB">
        <w:rPr>
          <w:rFonts w:asciiTheme="minorHAnsi" w:hAnsiTheme="minorHAnsi" w:cstheme="minorHAnsi"/>
          <w:sz w:val="22"/>
          <w:szCs w:val="22"/>
        </w:rPr>
        <w:t xml:space="preserve"> </w:t>
      </w:r>
      <w:r>
        <w:rPr>
          <w:rFonts w:asciiTheme="minorHAnsi" w:hAnsiTheme="minorHAnsi" w:cstheme="minorHAnsi"/>
          <w:sz w:val="22"/>
          <w:szCs w:val="22"/>
        </w:rPr>
        <w:t>et al.,</w:t>
      </w:r>
      <w:r w:rsidRPr="007116EB">
        <w:rPr>
          <w:rFonts w:asciiTheme="minorHAnsi" w:hAnsiTheme="minorHAnsi" w:cstheme="minorHAnsi"/>
          <w:sz w:val="22"/>
          <w:szCs w:val="22"/>
        </w:rPr>
        <w:t xml:space="preserve"> 2009) national</w:t>
      </w:r>
      <w:r>
        <w:rPr>
          <w:rFonts w:asciiTheme="minorHAnsi" w:hAnsiTheme="minorHAnsi" w:cstheme="minorHAnsi"/>
          <w:sz w:val="22"/>
          <w:szCs w:val="22"/>
        </w:rPr>
        <w:t xml:space="preserve">s conducting </w:t>
      </w:r>
      <w:r w:rsidRPr="007116EB">
        <w:rPr>
          <w:rFonts w:asciiTheme="minorHAnsi" w:hAnsiTheme="minorHAnsi" w:cstheme="minorHAnsi"/>
          <w:sz w:val="22"/>
          <w:szCs w:val="22"/>
        </w:rPr>
        <w:t>research on their country of origin</w:t>
      </w:r>
      <w:r w:rsidR="001B764F">
        <w:rPr>
          <w:rFonts w:asciiTheme="minorHAnsi" w:hAnsiTheme="minorHAnsi" w:cstheme="minorHAnsi"/>
          <w:sz w:val="22"/>
          <w:szCs w:val="22"/>
        </w:rPr>
        <w:t xml:space="preserve"> but </w:t>
      </w:r>
      <w:r w:rsidRPr="007116EB">
        <w:rPr>
          <w:rFonts w:asciiTheme="minorHAnsi" w:hAnsiTheme="minorHAnsi" w:cstheme="minorHAnsi"/>
          <w:sz w:val="22"/>
          <w:szCs w:val="22"/>
        </w:rPr>
        <w:t xml:space="preserve">affiliated with institutions in the USA, </w:t>
      </w:r>
      <w:r>
        <w:rPr>
          <w:rFonts w:asciiTheme="minorHAnsi" w:hAnsiTheme="minorHAnsi" w:cstheme="minorHAnsi"/>
          <w:sz w:val="22"/>
          <w:szCs w:val="22"/>
        </w:rPr>
        <w:t xml:space="preserve">the </w:t>
      </w:r>
      <w:r w:rsidRPr="007116EB">
        <w:rPr>
          <w:rFonts w:asciiTheme="minorHAnsi" w:hAnsiTheme="minorHAnsi" w:cstheme="minorHAnsi"/>
          <w:sz w:val="22"/>
          <w:szCs w:val="22"/>
        </w:rPr>
        <w:t>Netherlands, and Namibia</w:t>
      </w:r>
      <w:r>
        <w:rPr>
          <w:rFonts w:asciiTheme="minorHAnsi" w:hAnsiTheme="minorHAnsi" w:cstheme="minorHAnsi"/>
          <w:sz w:val="22"/>
          <w:szCs w:val="22"/>
        </w:rPr>
        <w:t>. These</w:t>
      </w:r>
      <w:r w:rsidRPr="007116EB">
        <w:rPr>
          <w:rFonts w:asciiTheme="minorHAnsi" w:hAnsiTheme="minorHAnsi" w:cstheme="minorHAnsi"/>
          <w:sz w:val="22"/>
          <w:szCs w:val="22"/>
        </w:rPr>
        <w:t xml:space="preserve"> </w:t>
      </w:r>
      <w:r>
        <w:rPr>
          <w:rFonts w:asciiTheme="minorHAnsi" w:hAnsiTheme="minorHAnsi" w:cstheme="minorHAnsi"/>
          <w:sz w:val="22"/>
          <w:szCs w:val="22"/>
        </w:rPr>
        <w:t xml:space="preserve">studies were co-authored </w:t>
      </w:r>
      <w:r w:rsidRPr="007116EB">
        <w:rPr>
          <w:rFonts w:asciiTheme="minorHAnsi" w:hAnsiTheme="minorHAnsi" w:cstheme="minorHAnsi"/>
          <w:sz w:val="22"/>
          <w:szCs w:val="22"/>
        </w:rPr>
        <w:t xml:space="preserve">with researchers from Australia and South Africa, respectively. </w:t>
      </w:r>
      <w:r>
        <w:rPr>
          <w:rFonts w:asciiTheme="minorHAnsi" w:hAnsiTheme="minorHAnsi" w:cstheme="minorHAnsi"/>
          <w:sz w:val="22"/>
          <w:szCs w:val="22"/>
        </w:rPr>
        <w:t xml:space="preserve">Authors </w:t>
      </w:r>
      <w:r w:rsidR="00D1278E">
        <w:rPr>
          <w:rFonts w:asciiTheme="minorHAnsi" w:hAnsiTheme="minorHAnsi" w:cstheme="minorHAnsi"/>
          <w:sz w:val="22"/>
          <w:szCs w:val="22"/>
        </w:rPr>
        <w:t>of</w:t>
      </w:r>
      <w:r>
        <w:rPr>
          <w:rFonts w:asciiTheme="minorHAnsi" w:hAnsiTheme="minorHAnsi" w:cstheme="minorHAnsi"/>
          <w:sz w:val="22"/>
          <w:szCs w:val="22"/>
        </w:rPr>
        <w:t xml:space="preserve"> 15 studies </w:t>
      </w:r>
      <w:r w:rsidRPr="007116EB">
        <w:rPr>
          <w:rFonts w:asciiTheme="minorHAnsi" w:hAnsiTheme="minorHAnsi" w:cstheme="minorHAnsi"/>
          <w:sz w:val="22"/>
          <w:szCs w:val="22"/>
          <w:lang w:val="en-US"/>
        </w:rPr>
        <w:t>were first</w:t>
      </w:r>
      <w:r>
        <w:rPr>
          <w:rFonts w:asciiTheme="minorHAnsi" w:hAnsiTheme="minorHAnsi" w:cstheme="minorHAnsi"/>
          <w:sz w:val="22"/>
          <w:szCs w:val="22"/>
          <w:lang w:val="en-US"/>
        </w:rPr>
        <w:t>-</w:t>
      </w:r>
      <w:r w:rsidRPr="007116EB">
        <w:rPr>
          <w:rFonts w:asciiTheme="minorHAnsi" w:hAnsiTheme="minorHAnsi" w:cstheme="minorHAnsi"/>
          <w:sz w:val="22"/>
          <w:szCs w:val="22"/>
          <w:lang w:val="en-US"/>
        </w:rPr>
        <w:t xml:space="preserve">affiliated with institutions outside of Africa, 13 of which were </w:t>
      </w:r>
      <w:r>
        <w:rPr>
          <w:rFonts w:asciiTheme="minorHAnsi" w:hAnsiTheme="minorHAnsi" w:cstheme="minorHAnsi"/>
          <w:sz w:val="22"/>
          <w:szCs w:val="22"/>
          <w:lang w:val="en-US"/>
        </w:rPr>
        <w:t xml:space="preserve">in </w:t>
      </w:r>
      <w:r w:rsidRPr="007116EB">
        <w:rPr>
          <w:rFonts w:asciiTheme="minorHAnsi" w:hAnsiTheme="minorHAnsi" w:cstheme="minorHAnsi"/>
          <w:sz w:val="22"/>
          <w:szCs w:val="22"/>
        </w:rPr>
        <w:t>Western countries classified as developed</w:t>
      </w:r>
      <w:r w:rsidRPr="00A23C95">
        <w:rPr>
          <w:rFonts w:asciiTheme="minorHAnsi" w:hAnsiTheme="minorHAnsi" w:cstheme="minorHAnsi"/>
          <w:color w:val="000000" w:themeColor="text1"/>
          <w:sz w:val="22"/>
          <w:szCs w:val="22"/>
        </w:rPr>
        <w:t xml:space="preserve"> (IMF, 2022)</w:t>
      </w:r>
      <w:r>
        <w:rPr>
          <w:rFonts w:asciiTheme="minorHAnsi" w:hAnsiTheme="minorHAnsi" w:cstheme="minorHAnsi"/>
          <w:color w:val="000000" w:themeColor="text1"/>
          <w:sz w:val="22"/>
          <w:szCs w:val="22"/>
        </w:rPr>
        <w:t xml:space="preserve">, and two </w:t>
      </w:r>
      <w:r w:rsidRPr="007116EB">
        <w:rPr>
          <w:rFonts w:asciiTheme="minorHAnsi" w:hAnsiTheme="minorHAnsi" w:cstheme="minorHAnsi"/>
          <w:sz w:val="22"/>
          <w:szCs w:val="22"/>
        </w:rPr>
        <w:t xml:space="preserve">in Brazil (Alvarado </w:t>
      </w:r>
      <w:r>
        <w:rPr>
          <w:rFonts w:asciiTheme="minorHAnsi" w:hAnsiTheme="minorHAnsi" w:cstheme="minorHAnsi"/>
          <w:sz w:val="22"/>
          <w:szCs w:val="22"/>
        </w:rPr>
        <w:t>et al.,</w:t>
      </w:r>
      <w:r w:rsidRPr="007116EB">
        <w:rPr>
          <w:rFonts w:asciiTheme="minorHAnsi" w:hAnsiTheme="minorHAnsi" w:cstheme="minorHAnsi"/>
          <w:sz w:val="22"/>
          <w:szCs w:val="22"/>
        </w:rPr>
        <w:t xml:space="preserve"> 2018; Moura </w:t>
      </w:r>
      <w:r>
        <w:rPr>
          <w:rFonts w:asciiTheme="minorHAnsi" w:hAnsiTheme="minorHAnsi" w:cstheme="minorHAnsi"/>
          <w:sz w:val="22"/>
          <w:szCs w:val="22"/>
        </w:rPr>
        <w:t>et al.,</w:t>
      </w:r>
      <w:r w:rsidRPr="007116EB">
        <w:rPr>
          <w:rFonts w:asciiTheme="minorHAnsi" w:hAnsiTheme="minorHAnsi" w:cstheme="minorHAnsi"/>
          <w:sz w:val="22"/>
          <w:szCs w:val="22"/>
        </w:rPr>
        <w:t xml:space="preserve"> 2019). </w:t>
      </w:r>
      <w:r w:rsidR="00627355">
        <w:rPr>
          <w:rFonts w:asciiTheme="minorHAnsi" w:hAnsiTheme="minorHAnsi" w:cstheme="minorHAnsi"/>
          <w:sz w:val="22"/>
          <w:szCs w:val="22"/>
        </w:rPr>
        <w:t xml:space="preserve">In only </w:t>
      </w:r>
      <w:r>
        <w:rPr>
          <w:rFonts w:asciiTheme="minorHAnsi" w:hAnsiTheme="minorHAnsi" w:cstheme="minorHAnsi"/>
          <w:sz w:val="22"/>
          <w:szCs w:val="22"/>
        </w:rPr>
        <w:t xml:space="preserve">three studies </w:t>
      </w:r>
      <w:r w:rsidR="009004C8">
        <w:rPr>
          <w:rFonts w:asciiTheme="minorHAnsi" w:hAnsiTheme="minorHAnsi" w:cstheme="minorHAnsi"/>
          <w:sz w:val="22"/>
          <w:szCs w:val="22"/>
        </w:rPr>
        <w:t>were</w:t>
      </w:r>
      <w:r w:rsidR="00FA215B">
        <w:rPr>
          <w:rFonts w:asciiTheme="minorHAnsi" w:hAnsiTheme="minorHAnsi" w:cstheme="minorHAnsi"/>
          <w:sz w:val="22"/>
          <w:szCs w:val="22"/>
        </w:rPr>
        <w:t xml:space="preserve"> the </w:t>
      </w:r>
      <w:r w:rsidR="002D57F9">
        <w:rPr>
          <w:rFonts w:asciiTheme="minorHAnsi" w:hAnsiTheme="minorHAnsi" w:cstheme="minorHAnsi"/>
          <w:sz w:val="22"/>
          <w:szCs w:val="22"/>
        </w:rPr>
        <w:t xml:space="preserve">focus country, </w:t>
      </w:r>
      <w:r w:rsidR="00C7749C">
        <w:rPr>
          <w:rFonts w:asciiTheme="minorHAnsi" w:hAnsiTheme="minorHAnsi" w:cstheme="minorHAnsi"/>
          <w:sz w:val="22"/>
          <w:szCs w:val="22"/>
        </w:rPr>
        <w:t>nationality of the first author,</w:t>
      </w:r>
      <w:r w:rsidR="002D57F9">
        <w:rPr>
          <w:rFonts w:asciiTheme="minorHAnsi" w:hAnsiTheme="minorHAnsi" w:cstheme="minorHAnsi"/>
          <w:sz w:val="22"/>
          <w:szCs w:val="22"/>
        </w:rPr>
        <w:t xml:space="preserve"> and</w:t>
      </w:r>
      <w:r w:rsidR="00C7749C">
        <w:rPr>
          <w:rFonts w:asciiTheme="minorHAnsi" w:hAnsiTheme="minorHAnsi" w:cstheme="minorHAnsi"/>
          <w:sz w:val="22"/>
          <w:szCs w:val="22"/>
        </w:rPr>
        <w:t xml:space="preserve"> institutional affiliation </w:t>
      </w:r>
      <w:r w:rsidR="002D57F9">
        <w:rPr>
          <w:rFonts w:asciiTheme="minorHAnsi" w:hAnsiTheme="minorHAnsi" w:cstheme="minorHAnsi"/>
          <w:sz w:val="22"/>
          <w:szCs w:val="22"/>
        </w:rPr>
        <w:t xml:space="preserve">aligned: </w:t>
      </w:r>
      <w:r>
        <w:rPr>
          <w:rFonts w:asciiTheme="minorHAnsi" w:hAnsiTheme="minorHAnsi" w:cstheme="minorHAnsi"/>
          <w:sz w:val="22"/>
          <w:szCs w:val="22"/>
        </w:rPr>
        <w:t>Botswana</w:t>
      </w:r>
      <w:r w:rsidRPr="007116EB">
        <w:rPr>
          <w:rFonts w:asciiTheme="minorHAnsi" w:hAnsiTheme="minorHAnsi" w:cstheme="minorHAnsi"/>
          <w:sz w:val="22"/>
          <w:szCs w:val="22"/>
        </w:rPr>
        <w:t xml:space="preserve"> (Dube, 2013), Mozambique (Ribeiro </w:t>
      </w:r>
      <w:r>
        <w:rPr>
          <w:rFonts w:asciiTheme="minorHAnsi" w:hAnsiTheme="minorHAnsi" w:cstheme="minorHAnsi"/>
          <w:sz w:val="22"/>
          <w:szCs w:val="22"/>
        </w:rPr>
        <w:t>et al.,</w:t>
      </w:r>
      <w:r w:rsidRPr="007116EB">
        <w:rPr>
          <w:rFonts w:asciiTheme="minorHAnsi" w:hAnsiTheme="minorHAnsi" w:cstheme="minorHAnsi"/>
          <w:sz w:val="22"/>
          <w:szCs w:val="22"/>
        </w:rPr>
        <w:t xml:space="preserve"> 2019), and South Africa (Trollope, 2011). </w:t>
      </w:r>
    </w:p>
    <w:p w14:paraId="7E58BC49" w14:textId="77777777" w:rsidR="000810D9" w:rsidRPr="00235FCF" w:rsidRDefault="000810D9" w:rsidP="000810D9">
      <w:pPr>
        <w:spacing w:line="360" w:lineRule="auto"/>
        <w:rPr>
          <w:rFonts w:asciiTheme="minorHAnsi" w:hAnsiTheme="minorHAnsi" w:cstheme="minorHAnsi"/>
          <w:b/>
          <w:bCs/>
          <w:sz w:val="22"/>
          <w:szCs w:val="22"/>
        </w:rPr>
      </w:pPr>
      <w:r w:rsidRPr="00235FCF">
        <w:rPr>
          <w:rFonts w:asciiTheme="minorHAnsi" w:hAnsiTheme="minorHAnsi" w:cstheme="minorHAnsi"/>
          <w:b/>
          <w:bCs/>
          <w:sz w:val="22"/>
          <w:szCs w:val="22"/>
        </w:rPr>
        <w:t xml:space="preserve">3.3 Temporal </w:t>
      </w:r>
      <w:r>
        <w:rPr>
          <w:rFonts w:asciiTheme="minorHAnsi" w:hAnsiTheme="minorHAnsi" w:cstheme="minorHAnsi"/>
          <w:b/>
          <w:bCs/>
          <w:sz w:val="22"/>
          <w:szCs w:val="22"/>
        </w:rPr>
        <w:t>Di</w:t>
      </w:r>
      <w:r w:rsidRPr="00235FCF">
        <w:rPr>
          <w:rFonts w:asciiTheme="minorHAnsi" w:hAnsiTheme="minorHAnsi" w:cstheme="minorHAnsi"/>
          <w:b/>
          <w:bCs/>
          <w:sz w:val="22"/>
          <w:szCs w:val="22"/>
        </w:rPr>
        <w:t xml:space="preserve">stribution of </w:t>
      </w:r>
      <w:r>
        <w:rPr>
          <w:rFonts w:asciiTheme="minorHAnsi" w:hAnsiTheme="minorHAnsi" w:cstheme="minorHAnsi"/>
          <w:b/>
          <w:bCs/>
          <w:sz w:val="22"/>
          <w:szCs w:val="22"/>
        </w:rPr>
        <w:t>R</w:t>
      </w:r>
      <w:r w:rsidRPr="00235FCF">
        <w:rPr>
          <w:rFonts w:asciiTheme="minorHAnsi" w:hAnsiTheme="minorHAnsi" w:cstheme="minorHAnsi"/>
          <w:b/>
          <w:bCs/>
          <w:sz w:val="22"/>
          <w:szCs w:val="22"/>
        </w:rPr>
        <w:t>esearch</w:t>
      </w:r>
    </w:p>
    <w:p w14:paraId="50385C08" w14:textId="4E7F86C4" w:rsidR="001833DA" w:rsidRDefault="000810D9" w:rsidP="00431551">
      <w:pPr>
        <w:spacing w:after="0" w:line="360" w:lineRule="auto"/>
        <w:rPr>
          <w:rFonts w:asciiTheme="minorHAnsi" w:hAnsiTheme="minorHAnsi" w:cstheme="minorHAnsi"/>
          <w:b/>
          <w:bCs/>
          <w:sz w:val="22"/>
          <w:szCs w:val="22"/>
        </w:rPr>
      </w:pPr>
      <w:r>
        <w:rPr>
          <w:rFonts w:asciiTheme="minorHAnsi" w:hAnsiTheme="minorHAnsi" w:cstheme="minorHAnsi"/>
          <w:sz w:val="22"/>
          <w:szCs w:val="22"/>
        </w:rPr>
        <w:t xml:space="preserve">All but one of the papers were published after 2000, 13 since 2010, and seven since 2015. </w:t>
      </w:r>
      <w:r w:rsidRPr="007116EB">
        <w:rPr>
          <w:rFonts w:asciiTheme="minorHAnsi" w:hAnsiTheme="minorHAnsi" w:cstheme="minorHAnsi"/>
          <w:sz w:val="22"/>
          <w:szCs w:val="22"/>
        </w:rPr>
        <w:t>Th</w:t>
      </w:r>
      <w:r>
        <w:rPr>
          <w:rFonts w:asciiTheme="minorHAnsi" w:hAnsiTheme="minorHAnsi" w:cstheme="minorHAnsi"/>
          <w:sz w:val="22"/>
          <w:szCs w:val="22"/>
        </w:rPr>
        <w:t xml:space="preserve">e </w:t>
      </w:r>
      <w:r w:rsidRPr="007116EB">
        <w:rPr>
          <w:rFonts w:asciiTheme="minorHAnsi" w:hAnsiTheme="minorHAnsi" w:cstheme="minorHAnsi"/>
          <w:sz w:val="22"/>
          <w:szCs w:val="22"/>
        </w:rPr>
        <w:t xml:space="preserve">gradual increase in </w:t>
      </w:r>
      <w:r>
        <w:rPr>
          <w:rFonts w:asciiTheme="minorHAnsi" w:hAnsiTheme="minorHAnsi" w:cstheme="minorHAnsi"/>
          <w:sz w:val="22"/>
          <w:szCs w:val="22"/>
        </w:rPr>
        <w:t xml:space="preserve">CBFiM research follows the expansion of fire-related research across East Africa </w:t>
      </w:r>
      <w:r w:rsidRPr="00457E9A">
        <w:rPr>
          <w:rFonts w:asciiTheme="minorHAnsi" w:hAnsiTheme="minorHAnsi" w:cstheme="minorHAnsi"/>
          <w:sz w:val="22"/>
          <w:szCs w:val="22"/>
          <w:lang w:val="en-US"/>
        </w:rPr>
        <w:t xml:space="preserve">(van </w:t>
      </w:r>
      <w:proofErr w:type="spellStart"/>
      <w:r w:rsidRPr="00457E9A">
        <w:rPr>
          <w:rFonts w:asciiTheme="minorHAnsi" w:hAnsiTheme="minorHAnsi" w:cstheme="minorHAnsi"/>
          <w:sz w:val="22"/>
          <w:szCs w:val="22"/>
          <w:lang w:val="en-US"/>
        </w:rPr>
        <w:t>Wilgen</w:t>
      </w:r>
      <w:proofErr w:type="spellEnd"/>
      <w:r w:rsidRPr="00457E9A">
        <w:rPr>
          <w:rFonts w:asciiTheme="minorHAnsi" w:hAnsiTheme="minorHAnsi" w:cstheme="minorHAnsi"/>
          <w:sz w:val="22"/>
          <w:szCs w:val="22"/>
          <w:lang w:val="en-US"/>
        </w:rPr>
        <w:t>, 2009; FAO, 2011)</w:t>
      </w:r>
      <w:r>
        <w:rPr>
          <w:rFonts w:asciiTheme="minorHAnsi" w:hAnsiTheme="minorHAnsi" w:cstheme="minorHAnsi"/>
          <w:sz w:val="22"/>
          <w:szCs w:val="22"/>
          <w:lang w:val="en-US"/>
        </w:rPr>
        <w:t xml:space="preserve">, driven by </w:t>
      </w:r>
      <w:r>
        <w:rPr>
          <w:rFonts w:asciiTheme="minorHAnsi" w:hAnsiTheme="minorHAnsi" w:cstheme="minorHAnsi"/>
          <w:sz w:val="22"/>
          <w:szCs w:val="22"/>
        </w:rPr>
        <w:t xml:space="preserve">intensifying </w:t>
      </w:r>
      <w:r w:rsidRPr="007116EB">
        <w:rPr>
          <w:rFonts w:asciiTheme="minorHAnsi" w:hAnsiTheme="minorHAnsi" w:cstheme="minorHAnsi"/>
          <w:sz w:val="22"/>
          <w:szCs w:val="22"/>
        </w:rPr>
        <w:t>wildfire</w:t>
      </w:r>
      <w:r>
        <w:rPr>
          <w:rFonts w:asciiTheme="minorHAnsi" w:hAnsiTheme="minorHAnsi" w:cstheme="minorHAnsi"/>
          <w:sz w:val="22"/>
          <w:szCs w:val="22"/>
        </w:rPr>
        <w:t xml:space="preserve"> challenges and ecosystem degradation (</w:t>
      </w:r>
      <w:r w:rsidR="001450E6" w:rsidRPr="00457E9A">
        <w:rPr>
          <w:rFonts w:asciiTheme="minorHAnsi" w:hAnsiTheme="minorHAnsi" w:cstheme="minorHAnsi"/>
          <w:sz w:val="22"/>
          <w:szCs w:val="22"/>
          <w:lang w:val="en-US"/>
        </w:rPr>
        <w:t>Prior and Eriksen, 2013</w:t>
      </w:r>
      <w:r w:rsidR="001450E6">
        <w:rPr>
          <w:rFonts w:asciiTheme="minorHAnsi" w:hAnsiTheme="minorHAnsi" w:cstheme="minorHAnsi"/>
          <w:sz w:val="22"/>
          <w:szCs w:val="22"/>
          <w:lang w:val="en-US"/>
        </w:rPr>
        <w:t xml:space="preserve">; </w:t>
      </w:r>
      <w:proofErr w:type="spellStart"/>
      <w:r>
        <w:rPr>
          <w:rFonts w:asciiTheme="minorHAnsi" w:hAnsiTheme="minorHAnsi" w:cstheme="minorHAnsi"/>
          <w:sz w:val="22"/>
          <w:szCs w:val="22"/>
        </w:rPr>
        <w:t>Krah</w:t>
      </w:r>
      <w:proofErr w:type="spellEnd"/>
      <w:r>
        <w:rPr>
          <w:rFonts w:asciiTheme="minorHAnsi" w:hAnsiTheme="minorHAnsi" w:cstheme="minorHAnsi"/>
          <w:sz w:val="22"/>
          <w:szCs w:val="22"/>
        </w:rPr>
        <w:t xml:space="preserve"> et al., 2020)</w:t>
      </w:r>
      <w:r w:rsidRPr="007116EB">
        <w:rPr>
          <w:rFonts w:asciiTheme="minorHAnsi" w:hAnsiTheme="minorHAnsi" w:cstheme="minorHAnsi"/>
          <w:sz w:val="22"/>
          <w:szCs w:val="22"/>
        </w:rPr>
        <w:t xml:space="preserve">. </w:t>
      </w:r>
      <w:r>
        <w:rPr>
          <w:rFonts w:asciiTheme="minorHAnsi" w:hAnsiTheme="minorHAnsi" w:cstheme="minorHAnsi"/>
          <w:sz w:val="22"/>
          <w:szCs w:val="22"/>
        </w:rPr>
        <w:t xml:space="preserve">It is also consistent with the </w:t>
      </w:r>
      <w:r w:rsidRPr="007116EB">
        <w:rPr>
          <w:rFonts w:asciiTheme="minorHAnsi" w:hAnsiTheme="minorHAnsi" w:cstheme="minorHAnsi"/>
          <w:sz w:val="22"/>
          <w:szCs w:val="22"/>
        </w:rPr>
        <w:t>evolution of discourse</w:t>
      </w:r>
      <w:r>
        <w:rPr>
          <w:rFonts w:asciiTheme="minorHAnsi" w:hAnsiTheme="minorHAnsi" w:cstheme="minorHAnsi"/>
          <w:sz w:val="22"/>
          <w:szCs w:val="22"/>
        </w:rPr>
        <w:t>s</w:t>
      </w:r>
      <w:r w:rsidRPr="007116EB">
        <w:rPr>
          <w:rFonts w:asciiTheme="minorHAnsi" w:hAnsiTheme="minorHAnsi" w:cstheme="minorHAnsi"/>
          <w:sz w:val="22"/>
          <w:szCs w:val="22"/>
        </w:rPr>
        <w:t xml:space="preserve"> over indigenous rights</w:t>
      </w:r>
      <w:r>
        <w:rPr>
          <w:rFonts w:asciiTheme="minorHAnsi" w:hAnsiTheme="minorHAnsi" w:cstheme="minorHAnsi"/>
          <w:sz w:val="22"/>
          <w:szCs w:val="22"/>
        </w:rPr>
        <w:t xml:space="preserve"> </w:t>
      </w:r>
      <w:r w:rsidRPr="007116EB">
        <w:rPr>
          <w:rFonts w:asciiTheme="minorHAnsi" w:hAnsiTheme="minorHAnsi" w:cstheme="minorHAnsi"/>
          <w:sz w:val="22"/>
          <w:szCs w:val="22"/>
        </w:rPr>
        <w:t xml:space="preserve">and </w:t>
      </w:r>
      <w:r>
        <w:rPr>
          <w:rFonts w:asciiTheme="minorHAnsi" w:hAnsiTheme="minorHAnsi" w:cstheme="minorHAnsi"/>
          <w:sz w:val="22"/>
          <w:szCs w:val="22"/>
        </w:rPr>
        <w:t>key events promoting</w:t>
      </w:r>
      <w:r w:rsidRPr="007116EB">
        <w:rPr>
          <w:rFonts w:asciiTheme="minorHAnsi" w:hAnsiTheme="minorHAnsi" w:cstheme="minorHAnsi"/>
          <w:sz w:val="22"/>
          <w:szCs w:val="22"/>
        </w:rPr>
        <w:t xml:space="preserve"> IPLC</w:t>
      </w:r>
      <w:r>
        <w:rPr>
          <w:rFonts w:asciiTheme="minorHAnsi" w:hAnsiTheme="minorHAnsi" w:cstheme="minorHAnsi"/>
          <w:sz w:val="22"/>
          <w:szCs w:val="22"/>
        </w:rPr>
        <w:t xml:space="preserve"> representation</w:t>
      </w:r>
      <w:r w:rsidRPr="007116EB">
        <w:rPr>
          <w:rFonts w:asciiTheme="minorHAnsi" w:hAnsiTheme="minorHAnsi" w:cstheme="minorHAnsi"/>
          <w:sz w:val="22"/>
          <w:szCs w:val="22"/>
        </w:rPr>
        <w:t xml:space="preserve"> in environmental governance systems</w:t>
      </w:r>
      <w:r>
        <w:rPr>
          <w:rFonts w:asciiTheme="minorHAnsi" w:hAnsiTheme="minorHAnsi" w:cstheme="minorHAnsi"/>
          <w:sz w:val="22"/>
          <w:szCs w:val="22"/>
        </w:rPr>
        <w:t xml:space="preserve"> </w:t>
      </w:r>
      <w:r w:rsidRPr="007116EB">
        <w:rPr>
          <w:rFonts w:asciiTheme="minorHAnsi" w:hAnsiTheme="minorHAnsi" w:cstheme="minorHAnsi"/>
          <w:sz w:val="22"/>
          <w:szCs w:val="22"/>
        </w:rPr>
        <w:t>(</w:t>
      </w:r>
      <w:r>
        <w:rPr>
          <w:rFonts w:asciiTheme="minorHAnsi" w:hAnsiTheme="minorHAnsi" w:cstheme="minorHAnsi"/>
          <w:sz w:val="22"/>
          <w:szCs w:val="22"/>
        </w:rPr>
        <w:t xml:space="preserve">Dominguez and </w:t>
      </w:r>
      <w:proofErr w:type="spellStart"/>
      <w:r>
        <w:rPr>
          <w:rFonts w:asciiTheme="minorHAnsi" w:hAnsiTheme="minorHAnsi" w:cstheme="minorHAnsi"/>
          <w:sz w:val="22"/>
          <w:szCs w:val="22"/>
        </w:rPr>
        <w:t>Luoma</w:t>
      </w:r>
      <w:proofErr w:type="spellEnd"/>
      <w:r>
        <w:rPr>
          <w:rFonts w:asciiTheme="minorHAnsi" w:hAnsiTheme="minorHAnsi" w:cstheme="minorHAnsi"/>
          <w:sz w:val="22"/>
          <w:szCs w:val="22"/>
        </w:rPr>
        <w:t>, 2020; Donald et al., 2022</w:t>
      </w:r>
      <w:r w:rsidRPr="007116EB">
        <w:rPr>
          <w:rFonts w:asciiTheme="minorHAnsi" w:hAnsiTheme="minorHAnsi" w:cstheme="minorHAnsi"/>
          <w:sz w:val="22"/>
          <w:szCs w:val="22"/>
        </w:rPr>
        <w:t>).</w:t>
      </w:r>
      <w:r>
        <w:rPr>
          <w:rFonts w:asciiTheme="minorHAnsi" w:hAnsiTheme="minorHAnsi" w:cstheme="minorHAnsi"/>
          <w:sz w:val="22"/>
          <w:szCs w:val="22"/>
        </w:rPr>
        <w:t xml:space="preserve"> Figure 2 presents the evolution of literature over time</w:t>
      </w:r>
      <w:r w:rsidR="00B21308">
        <w:rPr>
          <w:rFonts w:asciiTheme="minorHAnsi" w:hAnsiTheme="minorHAnsi" w:cstheme="minorHAnsi"/>
          <w:sz w:val="22"/>
          <w:szCs w:val="22"/>
        </w:rPr>
        <w:t xml:space="preserve"> and </w:t>
      </w:r>
      <w:r>
        <w:rPr>
          <w:rFonts w:asciiTheme="minorHAnsi" w:hAnsiTheme="minorHAnsi" w:cstheme="minorHAnsi"/>
          <w:sz w:val="22"/>
          <w:szCs w:val="22"/>
        </w:rPr>
        <w:t xml:space="preserve">some key events. </w:t>
      </w:r>
    </w:p>
    <w:p w14:paraId="1A319DEA" w14:textId="3D7EF539" w:rsidR="00620DB6" w:rsidRDefault="00620DB6" w:rsidP="008D60D6">
      <w:pPr>
        <w:spacing w:line="360" w:lineRule="auto"/>
        <w:rPr>
          <w:rFonts w:asciiTheme="minorHAnsi" w:hAnsiTheme="minorHAnsi" w:cstheme="minorHAnsi"/>
          <w:color w:val="2E74B5" w:themeColor="accent5" w:themeShade="BF"/>
          <w:szCs w:val="20"/>
        </w:rPr>
        <w:sectPr w:rsidR="00620DB6" w:rsidSect="00130D19">
          <w:headerReference w:type="default" r:id="rId14"/>
          <w:pgSz w:w="11906" w:h="16838"/>
          <w:pgMar w:top="1440" w:right="1440" w:bottom="1440" w:left="1440" w:header="708" w:footer="708" w:gutter="0"/>
          <w:lnNumType w:countBy="1" w:restart="continuous"/>
          <w:cols w:space="708"/>
          <w:docGrid w:linePitch="360"/>
        </w:sectPr>
      </w:pPr>
    </w:p>
    <w:tbl>
      <w:tblPr>
        <w:tblStyle w:val="TableGrid"/>
        <w:tblW w:w="1394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980"/>
        <w:gridCol w:w="2992"/>
        <w:gridCol w:w="2992"/>
        <w:gridCol w:w="2992"/>
        <w:gridCol w:w="2992"/>
      </w:tblGrid>
      <w:tr w:rsidR="00DC1138" w:rsidRPr="00AD56C6" w14:paraId="3BEA511E" w14:textId="77777777">
        <w:tc>
          <w:tcPr>
            <w:tcW w:w="13948" w:type="dxa"/>
            <w:gridSpan w:val="5"/>
          </w:tcPr>
          <w:p w14:paraId="23A9AFEF" w14:textId="50AC96E8" w:rsidR="00DC1138" w:rsidRDefault="00DC1138">
            <w:pPr>
              <w:rPr>
                <w:rFonts w:asciiTheme="minorHAnsi" w:hAnsiTheme="minorHAnsi" w:cstheme="minorHAnsi"/>
                <w:i/>
                <w:iCs/>
                <w:szCs w:val="20"/>
              </w:rPr>
            </w:pPr>
            <w:r w:rsidRPr="00AD56C6">
              <w:rPr>
                <w:rFonts w:asciiTheme="minorHAnsi" w:hAnsiTheme="minorHAnsi" w:cstheme="minorHAnsi"/>
                <w:b/>
                <w:bCs/>
                <w:i/>
                <w:iCs/>
                <w:szCs w:val="20"/>
              </w:rPr>
              <w:lastRenderedPageBreak/>
              <w:t xml:space="preserve">Table </w:t>
            </w:r>
            <w:r w:rsidR="001F6BA1">
              <w:rPr>
                <w:rFonts w:asciiTheme="minorHAnsi" w:hAnsiTheme="minorHAnsi" w:cstheme="minorHAnsi"/>
                <w:b/>
                <w:bCs/>
                <w:i/>
                <w:iCs/>
                <w:szCs w:val="20"/>
              </w:rPr>
              <w:t>1</w:t>
            </w:r>
            <w:r w:rsidR="00842649" w:rsidRPr="00AD56C6">
              <w:rPr>
                <w:rFonts w:asciiTheme="minorHAnsi" w:hAnsiTheme="minorHAnsi" w:cstheme="minorHAnsi"/>
                <w:i/>
                <w:iCs/>
                <w:szCs w:val="20"/>
              </w:rPr>
              <w:t>. First</w:t>
            </w:r>
            <w:r w:rsidR="00D260B4" w:rsidRPr="00AD56C6">
              <w:rPr>
                <w:rFonts w:asciiTheme="minorHAnsi" w:hAnsiTheme="minorHAnsi" w:cstheme="minorHAnsi"/>
                <w:i/>
                <w:iCs/>
                <w:szCs w:val="20"/>
              </w:rPr>
              <w:t xml:space="preserve">, second, and third-tier social-ecological </w:t>
            </w:r>
            <w:r w:rsidRPr="00AD56C6">
              <w:rPr>
                <w:rFonts w:asciiTheme="minorHAnsi" w:hAnsiTheme="minorHAnsi" w:cstheme="minorHAnsi"/>
                <w:i/>
                <w:iCs/>
                <w:szCs w:val="20"/>
              </w:rPr>
              <w:t xml:space="preserve">governance systems variables </w:t>
            </w:r>
            <w:r w:rsidR="00797751" w:rsidRPr="00AD56C6">
              <w:rPr>
                <w:rFonts w:asciiTheme="minorHAnsi" w:hAnsiTheme="minorHAnsi" w:cstheme="minorHAnsi"/>
                <w:i/>
                <w:iCs/>
                <w:szCs w:val="20"/>
              </w:rPr>
              <w:t xml:space="preserve">adapted </w:t>
            </w:r>
            <w:r w:rsidR="007E5087" w:rsidRPr="00AD56C6">
              <w:rPr>
                <w:rFonts w:asciiTheme="minorHAnsi" w:hAnsiTheme="minorHAnsi" w:cstheme="minorHAnsi"/>
                <w:i/>
                <w:iCs/>
                <w:szCs w:val="20"/>
              </w:rPr>
              <w:t xml:space="preserve">to extract information on </w:t>
            </w:r>
            <w:r w:rsidR="00CE1EF3" w:rsidRPr="00AD56C6">
              <w:rPr>
                <w:rFonts w:asciiTheme="minorHAnsi" w:hAnsiTheme="minorHAnsi" w:cstheme="minorHAnsi"/>
                <w:i/>
                <w:iCs/>
                <w:szCs w:val="20"/>
              </w:rPr>
              <w:t xml:space="preserve">the </w:t>
            </w:r>
            <w:r w:rsidR="004665FC" w:rsidRPr="00AD56C6">
              <w:rPr>
                <w:rFonts w:asciiTheme="minorHAnsi" w:hAnsiTheme="minorHAnsi" w:cstheme="minorHAnsi"/>
                <w:i/>
                <w:iCs/>
                <w:szCs w:val="20"/>
              </w:rPr>
              <w:t>savanna-PA</w:t>
            </w:r>
            <w:r w:rsidR="00272F01" w:rsidRPr="00AD56C6">
              <w:rPr>
                <w:rFonts w:asciiTheme="minorHAnsi" w:hAnsiTheme="minorHAnsi" w:cstheme="minorHAnsi"/>
                <w:i/>
                <w:iCs/>
                <w:szCs w:val="20"/>
              </w:rPr>
              <w:t>’s</w:t>
            </w:r>
            <w:r w:rsidR="004665FC" w:rsidRPr="00AD56C6">
              <w:rPr>
                <w:rFonts w:asciiTheme="minorHAnsi" w:hAnsiTheme="minorHAnsi" w:cstheme="minorHAnsi"/>
                <w:i/>
                <w:iCs/>
                <w:szCs w:val="20"/>
              </w:rPr>
              <w:t xml:space="preserve"> property-rights system, CBFiM project design, and community context</w:t>
            </w:r>
            <w:r w:rsidR="00272F01" w:rsidRPr="00AD56C6">
              <w:rPr>
                <w:rFonts w:asciiTheme="minorHAnsi" w:hAnsiTheme="minorHAnsi" w:cstheme="minorHAnsi"/>
                <w:i/>
                <w:iCs/>
                <w:szCs w:val="20"/>
              </w:rPr>
              <w:t xml:space="preserve"> </w:t>
            </w:r>
            <w:r w:rsidRPr="00AD56C6">
              <w:rPr>
                <w:rFonts w:asciiTheme="minorHAnsi" w:hAnsiTheme="minorHAnsi" w:cstheme="minorHAnsi"/>
                <w:i/>
                <w:iCs/>
                <w:szCs w:val="20"/>
              </w:rPr>
              <w:t xml:space="preserve">(Ganz </w:t>
            </w:r>
            <w:r w:rsidR="00C37257">
              <w:rPr>
                <w:rFonts w:asciiTheme="minorHAnsi" w:hAnsiTheme="minorHAnsi" w:cstheme="minorHAnsi"/>
                <w:i/>
                <w:iCs/>
                <w:szCs w:val="20"/>
              </w:rPr>
              <w:t>et al.,</w:t>
            </w:r>
            <w:r w:rsidRPr="00AD56C6">
              <w:rPr>
                <w:rFonts w:asciiTheme="minorHAnsi" w:hAnsiTheme="minorHAnsi" w:cstheme="minorHAnsi"/>
                <w:i/>
                <w:iCs/>
                <w:szCs w:val="20"/>
              </w:rPr>
              <w:t xml:space="preserve"> 2003;</w:t>
            </w:r>
            <w:r w:rsidR="00FA2894">
              <w:rPr>
                <w:rFonts w:asciiTheme="minorHAnsi" w:hAnsiTheme="minorHAnsi" w:cstheme="minorHAnsi"/>
                <w:i/>
                <w:iCs/>
                <w:szCs w:val="20"/>
              </w:rPr>
              <w:t xml:space="preserve"> Ostrom, 2009</w:t>
            </w:r>
            <w:r w:rsidRPr="00AD56C6">
              <w:rPr>
                <w:rFonts w:asciiTheme="minorHAnsi" w:hAnsiTheme="minorHAnsi" w:cstheme="minorHAnsi"/>
                <w:i/>
                <w:iCs/>
                <w:szCs w:val="20"/>
              </w:rPr>
              <w:t>; McGinnis and Ostrom, 2014; Delgado-Serrano</w:t>
            </w:r>
            <w:r w:rsidR="00857626">
              <w:rPr>
                <w:rFonts w:asciiTheme="minorHAnsi" w:hAnsiTheme="minorHAnsi" w:cstheme="minorHAnsi"/>
                <w:i/>
                <w:iCs/>
                <w:szCs w:val="20"/>
              </w:rPr>
              <w:t xml:space="preserve"> and Ramos</w:t>
            </w:r>
            <w:r w:rsidRPr="00AD56C6">
              <w:rPr>
                <w:rFonts w:asciiTheme="minorHAnsi" w:hAnsiTheme="minorHAnsi" w:cstheme="minorHAnsi"/>
                <w:i/>
                <w:iCs/>
                <w:szCs w:val="20"/>
              </w:rPr>
              <w:t>, 2015)</w:t>
            </w:r>
          </w:p>
          <w:p w14:paraId="66468F0A" w14:textId="2CB48045" w:rsidR="00AD56C6" w:rsidRPr="00AD56C6" w:rsidRDefault="00AD56C6">
            <w:pPr>
              <w:rPr>
                <w:rFonts w:asciiTheme="minorHAnsi" w:hAnsiTheme="minorHAnsi" w:cstheme="minorHAnsi"/>
                <w:i/>
                <w:iCs/>
                <w:szCs w:val="20"/>
              </w:rPr>
            </w:pPr>
          </w:p>
        </w:tc>
      </w:tr>
      <w:tr w:rsidR="00DC1138" w:rsidRPr="00AD56C6" w14:paraId="36472D6C" w14:textId="77777777">
        <w:tc>
          <w:tcPr>
            <w:tcW w:w="1980" w:type="dxa"/>
            <w:shd w:val="clear" w:color="auto" w:fill="ACB9CA" w:themeFill="text2" w:themeFillTint="66"/>
          </w:tcPr>
          <w:p w14:paraId="2736C79D"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Extraction category</w:t>
            </w:r>
          </w:p>
        </w:tc>
        <w:tc>
          <w:tcPr>
            <w:tcW w:w="2992" w:type="dxa"/>
            <w:shd w:val="clear" w:color="auto" w:fill="ACB9CA" w:themeFill="text2" w:themeFillTint="66"/>
          </w:tcPr>
          <w:p w14:paraId="7B949218"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 xml:space="preserve">First-tier variables </w:t>
            </w:r>
          </w:p>
        </w:tc>
        <w:tc>
          <w:tcPr>
            <w:tcW w:w="2992" w:type="dxa"/>
            <w:shd w:val="clear" w:color="auto" w:fill="ACB9CA" w:themeFill="text2" w:themeFillTint="66"/>
          </w:tcPr>
          <w:p w14:paraId="0DB5AE8A"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Second-tier variables</w:t>
            </w:r>
          </w:p>
        </w:tc>
        <w:tc>
          <w:tcPr>
            <w:tcW w:w="2992" w:type="dxa"/>
            <w:shd w:val="clear" w:color="auto" w:fill="ACB9CA" w:themeFill="text2" w:themeFillTint="66"/>
          </w:tcPr>
          <w:p w14:paraId="0DF59584"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 xml:space="preserve">Third-tier variables  </w:t>
            </w:r>
          </w:p>
        </w:tc>
        <w:tc>
          <w:tcPr>
            <w:tcW w:w="2992" w:type="dxa"/>
            <w:shd w:val="clear" w:color="auto" w:fill="ACB9CA" w:themeFill="text2" w:themeFillTint="66"/>
          </w:tcPr>
          <w:p w14:paraId="217590F8"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Description</w:t>
            </w:r>
          </w:p>
        </w:tc>
      </w:tr>
      <w:tr w:rsidR="00DC1138" w:rsidRPr="00AD56C6" w14:paraId="7DBD4AB9" w14:textId="77777777">
        <w:tc>
          <w:tcPr>
            <w:tcW w:w="13948" w:type="dxa"/>
            <w:gridSpan w:val="5"/>
            <w:shd w:val="clear" w:color="auto" w:fill="D5DCE4" w:themeFill="text2" w:themeFillTint="33"/>
          </w:tcPr>
          <w:p w14:paraId="63A64BF8"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 xml:space="preserve">Savanna-PA - </w:t>
            </w:r>
            <w:r w:rsidRPr="00AD56C6">
              <w:rPr>
                <w:rFonts w:asciiTheme="minorHAnsi" w:hAnsiTheme="minorHAnsi" w:cstheme="minorHAnsi"/>
                <w:sz w:val="18"/>
                <w:szCs w:val="18"/>
              </w:rPr>
              <w:t>Property-rights systems: excludability and subtractability</w:t>
            </w:r>
          </w:p>
        </w:tc>
      </w:tr>
      <w:tr w:rsidR="00DC1138" w:rsidRPr="00AD56C6" w14:paraId="018B8064" w14:textId="77777777">
        <w:tc>
          <w:tcPr>
            <w:tcW w:w="1980" w:type="dxa"/>
            <w:vMerge w:val="restart"/>
            <w:shd w:val="clear" w:color="auto" w:fill="auto"/>
          </w:tcPr>
          <w:p w14:paraId="61E88F0B" w14:textId="77777777" w:rsidR="00DC1138" w:rsidRPr="00AD56C6" w:rsidRDefault="00DC1138">
            <w:pPr>
              <w:rPr>
                <w:rFonts w:asciiTheme="minorHAnsi" w:hAnsiTheme="minorHAnsi" w:cstheme="minorHAnsi"/>
                <w:sz w:val="18"/>
                <w:szCs w:val="18"/>
              </w:rPr>
            </w:pPr>
          </w:p>
        </w:tc>
        <w:tc>
          <w:tcPr>
            <w:tcW w:w="2992" w:type="dxa"/>
            <w:shd w:val="clear" w:color="auto" w:fill="auto"/>
          </w:tcPr>
          <w:p w14:paraId="31C4924E"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Resource ownership</w:t>
            </w:r>
          </w:p>
        </w:tc>
        <w:tc>
          <w:tcPr>
            <w:tcW w:w="2992" w:type="dxa"/>
            <w:shd w:val="clear" w:color="auto" w:fill="auto"/>
          </w:tcPr>
          <w:p w14:paraId="5D2D9719" w14:textId="77777777" w:rsidR="00DC1138" w:rsidRPr="00AD56C6" w:rsidRDefault="00DC1138">
            <w:pPr>
              <w:rPr>
                <w:rFonts w:asciiTheme="minorHAnsi" w:hAnsiTheme="minorHAnsi" w:cstheme="minorHAnsi"/>
                <w:sz w:val="18"/>
                <w:szCs w:val="18"/>
              </w:rPr>
            </w:pPr>
          </w:p>
        </w:tc>
        <w:tc>
          <w:tcPr>
            <w:tcW w:w="2992" w:type="dxa"/>
            <w:shd w:val="clear" w:color="auto" w:fill="auto"/>
          </w:tcPr>
          <w:p w14:paraId="390A6EFA" w14:textId="77777777" w:rsidR="00DC1138" w:rsidRPr="00AD56C6" w:rsidRDefault="00DC1138">
            <w:pPr>
              <w:rPr>
                <w:rFonts w:asciiTheme="minorHAnsi" w:hAnsiTheme="minorHAnsi" w:cstheme="minorHAnsi"/>
                <w:sz w:val="18"/>
                <w:szCs w:val="18"/>
              </w:rPr>
            </w:pPr>
          </w:p>
        </w:tc>
        <w:tc>
          <w:tcPr>
            <w:tcW w:w="2992" w:type="dxa"/>
            <w:shd w:val="clear" w:color="auto" w:fill="auto"/>
          </w:tcPr>
          <w:p w14:paraId="60503EF1" w14:textId="77777777" w:rsidR="00DC1138" w:rsidRPr="00AD56C6" w:rsidRDefault="00DC1138">
            <w:pPr>
              <w:rPr>
                <w:rFonts w:asciiTheme="minorHAnsi" w:hAnsiTheme="minorHAnsi" w:cstheme="minorHAnsi"/>
                <w:sz w:val="18"/>
                <w:szCs w:val="18"/>
              </w:rPr>
            </w:pPr>
          </w:p>
        </w:tc>
      </w:tr>
      <w:tr w:rsidR="00DC1138" w:rsidRPr="00AD56C6" w14:paraId="31217C37" w14:textId="77777777">
        <w:tc>
          <w:tcPr>
            <w:tcW w:w="1980" w:type="dxa"/>
            <w:vMerge/>
          </w:tcPr>
          <w:p w14:paraId="5FC931D3" w14:textId="77777777" w:rsidR="00DC1138" w:rsidRPr="00AD56C6" w:rsidRDefault="00DC1138">
            <w:pPr>
              <w:rPr>
                <w:rFonts w:asciiTheme="minorHAnsi" w:hAnsiTheme="minorHAnsi" w:cstheme="minorHAnsi"/>
                <w:sz w:val="18"/>
                <w:szCs w:val="18"/>
              </w:rPr>
            </w:pPr>
          </w:p>
        </w:tc>
        <w:tc>
          <w:tcPr>
            <w:tcW w:w="2992" w:type="dxa"/>
          </w:tcPr>
          <w:p w14:paraId="44896004"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Resource use </w:t>
            </w:r>
          </w:p>
        </w:tc>
        <w:tc>
          <w:tcPr>
            <w:tcW w:w="2992" w:type="dxa"/>
          </w:tcPr>
          <w:p w14:paraId="65356220" w14:textId="77777777" w:rsidR="00DC1138" w:rsidRPr="00AD56C6" w:rsidRDefault="00DC1138">
            <w:pPr>
              <w:rPr>
                <w:rFonts w:asciiTheme="minorHAnsi" w:hAnsiTheme="minorHAnsi" w:cstheme="minorHAnsi"/>
                <w:sz w:val="18"/>
                <w:szCs w:val="18"/>
              </w:rPr>
            </w:pPr>
          </w:p>
        </w:tc>
        <w:tc>
          <w:tcPr>
            <w:tcW w:w="2992" w:type="dxa"/>
          </w:tcPr>
          <w:p w14:paraId="4C025C50" w14:textId="77777777" w:rsidR="00DC1138" w:rsidRPr="00AD56C6" w:rsidRDefault="00DC1138">
            <w:pPr>
              <w:rPr>
                <w:rFonts w:asciiTheme="minorHAnsi" w:hAnsiTheme="minorHAnsi" w:cstheme="minorHAnsi"/>
                <w:sz w:val="18"/>
                <w:szCs w:val="18"/>
              </w:rPr>
            </w:pPr>
          </w:p>
        </w:tc>
        <w:tc>
          <w:tcPr>
            <w:tcW w:w="2992" w:type="dxa"/>
          </w:tcPr>
          <w:p w14:paraId="119C381D" w14:textId="77777777" w:rsidR="00DC1138" w:rsidRPr="00AD56C6" w:rsidRDefault="00DC1138">
            <w:pPr>
              <w:rPr>
                <w:rFonts w:asciiTheme="minorHAnsi" w:hAnsiTheme="minorHAnsi" w:cstheme="minorHAnsi"/>
                <w:sz w:val="18"/>
                <w:szCs w:val="18"/>
              </w:rPr>
            </w:pPr>
          </w:p>
        </w:tc>
      </w:tr>
      <w:tr w:rsidR="00DC1138" w:rsidRPr="00AD56C6" w14:paraId="5FF6E4E9" w14:textId="77777777">
        <w:tc>
          <w:tcPr>
            <w:tcW w:w="13948" w:type="dxa"/>
            <w:gridSpan w:val="5"/>
            <w:shd w:val="clear" w:color="auto" w:fill="D5DCE4" w:themeFill="text2" w:themeFillTint="33"/>
          </w:tcPr>
          <w:p w14:paraId="6CA70EFD"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 xml:space="preserve">Project Design - </w:t>
            </w:r>
            <w:r w:rsidRPr="00AD56C6">
              <w:rPr>
                <w:rFonts w:asciiTheme="minorHAnsi" w:hAnsiTheme="minorHAnsi" w:cstheme="minorHAnsi"/>
                <w:sz w:val="18"/>
                <w:szCs w:val="18"/>
              </w:rPr>
              <w:t>Regime type: democratic and polycentric values</w:t>
            </w:r>
          </w:p>
        </w:tc>
      </w:tr>
      <w:tr w:rsidR="00DC1138" w:rsidRPr="00AD56C6" w14:paraId="5FAE2302" w14:textId="77777777">
        <w:tc>
          <w:tcPr>
            <w:tcW w:w="1980" w:type="dxa"/>
            <w:vMerge w:val="restart"/>
          </w:tcPr>
          <w:p w14:paraId="1DB8B928" w14:textId="77777777" w:rsidR="00DC1138" w:rsidRPr="00AD56C6" w:rsidRDefault="00DC1138">
            <w:pPr>
              <w:rPr>
                <w:rFonts w:asciiTheme="minorHAnsi" w:hAnsiTheme="minorHAnsi" w:cstheme="minorHAnsi"/>
                <w:b/>
                <w:bCs/>
                <w:sz w:val="18"/>
                <w:szCs w:val="18"/>
              </w:rPr>
            </w:pPr>
          </w:p>
        </w:tc>
        <w:tc>
          <w:tcPr>
            <w:tcW w:w="2992" w:type="dxa"/>
            <w:vMerge w:val="restart"/>
          </w:tcPr>
          <w:p w14:paraId="52A3E655"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Establishment</w:t>
            </w:r>
          </w:p>
        </w:tc>
        <w:tc>
          <w:tcPr>
            <w:tcW w:w="2992" w:type="dxa"/>
          </w:tcPr>
          <w:p w14:paraId="74C82A8F"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Initiation </w:t>
            </w:r>
          </w:p>
        </w:tc>
        <w:tc>
          <w:tcPr>
            <w:tcW w:w="2992" w:type="dxa"/>
          </w:tcPr>
          <w:p w14:paraId="3E15AE6E" w14:textId="77777777" w:rsidR="00DC1138" w:rsidRPr="00AD56C6" w:rsidRDefault="00DC1138">
            <w:pPr>
              <w:rPr>
                <w:rFonts w:asciiTheme="minorHAnsi" w:hAnsiTheme="minorHAnsi" w:cstheme="minorHAnsi"/>
                <w:sz w:val="18"/>
                <w:szCs w:val="18"/>
              </w:rPr>
            </w:pPr>
          </w:p>
        </w:tc>
        <w:tc>
          <w:tcPr>
            <w:tcW w:w="2992" w:type="dxa"/>
          </w:tcPr>
          <w:p w14:paraId="60D17CD0" w14:textId="77777777" w:rsidR="00DC1138" w:rsidRPr="00AD56C6" w:rsidRDefault="00DC1138">
            <w:pPr>
              <w:rPr>
                <w:rFonts w:asciiTheme="minorHAnsi" w:hAnsiTheme="minorHAnsi" w:cstheme="minorHAnsi"/>
                <w:b/>
                <w:bCs/>
                <w:sz w:val="18"/>
                <w:szCs w:val="18"/>
              </w:rPr>
            </w:pPr>
          </w:p>
        </w:tc>
      </w:tr>
      <w:tr w:rsidR="00DC1138" w:rsidRPr="00AD56C6" w14:paraId="0C85CF9B" w14:textId="77777777">
        <w:tc>
          <w:tcPr>
            <w:tcW w:w="1980" w:type="dxa"/>
            <w:vMerge/>
          </w:tcPr>
          <w:p w14:paraId="3681EFB3" w14:textId="77777777" w:rsidR="00DC1138" w:rsidRPr="00AD56C6" w:rsidRDefault="00DC1138">
            <w:pPr>
              <w:rPr>
                <w:rFonts w:asciiTheme="minorHAnsi" w:hAnsiTheme="minorHAnsi" w:cstheme="minorHAnsi"/>
                <w:sz w:val="18"/>
                <w:szCs w:val="18"/>
              </w:rPr>
            </w:pPr>
          </w:p>
        </w:tc>
        <w:tc>
          <w:tcPr>
            <w:tcW w:w="2992" w:type="dxa"/>
            <w:vMerge/>
          </w:tcPr>
          <w:p w14:paraId="31D5760D" w14:textId="77777777" w:rsidR="00DC1138" w:rsidRPr="00AD56C6" w:rsidRDefault="00DC1138">
            <w:pPr>
              <w:rPr>
                <w:rFonts w:asciiTheme="minorHAnsi" w:hAnsiTheme="minorHAnsi" w:cstheme="minorHAnsi"/>
                <w:b/>
                <w:bCs/>
                <w:sz w:val="18"/>
                <w:szCs w:val="18"/>
              </w:rPr>
            </w:pPr>
          </w:p>
        </w:tc>
        <w:tc>
          <w:tcPr>
            <w:tcW w:w="2992" w:type="dxa"/>
          </w:tcPr>
          <w:p w14:paraId="651EAA43"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Year of establishment </w:t>
            </w:r>
          </w:p>
        </w:tc>
        <w:tc>
          <w:tcPr>
            <w:tcW w:w="2992" w:type="dxa"/>
          </w:tcPr>
          <w:p w14:paraId="6476A880" w14:textId="77777777" w:rsidR="00DC1138" w:rsidRPr="00AD56C6" w:rsidRDefault="00DC1138">
            <w:pPr>
              <w:rPr>
                <w:rFonts w:asciiTheme="minorHAnsi" w:hAnsiTheme="minorHAnsi" w:cstheme="minorHAnsi"/>
                <w:sz w:val="18"/>
                <w:szCs w:val="18"/>
              </w:rPr>
            </w:pPr>
          </w:p>
        </w:tc>
        <w:tc>
          <w:tcPr>
            <w:tcW w:w="2992" w:type="dxa"/>
          </w:tcPr>
          <w:p w14:paraId="372B2060" w14:textId="77777777" w:rsidR="00DC1138" w:rsidRPr="00AD56C6" w:rsidRDefault="00DC1138">
            <w:pPr>
              <w:rPr>
                <w:rFonts w:asciiTheme="minorHAnsi" w:hAnsiTheme="minorHAnsi" w:cstheme="minorHAnsi"/>
                <w:sz w:val="18"/>
                <w:szCs w:val="18"/>
              </w:rPr>
            </w:pPr>
          </w:p>
        </w:tc>
      </w:tr>
      <w:tr w:rsidR="00DC1138" w:rsidRPr="00AD56C6" w14:paraId="041DEB17" w14:textId="77777777">
        <w:tc>
          <w:tcPr>
            <w:tcW w:w="1980" w:type="dxa"/>
            <w:vMerge/>
          </w:tcPr>
          <w:p w14:paraId="047A20CA" w14:textId="77777777" w:rsidR="00DC1138" w:rsidRPr="00AD56C6" w:rsidRDefault="00DC1138">
            <w:pPr>
              <w:rPr>
                <w:rFonts w:asciiTheme="minorHAnsi" w:hAnsiTheme="minorHAnsi" w:cstheme="minorHAnsi"/>
                <w:sz w:val="18"/>
                <w:szCs w:val="18"/>
              </w:rPr>
            </w:pPr>
          </w:p>
        </w:tc>
        <w:tc>
          <w:tcPr>
            <w:tcW w:w="2992" w:type="dxa"/>
          </w:tcPr>
          <w:p w14:paraId="5C4890B1"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Sponsorship and donorship</w:t>
            </w:r>
          </w:p>
        </w:tc>
        <w:tc>
          <w:tcPr>
            <w:tcW w:w="2992" w:type="dxa"/>
          </w:tcPr>
          <w:p w14:paraId="66E3AFB0"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Sponsorship organisations</w:t>
            </w:r>
          </w:p>
        </w:tc>
        <w:tc>
          <w:tcPr>
            <w:tcW w:w="2992" w:type="dxa"/>
          </w:tcPr>
          <w:p w14:paraId="47D7E787" w14:textId="77777777" w:rsidR="00DC1138" w:rsidRPr="00AD56C6" w:rsidRDefault="00DC1138">
            <w:pPr>
              <w:rPr>
                <w:rFonts w:asciiTheme="minorHAnsi" w:hAnsiTheme="minorHAnsi" w:cstheme="minorHAnsi"/>
                <w:sz w:val="18"/>
                <w:szCs w:val="18"/>
              </w:rPr>
            </w:pPr>
          </w:p>
        </w:tc>
        <w:tc>
          <w:tcPr>
            <w:tcW w:w="2992" w:type="dxa"/>
          </w:tcPr>
          <w:p w14:paraId="40D9F1CC" w14:textId="77777777" w:rsidR="00DC1138" w:rsidRPr="00AD56C6" w:rsidRDefault="00DC1138">
            <w:pPr>
              <w:rPr>
                <w:rFonts w:asciiTheme="minorHAnsi" w:hAnsiTheme="minorHAnsi" w:cstheme="minorHAnsi"/>
                <w:sz w:val="18"/>
                <w:szCs w:val="18"/>
              </w:rPr>
            </w:pPr>
          </w:p>
        </w:tc>
      </w:tr>
      <w:tr w:rsidR="00DC1138" w:rsidRPr="00AD56C6" w14:paraId="638C554A" w14:textId="77777777">
        <w:tc>
          <w:tcPr>
            <w:tcW w:w="1980" w:type="dxa"/>
            <w:vMerge/>
          </w:tcPr>
          <w:p w14:paraId="0AD08BE1" w14:textId="77777777" w:rsidR="00DC1138" w:rsidRPr="00AD56C6" w:rsidRDefault="00DC1138">
            <w:pPr>
              <w:rPr>
                <w:rFonts w:asciiTheme="minorHAnsi" w:hAnsiTheme="minorHAnsi" w:cstheme="minorHAnsi"/>
                <w:sz w:val="18"/>
                <w:szCs w:val="18"/>
              </w:rPr>
            </w:pPr>
          </w:p>
        </w:tc>
        <w:tc>
          <w:tcPr>
            <w:tcW w:w="2992" w:type="dxa"/>
            <w:vMerge w:val="restart"/>
          </w:tcPr>
          <w:p w14:paraId="7D92E4E4"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 xml:space="preserve">Decision-making </w:t>
            </w:r>
          </w:p>
        </w:tc>
        <w:tc>
          <w:tcPr>
            <w:tcW w:w="2992" w:type="dxa"/>
          </w:tcPr>
          <w:p w14:paraId="0763FAD7"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Scale</w:t>
            </w:r>
          </w:p>
        </w:tc>
        <w:tc>
          <w:tcPr>
            <w:tcW w:w="2992" w:type="dxa"/>
          </w:tcPr>
          <w:p w14:paraId="219AAEE6" w14:textId="77777777" w:rsidR="00DC1138" w:rsidRPr="00AD56C6" w:rsidRDefault="00DC1138">
            <w:pPr>
              <w:rPr>
                <w:rFonts w:asciiTheme="minorHAnsi" w:hAnsiTheme="minorHAnsi" w:cstheme="minorHAnsi"/>
                <w:sz w:val="18"/>
                <w:szCs w:val="18"/>
              </w:rPr>
            </w:pPr>
          </w:p>
        </w:tc>
        <w:tc>
          <w:tcPr>
            <w:tcW w:w="2992" w:type="dxa"/>
          </w:tcPr>
          <w:p w14:paraId="46346826" w14:textId="77777777" w:rsidR="00DC1138" w:rsidRPr="00AD56C6" w:rsidRDefault="00DC1138">
            <w:pPr>
              <w:rPr>
                <w:rFonts w:asciiTheme="minorHAnsi" w:hAnsiTheme="minorHAnsi" w:cstheme="minorHAnsi"/>
                <w:b/>
                <w:bCs/>
                <w:sz w:val="18"/>
                <w:szCs w:val="18"/>
              </w:rPr>
            </w:pPr>
          </w:p>
        </w:tc>
      </w:tr>
      <w:tr w:rsidR="00DC1138" w:rsidRPr="00AD56C6" w14:paraId="6CFEC6C1" w14:textId="77777777">
        <w:tc>
          <w:tcPr>
            <w:tcW w:w="1980" w:type="dxa"/>
            <w:vMerge/>
          </w:tcPr>
          <w:p w14:paraId="19B0EFC5" w14:textId="77777777" w:rsidR="00DC1138" w:rsidRPr="00AD56C6" w:rsidRDefault="00DC1138">
            <w:pPr>
              <w:rPr>
                <w:rFonts w:asciiTheme="minorHAnsi" w:hAnsiTheme="minorHAnsi" w:cstheme="minorHAnsi"/>
                <w:sz w:val="18"/>
                <w:szCs w:val="18"/>
              </w:rPr>
            </w:pPr>
          </w:p>
        </w:tc>
        <w:tc>
          <w:tcPr>
            <w:tcW w:w="2992" w:type="dxa"/>
            <w:vMerge/>
          </w:tcPr>
          <w:p w14:paraId="33EB2405" w14:textId="77777777" w:rsidR="00DC1138" w:rsidRPr="00AD56C6" w:rsidRDefault="00DC1138">
            <w:pPr>
              <w:rPr>
                <w:rFonts w:asciiTheme="minorHAnsi" w:hAnsiTheme="minorHAnsi" w:cstheme="minorHAnsi"/>
                <w:b/>
                <w:bCs/>
                <w:sz w:val="18"/>
                <w:szCs w:val="18"/>
              </w:rPr>
            </w:pPr>
          </w:p>
        </w:tc>
        <w:tc>
          <w:tcPr>
            <w:tcW w:w="2992" w:type="dxa"/>
            <w:vMerge w:val="restart"/>
          </w:tcPr>
          <w:p w14:paraId="5ED1AA48" w14:textId="2137979E"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Rule-making organisation(s) </w:t>
            </w:r>
          </w:p>
        </w:tc>
        <w:tc>
          <w:tcPr>
            <w:tcW w:w="2992" w:type="dxa"/>
          </w:tcPr>
          <w:p w14:paraId="2C7E7D86"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International organisations </w:t>
            </w:r>
          </w:p>
        </w:tc>
        <w:tc>
          <w:tcPr>
            <w:tcW w:w="2992" w:type="dxa"/>
          </w:tcPr>
          <w:p w14:paraId="0BA250B4" w14:textId="77777777" w:rsidR="00DC1138" w:rsidRPr="00AD56C6" w:rsidRDefault="00DC1138">
            <w:pPr>
              <w:rPr>
                <w:rFonts w:asciiTheme="minorHAnsi" w:hAnsiTheme="minorHAnsi" w:cstheme="minorHAnsi"/>
                <w:sz w:val="18"/>
                <w:szCs w:val="18"/>
              </w:rPr>
            </w:pPr>
          </w:p>
        </w:tc>
      </w:tr>
      <w:tr w:rsidR="00DC1138" w:rsidRPr="00AD56C6" w14:paraId="55729D0D" w14:textId="77777777">
        <w:tc>
          <w:tcPr>
            <w:tcW w:w="1980" w:type="dxa"/>
            <w:vMerge/>
          </w:tcPr>
          <w:p w14:paraId="051BD141" w14:textId="77777777" w:rsidR="00DC1138" w:rsidRPr="00AD56C6" w:rsidRDefault="00DC1138">
            <w:pPr>
              <w:rPr>
                <w:rFonts w:asciiTheme="minorHAnsi" w:hAnsiTheme="minorHAnsi" w:cstheme="minorHAnsi"/>
                <w:sz w:val="18"/>
                <w:szCs w:val="18"/>
              </w:rPr>
            </w:pPr>
          </w:p>
        </w:tc>
        <w:tc>
          <w:tcPr>
            <w:tcW w:w="2992" w:type="dxa"/>
            <w:vMerge/>
          </w:tcPr>
          <w:p w14:paraId="173756E6" w14:textId="77777777" w:rsidR="00DC1138" w:rsidRPr="00AD56C6" w:rsidRDefault="00DC1138">
            <w:pPr>
              <w:rPr>
                <w:rFonts w:asciiTheme="minorHAnsi" w:hAnsiTheme="minorHAnsi" w:cstheme="minorHAnsi"/>
                <w:b/>
                <w:bCs/>
                <w:sz w:val="18"/>
                <w:szCs w:val="18"/>
              </w:rPr>
            </w:pPr>
          </w:p>
        </w:tc>
        <w:tc>
          <w:tcPr>
            <w:tcW w:w="2992" w:type="dxa"/>
            <w:vMerge/>
          </w:tcPr>
          <w:p w14:paraId="410D7671" w14:textId="77777777" w:rsidR="00DC1138" w:rsidRPr="00AD56C6" w:rsidRDefault="00DC1138">
            <w:pPr>
              <w:rPr>
                <w:rFonts w:asciiTheme="minorHAnsi" w:hAnsiTheme="minorHAnsi" w:cstheme="minorHAnsi"/>
                <w:sz w:val="18"/>
                <w:szCs w:val="18"/>
              </w:rPr>
            </w:pPr>
          </w:p>
        </w:tc>
        <w:tc>
          <w:tcPr>
            <w:tcW w:w="2992" w:type="dxa"/>
          </w:tcPr>
          <w:p w14:paraId="3C85B26E"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Governmental organisations</w:t>
            </w:r>
          </w:p>
        </w:tc>
        <w:tc>
          <w:tcPr>
            <w:tcW w:w="2992" w:type="dxa"/>
          </w:tcPr>
          <w:p w14:paraId="701AF695" w14:textId="77777777" w:rsidR="00DC1138" w:rsidRPr="00AD56C6" w:rsidRDefault="00DC1138">
            <w:pPr>
              <w:rPr>
                <w:rFonts w:asciiTheme="minorHAnsi" w:hAnsiTheme="minorHAnsi" w:cstheme="minorHAnsi"/>
                <w:sz w:val="18"/>
                <w:szCs w:val="18"/>
              </w:rPr>
            </w:pPr>
          </w:p>
        </w:tc>
      </w:tr>
      <w:tr w:rsidR="00DC1138" w:rsidRPr="00AD56C6" w14:paraId="42BC037A" w14:textId="77777777">
        <w:tc>
          <w:tcPr>
            <w:tcW w:w="1980" w:type="dxa"/>
            <w:vMerge/>
          </w:tcPr>
          <w:p w14:paraId="28FFDD5B" w14:textId="77777777" w:rsidR="00DC1138" w:rsidRPr="00AD56C6" w:rsidRDefault="00DC1138">
            <w:pPr>
              <w:rPr>
                <w:rFonts w:asciiTheme="minorHAnsi" w:hAnsiTheme="minorHAnsi" w:cstheme="minorHAnsi"/>
                <w:sz w:val="18"/>
                <w:szCs w:val="18"/>
              </w:rPr>
            </w:pPr>
          </w:p>
        </w:tc>
        <w:tc>
          <w:tcPr>
            <w:tcW w:w="2992" w:type="dxa"/>
            <w:vMerge/>
          </w:tcPr>
          <w:p w14:paraId="7ADBB988" w14:textId="77777777" w:rsidR="00DC1138" w:rsidRPr="00AD56C6" w:rsidRDefault="00DC1138">
            <w:pPr>
              <w:rPr>
                <w:rFonts w:asciiTheme="minorHAnsi" w:hAnsiTheme="minorHAnsi" w:cstheme="minorHAnsi"/>
                <w:b/>
                <w:bCs/>
                <w:sz w:val="18"/>
                <w:szCs w:val="18"/>
              </w:rPr>
            </w:pPr>
          </w:p>
        </w:tc>
        <w:tc>
          <w:tcPr>
            <w:tcW w:w="2992" w:type="dxa"/>
            <w:vMerge/>
          </w:tcPr>
          <w:p w14:paraId="5A698F90" w14:textId="77777777" w:rsidR="00DC1138" w:rsidRPr="00AD56C6" w:rsidRDefault="00DC1138">
            <w:pPr>
              <w:rPr>
                <w:rFonts w:asciiTheme="minorHAnsi" w:hAnsiTheme="minorHAnsi" w:cstheme="minorHAnsi"/>
                <w:sz w:val="18"/>
                <w:szCs w:val="18"/>
              </w:rPr>
            </w:pPr>
          </w:p>
        </w:tc>
        <w:tc>
          <w:tcPr>
            <w:tcW w:w="2992" w:type="dxa"/>
          </w:tcPr>
          <w:p w14:paraId="1EB57C94" w14:textId="6EF4B7A9"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Non-governmental organisations </w:t>
            </w:r>
          </w:p>
        </w:tc>
        <w:tc>
          <w:tcPr>
            <w:tcW w:w="2992" w:type="dxa"/>
          </w:tcPr>
          <w:p w14:paraId="3378F782" w14:textId="3D36CAB3" w:rsidR="00DC1138" w:rsidRPr="00AD56C6" w:rsidRDefault="009C6724">
            <w:pPr>
              <w:rPr>
                <w:rFonts w:asciiTheme="minorHAnsi" w:hAnsiTheme="minorHAnsi" w:cstheme="minorHAnsi"/>
                <w:sz w:val="18"/>
                <w:szCs w:val="18"/>
              </w:rPr>
            </w:pPr>
            <w:r w:rsidRPr="00AD56C6">
              <w:rPr>
                <w:rFonts w:asciiTheme="minorHAnsi" w:hAnsiTheme="minorHAnsi" w:cstheme="minorHAnsi"/>
                <w:sz w:val="18"/>
                <w:szCs w:val="18"/>
              </w:rPr>
              <w:t>(non-profit)</w:t>
            </w:r>
          </w:p>
        </w:tc>
      </w:tr>
      <w:tr w:rsidR="00DC1138" w:rsidRPr="00AD56C6" w14:paraId="1C782FD5" w14:textId="77777777">
        <w:tc>
          <w:tcPr>
            <w:tcW w:w="1980" w:type="dxa"/>
            <w:vMerge/>
          </w:tcPr>
          <w:p w14:paraId="41DE4393" w14:textId="77777777" w:rsidR="00DC1138" w:rsidRPr="00AD56C6" w:rsidRDefault="00DC1138">
            <w:pPr>
              <w:rPr>
                <w:rFonts w:asciiTheme="minorHAnsi" w:hAnsiTheme="minorHAnsi" w:cstheme="minorHAnsi"/>
                <w:sz w:val="18"/>
                <w:szCs w:val="18"/>
              </w:rPr>
            </w:pPr>
          </w:p>
        </w:tc>
        <w:tc>
          <w:tcPr>
            <w:tcW w:w="2992" w:type="dxa"/>
            <w:vMerge/>
          </w:tcPr>
          <w:p w14:paraId="06D33998" w14:textId="77777777" w:rsidR="00DC1138" w:rsidRPr="00AD56C6" w:rsidRDefault="00DC1138">
            <w:pPr>
              <w:rPr>
                <w:rFonts w:asciiTheme="minorHAnsi" w:hAnsiTheme="minorHAnsi" w:cstheme="minorHAnsi"/>
                <w:b/>
                <w:bCs/>
                <w:sz w:val="18"/>
                <w:szCs w:val="18"/>
              </w:rPr>
            </w:pPr>
          </w:p>
        </w:tc>
        <w:tc>
          <w:tcPr>
            <w:tcW w:w="2992" w:type="dxa"/>
            <w:vMerge/>
          </w:tcPr>
          <w:p w14:paraId="705531DD" w14:textId="77777777" w:rsidR="00DC1138" w:rsidRPr="00AD56C6" w:rsidRDefault="00DC1138">
            <w:pPr>
              <w:rPr>
                <w:rFonts w:asciiTheme="minorHAnsi" w:hAnsiTheme="minorHAnsi" w:cstheme="minorHAnsi"/>
                <w:sz w:val="18"/>
                <w:szCs w:val="18"/>
              </w:rPr>
            </w:pPr>
          </w:p>
        </w:tc>
        <w:tc>
          <w:tcPr>
            <w:tcW w:w="2992" w:type="dxa"/>
          </w:tcPr>
          <w:p w14:paraId="0F66ED97" w14:textId="1422FA71"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Private sector organisations </w:t>
            </w:r>
          </w:p>
        </w:tc>
        <w:tc>
          <w:tcPr>
            <w:tcW w:w="2992" w:type="dxa"/>
          </w:tcPr>
          <w:p w14:paraId="7AB56888" w14:textId="1CEE7E1F" w:rsidR="00DC1138" w:rsidRPr="00AD56C6" w:rsidRDefault="009C6724">
            <w:pPr>
              <w:rPr>
                <w:rFonts w:asciiTheme="minorHAnsi" w:hAnsiTheme="minorHAnsi" w:cstheme="minorHAnsi"/>
                <w:sz w:val="18"/>
                <w:szCs w:val="18"/>
              </w:rPr>
            </w:pPr>
            <w:r w:rsidRPr="00AD56C6">
              <w:rPr>
                <w:rFonts w:asciiTheme="minorHAnsi" w:hAnsiTheme="minorHAnsi" w:cstheme="minorHAnsi"/>
                <w:sz w:val="18"/>
                <w:szCs w:val="18"/>
              </w:rPr>
              <w:t>(for-profit)</w:t>
            </w:r>
          </w:p>
        </w:tc>
      </w:tr>
      <w:tr w:rsidR="00DC1138" w:rsidRPr="00AD56C6" w14:paraId="7BF0AB1C" w14:textId="77777777">
        <w:tc>
          <w:tcPr>
            <w:tcW w:w="1980" w:type="dxa"/>
            <w:vMerge/>
          </w:tcPr>
          <w:p w14:paraId="49CFACC2" w14:textId="77777777" w:rsidR="00DC1138" w:rsidRPr="00AD56C6" w:rsidRDefault="00DC1138">
            <w:pPr>
              <w:rPr>
                <w:rFonts w:asciiTheme="minorHAnsi" w:hAnsiTheme="minorHAnsi" w:cstheme="minorHAnsi"/>
                <w:sz w:val="18"/>
                <w:szCs w:val="18"/>
              </w:rPr>
            </w:pPr>
          </w:p>
        </w:tc>
        <w:tc>
          <w:tcPr>
            <w:tcW w:w="2992" w:type="dxa"/>
            <w:vMerge/>
          </w:tcPr>
          <w:p w14:paraId="3F237906" w14:textId="77777777" w:rsidR="00DC1138" w:rsidRPr="00AD56C6" w:rsidRDefault="00DC1138">
            <w:pPr>
              <w:rPr>
                <w:rFonts w:asciiTheme="minorHAnsi" w:hAnsiTheme="minorHAnsi" w:cstheme="minorHAnsi"/>
                <w:b/>
                <w:bCs/>
                <w:sz w:val="18"/>
                <w:szCs w:val="18"/>
              </w:rPr>
            </w:pPr>
          </w:p>
        </w:tc>
        <w:tc>
          <w:tcPr>
            <w:tcW w:w="2992" w:type="dxa"/>
            <w:vMerge/>
          </w:tcPr>
          <w:p w14:paraId="4EE6C042" w14:textId="77777777" w:rsidR="00DC1138" w:rsidRPr="00AD56C6" w:rsidRDefault="00DC1138">
            <w:pPr>
              <w:rPr>
                <w:rFonts w:asciiTheme="minorHAnsi" w:hAnsiTheme="minorHAnsi" w:cstheme="minorHAnsi"/>
                <w:sz w:val="18"/>
                <w:szCs w:val="18"/>
              </w:rPr>
            </w:pPr>
          </w:p>
        </w:tc>
        <w:tc>
          <w:tcPr>
            <w:tcW w:w="2992" w:type="dxa"/>
          </w:tcPr>
          <w:p w14:paraId="056A7F18"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Community-based organisations</w:t>
            </w:r>
          </w:p>
        </w:tc>
        <w:tc>
          <w:tcPr>
            <w:tcW w:w="2992" w:type="dxa"/>
          </w:tcPr>
          <w:p w14:paraId="619A6A66" w14:textId="77777777" w:rsidR="00DC1138" w:rsidRPr="00AD56C6" w:rsidRDefault="00DC1138">
            <w:pPr>
              <w:rPr>
                <w:rFonts w:asciiTheme="minorHAnsi" w:hAnsiTheme="minorHAnsi" w:cstheme="minorHAnsi"/>
                <w:sz w:val="18"/>
                <w:szCs w:val="18"/>
              </w:rPr>
            </w:pPr>
          </w:p>
        </w:tc>
      </w:tr>
      <w:tr w:rsidR="00DC1138" w:rsidRPr="00AD56C6" w14:paraId="61A436AB" w14:textId="77777777">
        <w:tc>
          <w:tcPr>
            <w:tcW w:w="1980" w:type="dxa"/>
            <w:vMerge/>
          </w:tcPr>
          <w:p w14:paraId="5AE14C21" w14:textId="77777777" w:rsidR="00DC1138" w:rsidRPr="00AD56C6" w:rsidRDefault="00DC1138">
            <w:pPr>
              <w:rPr>
                <w:rFonts w:asciiTheme="minorHAnsi" w:hAnsiTheme="minorHAnsi" w:cstheme="minorHAnsi"/>
                <w:sz w:val="18"/>
                <w:szCs w:val="18"/>
              </w:rPr>
            </w:pPr>
          </w:p>
        </w:tc>
        <w:tc>
          <w:tcPr>
            <w:tcW w:w="2992" w:type="dxa"/>
            <w:vMerge/>
          </w:tcPr>
          <w:p w14:paraId="10326AAE" w14:textId="77777777" w:rsidR="00DC1138" w:rsidRPr="00AD56C6" w:rsidRDefault="00DC1138">
            <w:pPr>
              <w:rPr>
                <w:rFonts w:asciiTheme="minorHAnsi" w:hAnsiTheme="minorHAnsi" w:cstheme="minorHAnsi"/>
                <w:b/>
                <w:bCs/>
                <w:sz w:val="18"/>
                <w:szCs w:val="18"/>
              </w:rPr>
            </w:pPr>
          </w:p>
        </w:tc>
        <w:tc>
          <w:tcPr>
            <w:tcW w:w="2992" w:type="dxa"/>
            <w:vMerge/>
          </w:tcPr>
          <w:p w14:paraId="79333CC5" w14:textId="77777777" w:rsidR="00DC1138" w:rsidRPr="00AD56C6" w:rsidRDefault="00DC1138">
            <w:pPr>
              <w:rPr>
                <w:rFonts w:asciiTheme="minorHAnsi" w:hAnsiTheme="minorHAnsi" w:cstheme="minorHAnsi"/>
                <w:sz w:val="18"/>
                <w:szCs w:val="18"/>
              </w:rPr>
            </w:pPr>
          </w:p>
        </w:tc>
        <w:tc>
          <w:tcPr>
            <w:tcW w:w="2992" w:type="dxa"/>
          </w:tcPr>
          <w:p w14:paraId="3DAF4E2C"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Hybrid organisations </w:t>
            </w:r>
          </w:p>
        </w:tc>
        <w:tc>
          <w:tcPr>
            <w:tcW w:w="2992" w:type="dxa"/>
          </w:tcPr>
          <w:p w14:paraId="0956CA86" w14:textId="77777777" w:rsidR="00DC1138" w:rsidRPr="00AD56C6" w:rsidRDefault="00DC1138">
            <w:pPr>
              <w:rPr>
                <w:rFonts w:asciiTheme="minorHAnsi" w:hAnsiTheme="minorHAnsi" w:cstheme="minorHAnsi"/>
                <w:sz w:val="18"/>
                <w:szCs w:val="18"/>
              </w:rPr>
            </w:pPr>
          </w:p>
        </w:tc>
      </w:tr>
      <w:tr w:rsidR="00DC1138" w:rsidRPr="00AD56C6" w14:paraId="286CFFF3" w14:textId="77777777">
        <w:tc>
          <w:tcPr>
            <w:tcW w:w="1980" w:type="dxa"/>
            <w:vMerge/>
          </w:tcPr>
          <w:p w14:paraId="73D21C9A" w14:textId="77777777" w:rsidR="00DC1138" w:rsidRPr="00AD56C6" w:rsidRDefault="00DC1138">
            <w:pPr>
              <w:rPr>
                <w:rFonts w:asciiTheme="minorHAnsi" w:hAnsiTheme="minorHAnsi" w:cstheme="minorHAnsi"/>
                <w:sz w:val="18"/>
                <w:szCs w:val="18"/>
              </w:rPr>
            </w:pPr>
          </w:p>
        </w:tc>
        <w:tc>
          <w:tcPr>
            <w:tcW w:w="2992" w:type="dxa"/>
            <w:vMerge/>
          </w:tcPr>
          <w:p w14:paraId="5EA04205" w14:textId="77777777" w:rsidR="00DC1138" w:rsidRPr="00AD56C6" w:rsidRDefault="00DC1138">
            <w:pPr>
              <w:rPr>
                <w:rFonts w:asciiTheme="minorHAnsi" w:hAnsiTheme="minorHAnsi" w:cstheme="minorHAnsi"/>
                <w:b/>
                <w:bCs/>
                <w:sz w:val="18"/>
                <w:szCs w:val="18"/>
              </w:rPr>
            </w:pPr>
          </w:p>
        </w:tc>
        <w:tc>
          <w:tcPr>
            <w:tcW w:w="2992" w:type="dxa"/>
            <w:vMerge w:val="restart"/>
          </w:tcPr>
          <w:p w14:paraId="4511A03E" w14:textId="0084116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Rules-in-use</w:t>
            </w:r>
            <w:r w:rsidR="003E0397" w:rsidRPr="00AD56C6">
              <w:rPr>
                <w:rFonts w:asciiTheme="minorHAnsi" w:hAnsiTheme="minorHAnsi" w:cstheme="minorHAnsi"/>
                <w:sz w:val="18"/>
                <w:szCs w:val="18"/>
              </w:rPr>
              <w:t xml:space="preserve"> </w:t>
            </w:r>
            <w:r w:rsidR="003E0397" w:rsidRPr="00AD56C6">
              <w:rPr>
                <w:rFonts w:asciiTheme="minorHAnsi" w:hAnsiTheme="minorHAnsi" w:cstheme="minorHAnsi"/>
                <w:i/>
                <w:iCs/>
                <w:sz w:val="18"/>
                <w:szCs w:val="18"/>
              </w:rPr>
              <w:t>(level of community involvement in institutional layers of rules)</w:t>
            </w:r>
            <w:r w:rsidR="003E0397" w:rsidRPr="00AD56C6">
              <w:rPr>
                <w:rFonts w:asciiTheme="minorHAnsi" w:hAnsiTheme="minorHAnsi" w:cstheme="minorHAnsi"/>
                <w:sz w:val="18"/>
                <w:szCs w:val="18"/>
              </w:rPr>
              <w:t xml:space="preserve"> </w:t>
            </w:r>
          </w:p>
        </w:tc>
        <w:tc>
          <w:tcPr>
            <w:tcW w:w="2992" w:type="dxa"/>
          </w:tcPr>
          <w:p w14:paraId="503D4FFA"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Operational </w:t>
            </w:r>
          </w:p>
        </w:tc>
        <w:tc>
          <w:tcPr>
            <w:tcW w:w="2992" w:type="dxa"/>
          </w:tcPr>
          <w:p w14:paraId="5B320169" w14:textId="6B8483D9" w:rsidR="00DC1138" w:rsidRPr="00AD56C6" w:rsidRDefault="009B3F2C">
            <w:pPr>
              <w:rPr>
                <w:rFonts w:asciiTheme="minorHAnsi" w:hAnsiTheme="minorHAnsi" w:cstheme="minorHAnsi"/>
                <w:sz w:val="18"/>
                <w:szCs w:val="18"/>
              </w:rPr>
            </w:pPr>
            <w:r w:rsidRPr="00AD56C6">
              <w:rPr>
                <w:rFonts w:asciiTheme="minorHAnsi" w:hAnsiTheme="minorHAnsi" w:cstheme="minorHAnsi"/>
                <w:sz w:val="18"/>
                <w:szCs w:val="18"/>
              </w:rPr>
              <w:t>L</w:t>
            </w:r>
            <w:r w:rsidR="00DC1138" w:rsidRPr="00AD56C6">
              <w:rPr>
                <w:rFonts w:asciiTheme="minorHAnsi" w:hAnsiTheme="minorHAnsi" w:cstheme="minorHAnsi"/>
                <w:sz w:val="18"/>
                <w:szCs w:val="18"/>
              </w:rPr>
              <w:t>ocal rules defining access to local natural resources</w:t>
            </w:r>
          </w:p>
        </w:tc>
      </w:tr>
      <w:tr w:rsidR="00DC1138" w:rsidRPr="00AD56C6" w14:paraId="646DFE0E" w14:textId="77777777">
        <w:tc>
          <w:tcPr>
            <w:tcW w:w="1980" w:type="dxa"/>
            <w:vMerge/>
          </w:tcPr>
          <w:p w14:paraId="78A3C8D8" w14:textId="77777777" w:rsidR="00DC1138" w:rsidRPr="00AD56C6" w:rsidRDefault="00DC1138">
            <w:pPr>
              <w:rPr>
                <w:rFonts w:asciiTheme="minorHAnsi" w:hAnsiTheme="minorHAnsi" w:cstheme="minorHAnsi"/>
                <w:sz w:val="18"/>
                <w:szCs w:val="18"/>
              </w:rPr>
            </w:pPr>
          </w:p>
        </w:tc>
        <w:tc>
          <w:tcPr>
            <w:tcW w:w="2992" w:type="dxa"/>
            <w:vMerge/>
          </w:tcPr>
          <w:p w14:paraId="3E5CEFD2" w14:textId="77777777" w:rsidR="00DC1138" w:rsidRPr="00AD56C6" w:rsidRDefault="00DC1138">
            <w:pPr>
              <w:rPr>
                <w:rFonts w:asciiTheme="minorHAnsi" w:hAnsiTheme="minorHAnsi" w:cstheme="minorHAnsi"/>
                <w:b/>
                <w:bCs/>
                <w:sz w:val="18"/>
                <w:szCs w:val="18"/>
              </w:rPr>
            </w:pPr>
          </w:p>
        </w:tc>
        <w:tc>
          <w:tcPr>
            <w:tcW w:w="2992" w:type="dxa"/>
            <w:vMerge/>
          </w:tcPr>
          <w:p w14:paraId="0E690DC1" w14:textId="77777777" w:rsidR="00DC1138" w:rsidRPr="00AD56C6" w:rsidRDefault="00DC1138">
            <w:pPr>
              <w:rPr>
                <w:rFonts w:asciiTheme="minorHAnsi" w:hAnsiTheme="minorHAnsi" w:cstheme="minorHAnsi"/>
                <w:sz w:val="18"/>
                <w:szCs w:val="18"/>
              </w:rPr>
            </w:pPr>
          </w:p>
        </w:tc>
        <w:tc>
          <w:tcPr>
            <w:tcW w:w="2992" w:type="dxa"/>
          </w:tcPr>
          <w:p w14:paraId="6F415D02"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Collective-choice</w:t>
            </w:r>
          </w:p>
        </w:tc>
        <w:tc>
          <w:tcPr>
            <w:tcW w:w="2992" w:type="dxa"/>
          </w:tcPr>
          <w:p w14:paraId="399A02E6" w14:textId="50ED49E6" w:rsidR="00DC1138" w:rsidRPr="00AD56C6" w:rsidRDefault="009B3F2C">
            <w:pPr>
              <w:rPr>
                <w:rFonts w:asciiTheme="minorHAnsi" w:hAnsiTheme="minorHAnsi" w:cstheme="minorHAnsi"/>
                <w:sz w:val="18"/>
                <w:szCs w:val="18"/>
              </w:rPr>
            </w:pPr>
            <w:r w:rsidRPr="00AD56C6">
              <w:rPr>
                <w:rFonts w:asciiTheme="minorHAnsi" w:hAnsiTheme="minorHAnsi" w:cstheme="minorHAnsi"/>
                <w:sz w:val="18"/>
                <w:szCs w:val="18"/>
              </w:rPr>
              <w:t xml:space="preserve">Rules set </w:t>
            </w:r>
            <w:r w:rsidR="00F25433" w:rsidRPr="00AD56C6">
              <w:rPr>
                <w:rFonts w:asciiTheme="minorHAnsi" w:hAnsiTheme="minorHAnsi" w:cstheme="minorHAnsi"/>
                <w:sz w:val="18"/>
                <w:szCs w:val="18"/>
              </w:rPr>
              <w:t>by involved actors depending on local environmental, political, and economic conditions</w:t>
            </w:r>
          </w:p>
        </w:tc>
      </w:tr>
      <w:tr w:rsidR="00DC1138" w:rsidRPr="00AD56C6" w14:paraId="36DF999E" w14:textId="77777777">
        <w:tc>
          <w:tcPr>
            <w:tcW w:w="1980" w:type="dxa"/>
            <w:vMerge/>
          </w:tcPr>
          <w:p w14:paraId="6AB84A62" w14:textId="77777777" w:rsidR="00DC1138" w:rsidRPr="00AD56C6" w:rsidRDefault="00DC1138">
            <w:pPr>
              <w:rPr>
                <w:rFonts w:asciiTheme="minorHAnsi" w:hAnsiTheme="minorHAnsi" w:cstheme="minorHAnsi"/>
                <w:sz w:val="18"/>
                <w:szCs w:val="18"/>
              </w:rPr>
            </w:pPr>
          </w:p>
        </w:tc>
        <w:tc>
          <w:tcPr>
            <w:tcW w:w="2992" w:type="dxa"/>
            <w:vMerge/>
          </w:tcPr>
          <w:p w14:paraId="3B0A6FA3" w14:textId="77777777" w:rsidR="00DC1138" w:rsidRPr="00AD56C6" w:rsidRDefault="00DC1138">
            <w:pPr>
              <w:rPr>
                <w:rFonts w:asciiTheme="minorHAnsi" w:hAnsiTheme="minorHAnsi" w:cstheme="minorHAnsi"/>
                <w:b/>
                <w:bCs/>
                <w:sz w:val="18"/>
                <w:szCs w:val="18"/>
              </w:rPr>
            </w:pPr>
          </w:p>
        </w:tc>
        <w:tc>
          <w:tcPr>
            <w:tcW w:w="2992" w:type="dxa"/>
            <w:vMerge/>
          </w:tcPr>
          <w:p w14:paraId="1A69987C" w14:textId="77777777" w:rsidR="00DC1138" w:rsidRPr="00AD56C6" w:rsidRDefault="00DC1138">
            <w:pPr>
              <w:rPr>
                <w:rFonts w:asciiTheme="minorHAnsi" w:hAnsiTheme="minorHAnsi" w:cstheme="minorHAnsi"/>
                <w:sz w:val="18"/>
                <w:szCs w:val="18"/>
              </w:rPr>
            </w:pPr>
          </w:p>
        </w:tc>
        <w:tc>
          <w:tcPr>
            <w:tcW w:w="2992" w:type="dxa"/>
          </w:tcPr>
          <w:p w14:paraId="600B7F79"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Constitutional </w:t>
            </w:r>
          </w:p>
        </w:tc>
        <w:tc>
          <w:tcPr>
            <w:tcW w:w="2992" w:type="dxa"/>
          </w:tcPr>
          <w:p w14:paraId="3426282A" w14:textId="101441AB" w:rsidR="00DC1138" w:rsidRPr="00AD56C6" w:rsidRDefault="00F25433">
            <w:pPr>
              <w:rPr>
                <w:rFonts w:asciiTheme="minorHAnsi" w:hAnsiTheme="minorHAnsi" w:cstheme="minorHAnsi"/>
                <w:sz w:val="18"/>
                <w:szCs w:val="18"/>
              </w:rPr>
            </w:pPr>
            <w:r w:rsidRPr="00AD56C6">
              <w:rPr>
                <w:rFonts w:asciiTheme="minorHAnsi" w:hAnsiTheme="minorHAnsi" w:cstheme="minorHAnsi"/>
                <w:sz w:val="18"/>
                <w:szCs w:val="18"/>
              </w:rPr>
              <w:t xml:space="preserve">Regional and </w:t>
            </w:r>
            <w:r w:rsidR="00AD56C6" w:rsidRPr="00AD56C6">
              <w:rPr>
                <w:rFonts w:asciiTheme="minorHAnsi" w:hAnsiTheme="minorHAnsi" w:cstheme="minorHAnsi"/>
                <w:sz w:val="18"/>
                <w:szCs w:val="18"/>
              </w:rPr>
              <w:t>governmental rules defining legal framework</w:t>
            </w:r>
          </w:p>
        </w:tc>
      </w:tr>
      <w:tr w:rsidR="00DC1138" w:rsidRPr="00AD56C6" w14:paraId="1D391788" w14:textId="77777777">
        <w:tc>
          <w:tcPr>
            <w:tcW w:w="1980" w:type="dxa"/>
            <w:vMerge/>
          </w:tcPr>
          <w:p w14:paraId="3B150B61" w14:textId="77777777" w:rsidR="00DC1138" w:rsidRPr="00AD56C6" w:rsidRDefault="00DC1138">
            <w:pPr>
              <w:rPr>
                <w:rFonts w:asciiTheme="minorHAnsi" w:hAnsiTheme="minorHAnsi" w:cstheme="minorHAnsi"/>
                <w:sz w:val="18"/>
                <w:szCs w:val="18"/>
              </w:rPr>
            </w:pPr>
          </w:p>
        </w:tc>
        <w:tc>
          <w:tcPr>
            <w:tcW w:w="2992" w:type="dxa"/>
            <w:vMerge/>
          </w:tcPr>
          <w:p w14:paraId="31625EEE" w14:textId="77777777" w:rsidR="00DC1138" w:rsidRPr="00AD56C6" w:rsidRDefault="00DC1138">
            <w:pPr>
              <w:rPr>
                <w:rFonts w:asciiTheme="minorHAnsi" w:hAnsiTheme="minorHAnsi" w:cstheme="minorHAnsi"/>
                <w:b/>
                <w:bCs/>
                <w:sz w:val="18"/>
                <w:szCs w:val="18"/>
              </w:rPr>
            </w:pPr>
          </w:p>
        </w:tc>
        <w:tc>
          <w:tcPr>
            <w:tcW w:w="2992" w:type="dxa"/>
          </w:tcPr>
          <w:p w14:paraId="25E0B05F"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Number of actors</w:t>
            </w:r>
          </w:p>
        </w:tc>
        <w:tc>
          <w:tcPr>
            <w:tcW w:w="2992" w:type="dxa"/>
          </w:tcPr>
          <w:p w14:paraId="37DAF32C" w14:textId="77777777" w:rsidR="00DC1138" w:rsidRPr="00AD56C6" w:rsidRDefault="00DC1138">
            <w:pPr>
              <w:rPr>
                <w:rFonts w:asciiTheme="minorHAnsi" w:hAnsiTheme="minorHAnsi" w:cstheme="minorHAnsi"/>
                <w:sz w:val="18"/>
                <w:szCs w:val="18"/>
              </w:rPr>
            </w:pPr>
          </w:p>
        </w:tc>
        <w:tc>
          <w:tcPr>
            <w:tcW w:w="2992" w:type="dxa"/>
          </w:tcPr>
          <w:p w14:paraId="65AF9D79" w14:textId="77777777" w:rsidR="00DC1138" w:rsidRPr="00AD56C6" w:rsidRDefault="00DC1138">
            <w:pPr>
              <w:rPr>
                <w:rFonts w:asciiTheme="minorHAnsi" w:hAnsiTheme="minorHAnsi" w:cstheme="minorHAnsi"/>
                <w:sz w:val="18"/>
                <w:szCs w:val="18"/>
              </w:rPr>
            </w:pPr>
          </w:p>
        </w:tc>
      </w:tr>
      <w:tr w:rsidR="00DC1138" w:rsidRPr="00AD56C6" w14:paraId="1A89E6C9" w14:textId="77777777">
        <w:tc>
          <w:tcPr>
            <w:tcW w:w="1980" w:type="dxa"/>
            <w:vMerge/>
          </w:tcPr>
          <w:p w14:paraId="32487773" w14:textId="77777777" w:rsidR="00DC1138" w:rsidRPr="00AD56C6" w:rsidRDefault="00DC1138">
            <w:pPr>
              <w:rPr>
                <w:rFonts w:asciiTheme="minorHAnsi" w:hAnsiTheme="minorHAnsi" w:cstheme="minorHAnsi"/>
                <w:sz w:val="18"/>
                <w:szCs w:val="18"/>
              </w:rPr>
            </w:pPr>
          </w:p>
        </w:tc>
        <w:tc>
          <w:tcPr>
            <w:tcW w:w="2992" w:type="dxa"/>
            <w:vMerge/>
          </w:tcPr>
          <w:p w14:paraId="211B55B7" w14:textId="77777777" w:rsidR="00DC1138" w:rsidRPr="00AD56C6" w:rsidRDefault="00DC1138">
            <w:pPr>
              <w:rPr>
                <w:rFonts w:asciiTheme="minorHAnsi" w:hAnsiTheme="minorHAnsi" w:cstheme="minorHAnsi"/>
                <w:b/>
                <w:bCs/>
                <w:sz w:val="18"/>
                <w:szCs w:val="18"/>
              </w:rPr>
            </w:pPr>
          </w:p>
        </w:tc>
        <w:tc>
          <w:tcPr>
            <w:tcW w:w="2992" w:type="dxa"/>
          </w:tcPr>
          <w:p w14:paraId="30B40647"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Level of community involvement</w:t>
            </w:r>
          </w:p>
        </w:tc>
        <w:tc>
          <w:tcPr>
            <w:tcW w:w="2992" w:type="dxa"/>
          </w:tcPr>
          <w:p w14:paraId="05619F7F" w14:textId="77777777" w:rsidR="00DC1138" w:rsidRPr="00AD56C6" w:rsidRDefault="00DC1138">
            <w:pPr>
              <w:rPr>
                <w:rFonts w:asciiTheme="minorHAnsi" w:hAnsiTheme="minorHAnsi" w:cstheme="minorHAnsi"/>
                <w:sz w:val="18"/>
                <w:szCs w:val="18"/>
              </w:rPr>
            </w:pPr>
          </w:p>
        </w:tc>
        <w:tc>
          <w:tcPr>
            <w:tcW w:w="2992" w:type="dxa"/>
          </w:tcPr>
          <w:p w14:paraId="0D308C7A" w14:textId="77777777" w:rsidR="00DC1138" w:rsidRPr="00AD56C6" w:rsidRDefault="00DC1138">
            <w:pPr>
              <w:rPr>
                <w:rFonts w:asciiTheme="minorHAnsi" w:hAnsiTheme="minorHAnsi" w:cstheme="minorHAnsi"/>
                <w:sz w:val="18"/>
                <w:szCs w:val="18"/>
              </w:rPr>
            </w:pPr>
          </w:p>
        </w:tc>
      </w:tr>
      <w:tr w:rsidR="00DC1138" w:rsidRPr="00AD56C6" w14:paraId="17D0FA36" w14:textId="77777777">
        <w:tc>
          <w:tcPr>
            <w:tcW w:w="1980" w:type="dxa"/>
            <w:vMerge/>
          </w:tcPr>
          <w:p w14:paraId="376764EB" w14:textId="77777777" w:rsidR="00DC1138" w:rsidRPr="00AD56C6" w:rsidRDefault="00DC1138">
            <w:pPr>
              <w:rPr>
                <w:rFonts w:asciiTheme="minorHAnsi" w:hAnsiTheme="minorHAnsi" w:cstheme="minorHAnsi"/>
                <w:sz w:val="18"/>
                <w:szCs w:val="18"/>
              </w:rPr>
            </w:pPr>
          </w:p>
        </w:tc>
        <w:tc>
          <w:tcPr>
            <w:tcW w:w="2992" w:type="dxa"/>
            <w:vMerge/>
          </w:tcPr>
          <w:p w14:paraId="1497522E" w14:textId="77777777" w:rsidR="00DC1138" w:rsidRPr="00AD56C6" w:rsidRDefault="00DC1138">
            <w:pPr>
              <w:rPr>
                <w:rFonts w:asciiTheme="minorHAnsi" w:hAnsiTheme="minorHAnsi" w:cstheme="minorHAnsi"/>
                <w:b/>
                <w:bCs/>
                <w:sz w:val="18"/>
                <w:szCs w:val="18"/>
              </w:rPr>
            </w:pPr>
          </w:p>
        </w:tc>
        <w:tc>
          <w:tcPr>
            <w:tcW w:w="2992" w:type="dxa"/>
          </w:tcPr>
          <w:p w14:paraId="0C387B24"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Nature of community involvement</w:t>
            </w:r>
          </w:p>
        </w:tc>
        <w:tc>
          <w:tcPr>
            <w:tcW w:w="2992" w:type="dxa"/>
          </w:tcPr>
          <w:p w14:paraId="6DD8D20B" w14:textId="77777777" w:rsidR="00DC1138" w:rsidRPr="00AD56C6" w:rsidRDefault="00DC1138">
            <w:pPr>
              <w:rPr>
                <w:rFonts w:asciiTheme="minorHAnsi" w:hAnsiTheme="minorHAnsi" w:cstheme="minorHAnsi"/>
                <w:sz w:val="18"/>
                <w:szCs w:val="18"/>
              </w:rPr>
            </w:pPr>
          </w:p>
        </w:tc>
        <w:tc>
          <w:tcPr>
            <w:tcW w:w="2992" w:type="dxa"/>
          </w:tcPr>
          <w:p w14:paraId="31FED227" w14:textId="77777777" w:rsidR="00DC1138" w:rsidRPr="00AD56C6" w:rsidRDefault="00DC1138">
            <w:pPr>
              <w:rPr>
                <w:rFonts w:asciiTheme="minorHAnsi" w:hAnsiTheme="minorHAnsi" w:cstheme="minorHAnsi"/>
                <w:sz w:val="18"/>
                <w:szCs w:val="18"/>
              </w:rPr>
            </w:pPr>
          </w:p>
        </w:tc>
      </w:tr>
      <w:tr w:rsidR="00DC1138" w:rsidRPr="00AD56C6" w14:paraId="471540BC" w14:textId="77777777">
        <w:tc>
          <w:tcPr>
            <w:tcW w:w="1980" w:type="dxa"/>
            <w:vMerge/>
          </w:tcPr>
          <w:p w14:paraId="471BAD81" w14:textId="77777777" w:rsidR="00DC1138" w:rsidRPr="00AD56C6" w:rsidRDefault="00DC1138">
            <w:pPr>
              <w:rPr>
                <w:rFonts w:asciiTheme="minorHAnsi" w:hAnsiTheme="minorHAnsi" w:cstheme="minorHAnsi"/>
                <w:sz w:val="18"/>
                <w:szCs w:val="18"/>
              </w:rPr>
            </w:pPr>
          </w:p>
        </w:tc>
        <w:tc>
          <w:tcPr>
            <w:tcW w:w="2992" w:type="dxa"/>
            <w:vMerge w:val="restart"/>
          </w:tcPr>
          <w:p w14:paraId="0BDBF712" w14:textId="77777777" w:rsidR="00DC1138" w:rsidRPr="00AD56C6" w:rsidRDefault="00DC1138">
            <w:pPr>
              <w:rPr>
                <w:rFonts w:asciiTheme="minorHAnsi" w:hAnsiTheme="minorHAnsi" w:cstheme="minorHAnsi"/>
                <w:b/>
                <w:bCs/>
                <w:sz w:val="18"/>
                <w:szCs w:val="18"/>
              </w:rPr>
            </w:pPr>
            <w:r w:rsidRPr="00AD56C6">
              <w:rPr>
                <w:rFonts w:asciiTheme="minorHAnsi" w:hAnsiTheme="minorHAnsi" w:cstheme="minorHAnsi"/>
                <w:b/>
                <w:bCs/>
                <w:sz w:val="18"/>
                <w:szCs w:val="18"/>
              </w:rPr>
              <w:t>Participation</w:t>
            </w:r>
          </w:p>
        </w:tc>
        <w:tc>
          <w:tcPr>
            <w:tcW w:w="2992" w:type="dxa"/>
          </w:tcPr>
          <w:p w14:paraId="10A232C7"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Level of active community participation</w:t>
            </w:r>
          </w:p>
        </w:tc>
        <w:tc>
          <w:tcPr>
            <w:tcW w:w="2992" w:type="dxa"/>
          </w:tcPr>
          <w:p w14:paraId="3982A97A" w14:textId="77777777" w:rsidR="00DC1138" w:rsidRPr="00AD56C6" w:rsidRDefault="00DC1138">
            <w:pPr>
              <w:rPr>
                <w:rFonts w:asciiTheme="minorHAnsi" w:hAnsiTheme="minorHAnsi" w:cstheme="minorHAnsi"/>
                <w:sz w:val="18"/>
                <w:szCs w:val="18"/>
              </w:rPr>
            </w:pPr>
          </w:p>
        </w:tc>
        <w:tc>
          <w:tcPr>
            <w:tcW w:w="2992" w:type="dxa"/>
          </w:tcPr>
          <w:p w14:paraId="64AC751A" w14:textId="77777777" w:rsidR="00DC1138" w:rsidRPr="00AD56C6" w:rsidRDefault="00DC1138">
            <w:pPr>
              <w:rPr>
                <w:rFonts w:asciiTheme="minorHAnsi" w:hAnsiTheme="minorHAnsi" w:cstheme="minorHAnsi"/>
                <w:sz w:val="18"/>
                <w:szCs w:val="18"/>
              </w:rPr>
            </w:pPr>
          </w:p>
        </w:tc>
      </w:tr>
      <w:tr w:rsidR="00DC1138" w:rsidRPr="00AD56C6" w14:paraId="558B204D" w14:textId="77777777">
        <w:tc>
          <w:tcPr>
            <w:tcW w:w="1980" w:type="dxa"/>
            <w:vMerge/>
          </w:tcPr>
          <w:p w14:paraId="1561416B" w14:textId="77777777" w:rsidR="00DC1138" w:rsidRPr="00AD56C6" w:rsidRDefault="00DC1138">
            <w:pPr>
              <w:rPr>
                <w:rFonts w:asciiTheme="minorHAnsi" w:hAnsiTheme="minorHAnsi" w:cstheme="minorHAnsi"/>
                <w:sz w:val="18"/>
                <w:szCs w:val="18"/>
              </w:rPr>
            </w:pPr>
          </w:p>
        </w:tc>
        <w:tc>
          <w:tcPr>
            <w:tcW w:w="2992" w:type="dxa"/>
            <w:vMerge/>
          </w:tcPr>
          <w:p w14:paraId="4F176689" w14:textId="77777777" w:rsidR="00DC1138" w:rsidRPr="00AD56C6" w:rsidRDefault="00DC1138">
            <w:pPr>
              <w:rPr>
                <w:rFonts w:asciiTheme="minorHAnsi" w:hAnsiTheme="minorHAnsi" w:cstheme="minorHAnsi"/>
                <w:sz w:val="18"/>
                <w:szCs w:val="18"/>
              </w:rPr>
            </w:pPr>
          </w:p>
        </w:tc>
        <w:tc>
          <w:tcPr>
            <w:tcW w:w="2992" w:type="dxa"/>
          </w:tcPr>
          <w:p w14:paraId="4FC5663E" w14:textId="7298280A"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Willingness of </w:t>
            </w:r>
            <w:r w:rsidR="002B0B39">
              <w:rPr>
                <w:rFonts w:asciiTheme="minorHAnsi" w:hAnsiTheme="minorHAnsi" w:cstheme="minorHAnsi"/>
                <w:sz w:val="18"/>
                <w:szCs w:val="18"/>
              </w:rPr>
              <w:t>active community participation</w:t>
            </w:r>
          </w:p>
        </w:tc>
        <w:tc>
          <w:tcPr>
            <w:tcW w:w="2992" w:type="dxa"/>
          </w:tcPr>
          <w:p w14:paraId="62F03582" w14:textId="77777777" w:rsidR="00DC1138" w:rsidRPr="00AD56C6" w:rsidRDefault="00DC1138">
            <w:pPr>
              <w:rPr>
                <w:rFonts w:asciiTheme="minorHAnsi" w:hAnsiTheme="minorHAnsi" w:cstheme="minorHAnsi"/>
                <w:sz w:val="18"/>
                <w:szCs w:val="18"/>
              </w:rPr>
            </w:pPr>
          </w:p>
        </w:tc>
        <w:tc>
          <w:tcPr>
            <w:tcW w:w="2992" w:type="dxa"/>
          </w:tcPr>
          <w:p w14:paraId="3441A607" w14:textId="77777777" w:rsidR="00DC1138" w:rsidRPr="00AD56C6" w:rsidRDefault="00DC1138">
            <w:pPr>
              <w:rPr>
                <w:rFonts w:asciiTheme="minorHAnsi" w:hAnsiTheme="minorHAnsi" w:cstheme="minorHAnsi"/>
                <w:sz w:val="18"/>
                <w:szCs w:val="18"/>
              </w:rPr>
            </w:pPr>
          </w:p>
        </w:tc>
      </w:tr>
      <w:tr w:rsidR="00DC1138" w:rsidRPr="00AD56C6" w14:paraId="53342D1F" w14:textId="77777777">
        <w:tc>
          <w:tcPr>
            <w:tcW w:w="13948" w:type="dxa"/>
            <w:gridSpan w:val="5"/>
            <w:shd w:val="clear" w:color="auto" w:fill="D5DCE4" w:themeFill="text2" w:themeFillTint="33"/>
          </w:tcPr>
          <w:p w14:paraId="556307EF"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b/>
                <w:bCs/>
                <w:sz w:val="18"/>
                <w:szCs w:val="18"/>
              </w:rPr>
              <w:t>Community Context</w:t>
            </w:r>
          </w:p>
        </w:tc>
      </w:tr>
      <w:tr w:rsidR="00DC1138" w:rsidRPr="00AD56C6" w14:paraId="1E2A87E5" w14:textId="77777777">
        <w:tc>
          <w:tcPr>
            <w:tcW w:w="1980" w:type="dxa"/>
            <w:vMerge w:val="restart"/>
          </w:tcPr>
          <w:p w14:paraId="13B3DB2D" w14:textId="77777777" w:rsidR="00DC1138" w:rsidRPr="00AD56C6" w:rsidRDefault="00DC1138">
            <w:pPr>
              <w:rPr>
                <w:rFonts w:asciiTheme="minorHAnsi" w:hAnsiTheme="minorHAnsi" w:cstheme="minorHAnsi"/>
                <w:sz w:val="18"/>
                <w:szCs w:val="18"/>
              </w:rPr>
            </w:pPr>
          </w:p>
        </w:tc>
        <w:tc>
          <w:tcPr>
            <w:tcW w:w="2992" w:type="dxa"/>
            <w:vMerge w:val="restart"/>
          </w:tcPr>
          <w:p w14:paraId="75EC09D0"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Norms and strategies</w:t>
            </w:r>
          </w:p>
        </w:tc>
        <w:tc>
          <w:tcPr>
            <w:tcW w:w="2992" w:type="dxa"/>
          </w:tcPr>
          <w:p w14:paraId="7B4160CD"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Project approach</w:t>
            </w:r>
          </w:p>
        </w:tc>
        <w:tc>
          <w:tcPr>
            <w:tcW w:w="2992" w:type="dxa"/>
          </w:tcPr>
          <w:p w14:paraId="162B9C93" w14:textId="77777777" w:rsidR="00DC1138" w:rsidRPr="00AD56C6" w:rsidRDefault="00DC1138">
            <w:pPr>
              <w:rPr>
                <w:rFonts w:asciiTheme="minorHAnsi" w:hAnsiTheme="minorHAnsi" w:cstheme="minorHAnsi"/>
                <w:sz w:val="18"/>
                <w:szCs w:val="18"/>
              </w:rPr>
            </w:pPr>
          </w:p>
        </w:tc>
        <w:tc>
          <w:tcPr>
            <w:tcW w:w="2992" w:type="dxa"/>
          </w:tcPr>
          <w:p w14:paraId="22226FDF"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Engagement with local cultural traditions and beliefs </w:t>
            </w:r>
          </w:p>
        </w:tc>
      </w:tr>
      <w:tr w:rsidR="00DC1138" w:rsidRPr="00AD56C6" w14:paraId="6D5B1BA2" w14:textId="77777777">
        <w:tc>
          <w:tcPr>
            <w:tcW w:w="1980" w:type="dxa"/>
            <w:vMerge/>
          </w:tcPr>
          <w:p w14:paraId="60AC1369" w14:textId="77777777" w:rsidR="00DC1138" w:rsidRPr="00AD56C6" w:rsidRDefault="00DC1138">
            <w:pPr>
              <w:rPr>
                <w:rFonts w:asciiTheme="minorHAnsi" w:hAnsiTheme="minorHAnsi" w:cstheme="minorHAnsi"/>
                <w:sz w:val="18"/>
                <w:szCs w:val="18"/>
              </w:rPr>
            </w:pPr>
          </w:p>
        </w:tc>
        <w:tc>
          <w:tcPr>
            <w:tcW w:w="2992" w:type="dxa"/>
            <w:vMerge/>
          </w:tcPr>
          <w:p w14:paraId="44719E54" w14:textId="77777777" w:rsidR="00DC1138" w:rsidRPr="00AD56C6" w:rsidRDefault="00DC1138">
            <w:pPr>
              <w:rPr>
                <w:rFonts w:asciiTheme="minorHAnsi" w:hAnsiTheme="minorHAnsi" w:cstheme="minorHAnsi"/>
                <w:sz w:val="18"/>
                <w:szCs w:val="18"/>
              </w:rPr>
            </w:pPr>
          </w:p>
        </w:tc>
        <w:tc>
          <w:tcPr>
            <w:tcW w:w="2992" w:type="dxa"/>
          </w:tcPr>
          <w:p w14:paraId="55D3C7AB"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Project support</w:t>
            </w:r>
          </w:p>
        </w:tc>
        <w:tc>
          <w:tcPr>
            <w:tcW w:w="2992" w:type="dxa"/>
          </w:tcPr>
          <w:p w14:paraId="389FCC14" w14:textId="77777777" w:rsidR="00DC1138" w:rsidRPr="00AD56C6" w:rsidRDefault="00DC1138">
            <w:pPr>
              <w:rPr>
                <w:rFonts w:asciiTheme="minorHAnsi" w:hAnsiTheme="minorHAnsi" w:cstheme="minorHAnsi"/>
                <w:sz w:val="18"/>
                <w:szCs w:val="18"/>
              </w:rPr>
            </w:pPr>
          </w:p>
        </w:tc>
        <w:tc>
          <w:tcPr>
            <w:tcW w:w="2992" w:type="dxa"/>
          </w:tcPr>
          <w:p w14:paraId="6564F6C0"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Support of local cultural traditions and beliefs in management</w:t>
            </w:r>
          </w:p>
        </w:tc>
      </w:tr>
      <w:tr w:rsidR="00DC1138" w:rsidRPr="00AD56C6" w14:paraId="2D55514D" w14:textId="77777777">
        <w:tc>
          <w:tcPr>
            <w:tcW w:w="1980" w:type="dxa"/>
            <w:vMerge/>
          </w:tcPr>
          <w:p w14:paraId="5B4007AB" w14:textId="77777777" w:rsidR="00DC1138" w:rsidRPr="00AD56C6" w:rsidRDefault="00DC1138">
            <w:pPr>
              <w:rPr>
                <w:rFonts w:asciiTheme="minorHAnsi" w:hAnsiTheme="minorHAnsi" w:cstheme="minorHAnsi"/>
                <w:sz w:val="18"/>
                <w:szCs w:val="18"/>
              </w:rPr>
            </w:pPr>
          </w:p>
        </w:tc>
        <w:tc>
          <w:tcPr>
            <w:tcW w:w="2992" w:type="dxa"/>
          </w:tcPr>
          <w:p w14:paraId="427301AA"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Historical continuity</w:t>
            </w:r>
          </w:p>
        </w:tc>
        <w:tc>
          <w:tcPr>
            <w:tcW w:w="2992" w:type="dxa"/>
          </w:tcPr>
          <w:p w14:paraId="5113A8BB"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Local governance institutions </w:t>
            </w:r>
          </w:p>
        </w:tc>
        <w:tc>
          <w:tcPr>
            <w:tcW w:w="2992" w:type="dxa"/>
          </w:tcPr>
          <w:p w14:paraId="7A3CDCD4" w14:textId="77777777" w:rsidR="00DC1138" w:rsidRPr="00AD56C6" w:rsidRDefault="00DC1138">
            <w:pPr>
              <w:rPr>
                <w:rFonts w:asciiTheme="minorHAnsi" w:hAnsiTheme="minorHAnsi" w:cstheme="minorHAnsi"/>
                <w:sz w:val="18"/>
                <w:szCs w:val="18"/>
              </w:rPr>
            </w:pPr>
          </w:p>
        </w:tc>
        <w:tc>
          <w:tcPr>
            <w:tcW w:w="2992" w:type="dxa"/>
          </w:tcPr>
          <w:p w14:paraId="0BF0BB7D" w14:textId="77777777" w:rsidR="00DC1138" w:rsidRPr="00AD56C6" w:rsidRDefault="00DC1138">
            <w:pPr>
              <w:rPr>
                <w:rFonts w:asciiTheme="minorHAnsi" w:hAnsiTheme="minorHAnsi" w:cstheme="minorHAnsi"/>
                <w:sz w:val="18"/>
                <w:szCs w:val="18"/>
              </w:rPr>
            </w:pPr>
            <w:r w:rsidRPr="00AD56C6">
              <w:rPr>
                <w:rFonts w:asciiTheme="minorHAnsi" w:hAnsiTheme="minorHAnsi" w:cstheme="minorHAnsi"/>
                <w:sz w:val="18"/>
                <w:szCs w:val="18"/>
              </w:rPr>
              <w:t xml:space="preserve">Existing local governance institutions </w:t>
            </w:r>
          </w:p>
        </w:tc>
      </w:tr>
    </w:tbl>
    <w:p w14:paraId="7C83D2CD" w14:textId="77777777" w:rsidR="00E460E4" w:rsidRDefault="00E460E4" w:rsidP="008D60D6">
      <w:pPr>
        <w:spacing w:line="360" w:lineRule="auto"/>
        <w:rPr>
          <w:rFonts w:asciiTheme="minorHAnsi" w:hAnsiTheme="minorHAnsi" w:cstheme="minorHAnsi"/>
          <w:color w:val="2E74B5" w:themeColor="accent5" w:themeShade="BF"/>
          <w:szCs w:val="20"/>
        </w:rPr>
        <w:sectPr w:rsidR="00E460E4" w:rsidSect="00E460E4">
          <w:pgSz w:w="16838" w:h="11906" w:orient="landscape"/>
          <w:pgMar w:top="1440" w:right="1440" w:bottom="1440" w:left="1440" w:header="708" w:footer="708" w:gutter="0"/>
          <w:cols w:space="708"/>
          <w:docGrid w:linePitch="360"/>
        </w:sectPr>
      </w:pPr>
    </w:p>
    <w:p w14:paraId="743B2E9D" w14:textId="389E9C61" w:rsidR="00BA2EC6" w:rsidRPr="002E3C65" w:rsidRDefault="00BA2EC6" w:rsidP="00BA2EC6">
      <w:pPr>
        <w:spacing w:line="360" w:lineRule="auto"/>
        <w:rPr>
          <w:rFonts w:asciiTheme="minorHAnsi" w:hAnsiTheme="minorHAnsi" w:cstheme="minorHAnsi"/>
          <w:b/>
          <w:bCs/>
          <w:sz w:val="22"/>
          <w:szCs w:val="22"/>
        </w:rPr>
      </w:pPr>
      <w:r w:rsidRPr="002E3C65">
        <w:rPr>
          <w:rFonts w:asciiTheme="minorHAnsi" w:hAnsiTheme="minorHAnsi" w:cstheme="minorHAnsi"/>
          <w:b/>
          <w:bCs/>
          <w:sz w:val="22"/>
          <w:szCs w:val="22"/>
        </w:rPr>
        <w:lastRenderedPageBreak/>
        <w:t xml:space="preserve">3.4 Current Framing of CBFiM  </w:t>
      </w:r>
    </w:p>
    <w:p w14:paraId="6098B795" w14:textId="3996091B" w:rsidR="00B816E0" w:rsidRDefault="00BA2EC6" w:rsidP="00BA2EC6">
      <w:pPr>
        <w:spacing w:line="360" w:lineRule="auto"/>
        <w:rPr>
          <w:rFonts w:asciiTheme="minorHAnsi" w:hAnsiTheme="minorHAnsi" w:cstheme="minorHAnsi"/>
          <w:sz w:val="22"/>
          <w:szCs w:val="22"/>
          <w:lang w:val="en-US"/>
        </w:rPr>
      </w:pPr>
      <w:r>
        <w:rPr>
          <w:rFonts w:asciiTheme="minorHAnsi" w:hAnsiTheme="minorHAnsi" w:cstheme="minorHAnsi"/>
          <w:sz w:val="22"/>
          <w:szCs w:val="22"/>
        </w:rPr>
        <w:t xml:space="preserve">The use of the term CBFiM varies across the evidence base. Its interchangeable use </w:t>
      </w:r>
      <w:r w:rsidRPr="007116EB">
        <w:rPr>
          <w:rFonts w:asciiTheme="minorHAnsi" w:hAnsiTheme="minorHAnsi" w:cstheme="minorHAnsi"/>
          <w:sz w:val="22"/>
          <w:szCs w:val="22"/>
        </w:rPr>
        <w:t xml:space="preserve">with Integrated Fire Management, Community-Based </w:t>
      </w:r>
      <w:r w:rsidRPr="007116EB">
        <w:rPr>
          <w:rFonts w:asciiTheme="minorHAnsi" w:hAnsiTheme="minorHAnsi" w:cstheme="minorHAnsi"/>
          <w:i/>
          <w:iCs/>
          <w:sz w:val="22"/>
          <w:szCs w:val="22"/>
        </w:rPr>
        <w:t>Integrated</w:t>
      </w:r>
      <w:r w:rsidRPr="007116EB">
        <w:rPr>
          <w:rFonts w:asciiTheme="minorHAnsi" w:hAnsiTheme="minorHAnsi" w:cstheme="minorHAnsi"/>
          <w:sz w:val="22"/>
          <w:szCs w:val="22"/>
        </w:rPr>
        <w:t xml:space="preserve"> Fire Management</w:t>
      </w:r>
      <w:r>
        <w:rPr>
          <w:rFonts w:asciiTheme="minorHAnsi" w:hAnsiTheme="minorHAnsi" w:cstheme="minorHAnsi"/>
          <w:sz w:val="22"/>
          <w:szCs w:val="22"/>
        </w:rPr>
        <w:t xml:space="preserve">, </w:t>
      </w:r>
      <w:r w:rsidRPr="007116EB">
        <w:rPr>
          <w:rFonts w:asciiTheme="minorHAnsi" w:hAnsiTheme="minorHAnsi" w:cstheme="minorHAnsi"/>
          <w:sz w:val="22"/>
          <w:szCs w:val="22"/>
        </w:rPr>
        <w:t xml:space="preserve">and Community-Based </w:t>
      </w:r>
      <w:r w:rsidRPr="007116EB">
        <w:rPr>
          <w:rFonts w:asciiTheme="minorHAnsi" w:hAnsiTheme="minorHAnsi" w:cstheme="minorHAnsi"/>
          <w:i/>
          <w:iCs/>
          <w:sz w:val="22"/>
          <w:szCs w:val="22"/>
        </w:rPr>
        <w:t>Forest</w:t>
      </w:r>
      <w:r w:rsidRPr="007116EB">
        <w:rPr>
          <w:rFonts w:asciiTheme="minorHAnsi" w:hAnsiTheme="minorHAnsi" w:cstheme="minorHAnsi"/>
          <w:sz w:val="22"/>
          <w:szCs w:val="22"/>
        </w:rPr>
        <w:t xml:space="preserve"> Management </w:t>
      </w:r>
      <w:r>
        <w:rPr>
          <w:rFonts w:asciiTheme="minorHAnsi" w:hAnsiTheme="minorHAnsi" w:cstheme="minorHAnsi"/>
          <w:sz w:val="22"/>
          <w:szCs w:val="22"/>
        </w:rPr>
        <w:t xml:space="preserve">(Hoffmann, 2013; </w:t>
      </w:r>
      <w:proofErr w:type="spellStart"/>
      <w:r>
        <w:rPr>
          <w:rFonts w:asciiTheme="minorHAnsi" w:hAnsiTheme="minorHAnsi" w:cstheme="minorHAnsi"/>
          <w:sz w:val="22"/>
          <w:szCs w:val="22"/>
        </w:rPr>
        <w:t>Krah</w:t>
      </w:r>
      <w:proofErr w:type="spellEnd"/>
      <w:r>
        <w:rPr>
          <w:rFonts w:asciiTheme="minorHAnsi" w:hAnsiTheme="minorHAnsi" w:cstheme="minorHAnsi"/>
          <w:sz w:val="22"/>
          <w:szCs w:val="22"/>
        </w:rPr>
        <w:t xml:space="preserve"> et al., 2020) is symptomatic of the inconsistencies in its interpretation and guiding principles. Though CBFiM recognises local fire practices, its current framing remains embedded within cross-sectoral, hierarchical Integrated Fire Management frameworks aiming to </w:t>
      </w:r>
      <w:r w:rsidRPr="007116EB">
        <w:rPr>
          <w:rFonts w:asciiTheme="minorHAnsi" w:hAnsiTheme="minorHAnsi" w:cstheme="minorHAnsi"/>
          <w:sz w:val="22"/>
          <w:szCs w:val="22"/>
        </w:rPr>
        <w:t xml:space="preserve">standardise fire suppression and prevention operations and enhance technical capacities through </w:t>
      </w:r>
      <w:r>
        <w:rPr>
          <w:rFonts w:asciiTheme="minorHAnsi" w:hAnsiTheme="minorHAnsi" w:cstheme="minorHAnsi"/>
          <w:sz w:val="22"/>
          <w:szCs w:val="22"/>
        </w:rPr>
        <w:t>state-regulated</w:t>
      </w:r>
      <w:r w:rsidRPr="007116EB">
        <w:rPr>
          <w:rFonts w:asciiTheme="minorHAnsi" w:hAnsiTheme="minorHAnsi" w:cstheme="minorHAnsi"/>
          <w:sz w:val="22"/>
          <w:szCs w:val="22"/>
        </w:rPr>
        <w:t xml:space="preserve"> Incident Command System</w:t>
      </w:r>
      <w:r>
        <w:rPr>
          <w:rFonts w:asciiTheme="minorHAnsi" w:hAnsiTheme="minorHAnsi" w:cstheme="minorHAnsi"/>
          <w:sz w:val="22"/>
          <w:szCs w:val="22"/>
        </w:rPr>
        <w:t xml:space="preserve">s </w:t>
      </w:r>
      <w:r w:rsidR="001C5CBD">
        <w:rPr>
          <w:rFonts w:asciiTheme="minorHAnsi" w:hAnsiTheme="minorHAnsi" w:cstheme="minorHAnsi"/>
          <w:sz w:val="22"/>
          <w:szCs w:val="22"/>
        </w:rPr>
        <w:t>(see SI)</w:t>
      </w:r>
      <w:r>
        <w:rPr>
          <w:rFonts w:asciiTheme="minorHAnsi" w:hAnsiTheme="minorHAnsi" w:cstheme="minorHAnsi"/>
          <w:sz w:val="22"/>
          <w:szCs w:val="22"/>
        </w:rPr>
        <w:t xml:space="preserve"> (Dube, 2013;</w:t>
      </w:r>
      <w:r w:rsidR="00F41BD4">
        <w:rPr>
          <w:rFonts w:asciiTheme="minorHAnsi" w:hAnsiTheme="minorHAnsi" w:cstheme="minorHAnsi"/>
          <w:sz w:val="22"/>
          <w:szCs w:val="22"/>
        </w:rPr>
        <w:t xml:space="preserve"> </w:t>
      </w:r>
      <w:proofErr w:type="spellStart"/>
      <w:r w:rsidRPr="007116EB">
        <w:rPr>
          <w:rFonts w:asciiTheme="minorHAnsi" w:hAnsiTheme="minorHAnsi" w:cstheme="minorHAnsi"/>
          <w:sz w:val="22"/>
          <w:szCs w:val="22"/>
        </w:rPr>
        <w:t>Tendim</w:t>
      </w:r>
      <w:proofErr w:type="spellEnd"/>
      <w:r w:rsidRPr="007116EB">
        <w:rPr>
          <w:rFonts w:asciiTheme="minorHAnsi" w:hAnsiTheme="minorHAnsi" w:cstheme="minorHAnsi"/>
          <w:sz w:val="22"/>
          <w:szCs w:val="22"/>
        </w:rPr>
        <w:t xml:space="preserve"> </w:t>
      </w:r>
      <w:r>
        <w:rPr>
          <w:rFonts w:asciiTheme="minorHAnsi" w:hAnsiTheme="minorHAnsi" w:cstheme="minorHAnsi"/>
          <w:sz w:val="22"/>
          <w:szCs w:val="22"/>
        </w:rPr>
        <w:t>et al.,</w:t>
      </w:r>
      <w:r w:rsidRPr="007116EB">
        <w:rPr>
          <w:rFonts w:asciiTheme="minorHAnsi" w:hAnsiTheme="minorHAnsi" w:cstheme="minorHAnsi"/>
          <w:sz w:val="22"/>
          <w:szCs w:val="22"/>
        </w:rPr>
        <w:t xml:space="preserve"> 2020). </w:t>
      </w:r>
      <w:r>
        <w:rPr>
          <w:rFonts w:asciiTheme="minorHAnsi" w:hAnsiTheme="minorHAnsi" w:cstheme="minorHAnsi"/>
          <w:sz w:val="22"/>
          <w:szCs w:val="22"/>
        </w:rPr>
        <w:t>The assumption that early-dry season burning practices are representative of traditional fire management systems worldwide continues to inform the adoption of CBFiM into government policy (</w:t>
      </w:r>
      <w:r w:rsidRPr="00A905FF">
        <w:rPr>
          <w:rFonts w:asciiTheme="minorHAnsi" w:hAnsiTheme="minorHAnsi" w:cstheme="minorHAnsi"/>
          <w:sz w:val="22"/>
          <w:szCs w:val="22"/>
        </w:rPr>
        <w:t xml:space="preserve">UNU-IAS, 2015; Humphrey </w:t>
      </w:r>
      <w:r>
        <w:rPr>
          <w:rFonts w:asciiTheme="minorHAnsi" w:hAnsiTheme="minorHAnsi" w:cstheme="minorHAnsi"/>
          <w:sz w:val="22"/>
          <w:szCs w:val="22"/>
        </w:rPr>
        <w:t>et al.,</w:t>
      </w:r>
      <w:r w:rsidRPr="00A905FF">
        <w:rPr>
          <w:rFonts w:asciiTheme="minorHAnsi" w:hAnsiTheme="minorHAnsi" w:cstheme="minorHAnsi"/>
          <w:sz w:val="22"/>
          <w:szCs w:val="22"/>
        </w:rPr>
        <w:t xml:space="preserve"> 2021</w:t>
      </w:r>
      <w:r>
        <w:rPr>
          <w:rFonts w:asciiTheme="minorHAnsi" w:hAnsiTheme="minorHAnsi" w:cstheme="minorHAnsi"/>
          <w:sz w:val="22"/>
          <w:szCs w:val="22"/>
        </w:rPr>
        <w:t>), limiting scope for decentralised fire management</w:t>
      </w:r>
      <w:r w:rsidRPr="00437C86">
        <w:rPr>
          <w:rFonts w:asciiTheme="minorHAnsi" w:hAnsiTheme="minorHAnsi" w:cstheme="minorHAnsi"/>
          <w:sz w:val="22"/>
          <w:szCs w:val="22"/>
        </w:rPr>
        <w:t xml:space="preserve"> </w:t>
      </w:r>
      <w:r w:rsidRPr="007116EB">
        <w:rPr>
          <w:rFonts w:asciiTheme="minorHAnsi" w:hAnsiTheme="minorHAnsi" w:cstheme="minorHAnsi"/>
          <w:sz w:val="22"/>
          <w:szCs w:val="22"/>
        </w:rPr>
        <w:t xml:space="preserve">(Ekblom </w:t>
      </w:r>
      <w:r>
        <w:rPr>
          <w:rFonts w:asciiTheme="minorHAnsi" w:hAnsiTheme="minorHAnsi" w:cstheme="minorHAnsi"/>
          <w:sz w:val="22"/>
          <w:szCs w:val="22"/>
        </w:rPr>
        <w:t>et al.,</w:t>
      </w:r>
      <w:r w:rsidRPr="007116EB">
        <w:rPr>
          <w:rFonts w:asciiTheme="minorHAnsi" w:hAnsiTheme="minorHAnsi" w:cstheme="minorHAnsi"/>
          <w:sz w:val="22"/>
          <w:szCs w:val="22"/>
        </w:rPr>
        <w:t xml:space="preserve"> 2019)</w:t>
      </w:r>
      <w:r>
        <w:rPr>
          <w:rFonts w:asciiTheme="minorHAnsi" w:hAnsiTheme="minorHAnsi" w:cstheme="minorHAnsi"/>
          <w:sz w:val="22"/>
          <w:szCs w:val="22"/>
        </w:rPr>
        <w:t>.</w:t>
      </w:r>
    </w:p>
    <w:p w14:paraId="120E06E8" w14:textId="77777777" w:rsidR="005F2CD8" w:rsidRDefault="005F2CD8" w:rsidP="005F2CD8">
      <w:pPr>
        <w:spacing w:line="360" w:lineRule="auto"/>
        <w:rPr>
          <w:rFonts w:asciiTheme="minorHAnsi" w:hAnsiTheme="minorHAnsi" w:cstheme="minorHAnsi"/>
          <w:b/>
          <w:bCs/>
          <w:sz w:val="22"/>
          <w:szCs w:val="22"/>
        </w:rPr>
      </w:pPr>
      <w:r>
        <w:rPr>
          <w:rFonts w:asciiTheme="minorHAnsi" w:hAnsiTheme="minorHAnsi" w:cstheme="minorHAnsi"/>
          <w:b/>
          <w:bCs/>
          <w:sz w:val="22"/>
          <w:szCs w:val="22"/>
        </w:rPr>
        <w:t xml:space="preserve">3.5 </w:t>
      </w:r>
      <w:r w:rsidRPr="007116EB">
        <w:rPr>
          <w:rFonts w:asciiTheme="minorHAnsi" w:hAnsiTheme="minorHAnsi" w:cstheme="minorHAnsi"/>
          <w:b/>
          <w:bCs/>
          <w:sz w:val="22"/>
          <w:szCs w:val="22"/>
        </w:rPr>
        <w:t>CBFiM Project</w:t>
      </w:r>
      <w:r>
        <w:rPr>
          <w:rFonts w:asciiTheme="minorHAnsi" w:hAnsiTheme="minorHAnsi" w:cstheme="minorHAnsi"/>
          <w:b/>
          <w:bCs/>
          <w:sz w:val="22"/>
          <w:szCs w:val="22"/>
        </w:rPr>
        <w:t xml:space="preserve"> Types</w:t>
      </w:r>
      <w:r w:rsidRPr="007116EB">
        <w:rPr>
          <w:rFonts w:asciiTheme="minorHAnsi" w:hAnsiTheme="minorHAnsi" w:cstheme="minorHAnsi"/>
          <w:b/>
          <w:bCs/>
          <w:sz w:val="22"/>
          <w:szCs w:val="22"/>
        </w:rPr>
        <w:t xml:space="preserve"> </w:t>
      </w:r>
    </w:p>
    <w:p w14:paraId="3F2BA2C3" w14:textId="3F93C9DF" w:rsidR="005F2CD8" w:rsidRDefault="005F2CD8" w:rsidP="005F2CD8">
      <w:pPr>
        <w:spacing w:line="360" w:lineRule="auto"/>
        <w:rPr>
          <w:rFonts w:asciiTheme="minorHAnsi" w:hAnsiTheme="minorHAnsi" w:cstheme="minorHAnsi"/>
          <w:sz w:val="22"/>
          <w:szCs w:val="22"/>
        </w:rPr>
      </w:pPr>
      <w:r w:rsidRPr="007116EB">
        <w:rPr>
          <w:rFonts w:asciiTheme="minorHAnsi" w:hAnsiTheme="minorHAnsi" w:cstheme="minorHAnsi"/>
          <w:sz w:val="22"/>
          <w:szCs w:val="22"/>
        </w:rPr>
        <w:t>Twenty-one projects</w:t>
      </w:r>
      <w:r>
        <w:rPr>
          <w:rFonts w:asciiTheme="minorHAnsi" w:hAnsiTheme="minorHAnsi" w:cstheme="minorHAnsi"/>
          <w:sz w:val="22"/>
          <w:szCs w:val="22"/>
        </w:rPr>
        <w:t xml:space="preserve"> focusing explicitly on fire management or broader community-based conservation and natural resource management were discussed in 15 papers. Nine of those projects were already </w:t>
      </w:r>
      <w:r w:rsidRPr="007116EB">
        <w:rPr>
          <w:rFonts w:asciiTheme="minorHAnsi" w:hAnsiTheme="minorHAnsi" w:cstheme="minorHAnsi"/>
          <w:sz w:val="22"/>
          <w:szCs w:val="22"/>
        </w:rPr>
        <w:t xml:space="preserve">implemented </w:t>
      </w:r>
      <w:r>
        <w:rPr>
          <w:rFonts w:asciiTheme="minorHAnsi" w:hAnsiTheme="minorHAnsi" w:cstheme="minorHAnsi"/>
          <w:sz w:val="22"/>
          <w:szCs w:val="22"/>
        </w:rPr>
        <w:t xml:space="preserve">and </w:t>
      </w:r>
      <w:r w:rsidRPr="007116EB">
        <w:rPr>
          <w:rFonts w:asciiTheme="minorHAnsi" w:hAnsiTheme="minorHAnsi" w:cstheme="minorHAnsi"/>
          <w:sz w:val="22"/>
          <w:szCs w:val="22"/>
        </w:rPr>
        <w:t>12</w:t>
      </w:r>
      <w:r>
        <w:rPr>
          <w:rFonts w:asciiTheme="minorHAnsi" w:hAnsiTheme="minorHAnsi" w:cstheme="minorHAnsi"/>
          <w:sz w:val="22"/>
          <w:szCs w:val="22"/>
        </w:rPr>
        <w:t xml:space="preserve"> were </w:t>
      </w:r>
      <w:r w:rsidRPr="007116EB">
        <w:rPr>
          <w:rFonts w:asciiTheme="minorHAnsi" w:hAnsiTheme="minorHAnsi" w:cstheme="minorHAnsi"/>
          <w:sz w:val="22"/>
          <w:szCs w:val="22"/>
        </w:rPr>
        <w:t>proposed. Five papers did not refer to a specific project</w:t>
      </w:r>
      <w:r>
        <w:rPr>
          <w:rFonts w:asciiTheme="minorHAnsi" w:hAnsiTheme="minorHAnsi" w:cstheme="minorHAnsi"/>
          <w:sz w:val="22"/>
          <w:szCs w:val="22"/>
        </w:rPr>
        <w:t xml:space="preserve">, instead </w:t>
      </w:r>
      <w:r w:rsidR="007A303D">
        <w:rPr>
          <w:rFonts w:asciiTheme="minorHAnsi" w:hAnsiTheme="minorHAnsi" w:cstheme="minorHAnsi"/>
          <w:sz w:val="22"/>
          <w:szCs w:val="22"/>
        </w:rPr>
        <w:t xml:space="preserve">they examined </w:t>
      </w:r>
      <w:r w:rsidRPr="007116EB">
        <w:rPr>
          <w:rFonts w:asciiTheme="minorHAnsi" w:hAnsiTheme="minorHAnsi" w:cstheme="minorHAnsi"/>
          <w:sz w:val="22"/>
          <w:szCs w:val="22"/>
        </w:rPr>
        <w:t xml:space="preserve">the </w:t>
      </w:r>
      <w:r>
        <w:rPr>
          <w:rFonts w:asciiTheme="minorHAnsi" w:hAnsiTheme="minorHAnsi" w:cstheme="minorHAnsi"/>
          <w:sz w:val="22"/>
          <w:szCs w:val="22"/>
        </w:rPr>
        <w:t xml:space="preserve">social-ecological and institutional </w:t>
      </w:r>
      <w:r w:rsidRPr="007116EB">
        <w:rPr>
          <w:rFonts w:asciiTheme="minorHAnsi" w:hAnsiTheme="minorHAnsi" w:cstheme="minorHAnsi"/>
          <w:sz w:val="22"/>
          <w:szCs w:val="22"/>
        </w:rPr>
        <w:t>evolution of local fire use and policies</w:t>
      </w:r>
      <w:r>
        <w:rPr>
          <w:rFonts w:asciiTheme="minorHAnsi" w:hAnsiTheme="minorHAnsi" w:cstheme="minorHAnsi"/>
          <w:sz w:val="22"/>
          <w:szCs w:val="22"/>
        </w:rPr>
        <w:t xml:space="preserve"> </w:t>
      </w:r>
      <w:r w:rsidRPr="007810E3">
        <w:rPr>
          <w:rFonts w:asciiTheme="minorHAnsi" w:hAnsiTheme="minorHAnsi" w:cstheme="minorHAnsi"/>
          <w:color w:val="000000" w:themeColor="text1"/>
          <w:sz w:val="22"/>
          <w:szCs w:val="22"/>
        </w:rPr>
        <w:t>(</w:t>
      </w:r>
      <w:proofErr w:type="spellStart"/>
      <w:r w:rsidRPr="007810E3">
        <w:rPr>
          <w:rFonts w:asciiTheme="minorHAnsi" w:hAnsiTheme="minorHAnsi" w:cstheme="minorHAnsi"/>
          <w:color w:val="000000" w:themeColor="text1"/>
          <w:sz w:val="22"/>
          <w:szCs w:val="22"/>
        </w:rPr>
        <w:t>Nangendo</w:t>
      </w:r>
      <w:proofErr w:type="spellEnd"/>
      <w:r w:rsidRPr="007810E3">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et al.,</w:t>
      </w:r>
      <w:r w:rsidRPr="007810E3">
        <w:rPr>
          <w:rFonts w:asciiTheme="minorHAnsi" w:hAnsiTheme="minorHAnsi" w:cstheme="minorHAnsi"/>
          <w:color w:val="000000" w:themeColor="text1"/>
          <w:sz w:val="22"/>
          <w:szCs w:val="22"/>
        </w:rPr>
        <w:t xml:space="preserve"> 2002; </w:t>
      </w:r>
      <w:proofErr w:type="spellStart"/>
      <w:r w:rsidRPr="007810E3">
        <w:rPr>
          <w:rFonts w:asciiTheme="minorHAnsi" w:hAnsiTheme="minorHAnsi" w:cstheme="minorHAnsi"/>
          <w:color w:val="000000" w:themeColor="text1"/>
          <w:sz w:val="22"/>
          <w:szCs w:val="22"/>
        </w:rPr>
        <w:t>Butz</w:t>
      </w:r>
      <w:proofErr w:type="spellEnd"/>
      <w:r w:rsidRPr="007810E3">
        <w:rPr>
          <w:rFonts w:asciiTheme="minorHAnsi" w:hAnsiTheme="minorHAnsi" w:cstheme="minorHAnsi"/>
          <w:color w:val="000000" w:themeColor="text1"/>
          <w:sz w:val="22"/>
          <w:szCs w:val="22"/>
        </w:rPr>
        <w:t>, 2009; Gil-</w:t>
      </w:r>
      <w:proofErr w:type="spellStart"/>
      <w:r w:rsidRPr="007810E3">
        <w:rPr>
          <w:rFonts w:asciiTheme="minorHAnsi" w:hAnsiTheme="minorHAnsi" w:cstheme="minorHAnsi"/>
          <w:color w:val="000000" w:themeColor="text1"/>
          <w:sz w:val="22"/>
          <w:szCs w:val="22"/>
        </w:rPr>
        <w:t>Romera</w:t>
      </w:r>
      <w:proofErr w:type="spellEnd"/>
      <w:r w:rsidRPr="007810E3">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et al.,</w:t>
      </w:r>
      <w:r w:rsidRPr="007810E3">
        <w:rPr>
          <w:rFonts w:asciiTheme="minorHAnsi" w:hAnsiTheme="minorHAnsi" w:cstheme="minorHAnsi"/>
          <w:color w:val="000000" w:themeColor="text1"/>
          <w:sz w:val="22"/>
          <w:szCs w:val="22"/>
        </w:rPr>
        <w:t xml:space="preserve"> 2011; Trollope, 2011; Ekblom </w:t>
      </w:r>
      <w:r>
        <w:rPr>
          <w:rFonts w:asciiTheme="minorHAnsi" w:hAnsiTheme="minorHAnsi" w:cstheme="minorHAnsi"/>
          <w:color w:val="000000" w:themeColor="text1"/>
          <w:sz w:val="22"/>
          <w:szCs w:val="22"/>
        </w:rPr>
        <w:t>et al.,</w:t>
      </w:r>
      <w:r w:rsidRPr="007810E3">
        <w:rPr>
          <w:rFonts w:asciiTheme="minorHAnsi" w:hAnsiTheme="minorHAnsi" w:cstheme="minorHAnsi"/>
          <w:color w:val="000000" w:themeColor="text1"/>
          <w:sz w:val="22"/>
          <w:szCs w:val="22"/>
        </w:rPr>
        <w:t xml:space="preserve"> 2019). Th</w:t>
      </w:r>
      <w:r w:rsidR="001352EB">
        <w:rPr>
          <w:rFonts w:asciiTheme="minorHAnsi" w:hAnsiTheme="minorHAnsi" w:cstheme="minorHAnsi"/>
          <w:color w:val="000000" w:themeColor="text1"/>
          <w:sz w:val="22"/>
          <w:szCs w:val="22"/>
        </w:rPr>
        <w:t xml:space="preserve">is </w:t>
      </w:r>
      <w:r>
        <w:rPr>
          <w:rFonts w:asciiTheme="minorHAnsi" w:hAnsiTheme="minorHAnsi" w:cstheme="minorHAnsi"/>
          <w:color w:val="000000" w:themeColor="text1"/>
          <w:sz w:val="22"/>
          <w:szCs w:val="22"/>
        </w:rPr>
        <w:t>included the relationship between biocultural heritage and processes of reterritorialization</w:t>
      </w:r>
      <w:r w:rsidR="00E324EC">
        <w:rPr>
          <w:rFonts w:asciiTheme="minorHAnsi" w:hAnsiTheme="minorHAnsi" w:cstheme="minorHAnsi"/>
          <w:color w:val="000000" w:themeColor="text1"/>
          <w:sz w:val="22"/>
          <w:szCs w:val="22"/>
        </w:rPr>
        <w:t xml:space="preserve"> in </w:t>
      </w:r>
      <w:r>
        <w:rPr>
          <w:rFonts w:asciiTheme="minorHAnsi" w:hAnsiTheme="minorHAnsi" w:cstheme="minorHAnsi"/>
          <w:color w:val="000000" w:themeColor="text1"/>
          <w:sz w:val="22"/>
          <w:szCs w:val="22"/>
        </w:rPr>
        <w:t xml:space="preserve">communal rangelands, changes in </w:t>
      </w:r>
      <w:r w:rsidRPr="007116EB">
        <w:rPr>
          <w:rFonts w:asciiTheme="minorHAnsi" w:hAnsiTheme="minorHAnsi" w:cstheme="minorHAnsi"/>
          <w:sz w:val="22"/>
          <w:szCs w:val="22"/>
        </w:rPr>
        <w:t>state-market-society relations</w:t>
      </w:r>
      <w:r>
        <w:rPr>
          <w:rFonts w:asciiTheme="minorHAnsi" w:hAnsiTheme="minorHAnsi" w:cstheme="minorHAnsi"/>
          <w:sz w:val="22"/>
          <w:szCs w:val="22"/>
        </w:rPr>
        <w:t xml:space="preserve"> and </w:t>
      </w:r>
      <w:r w:rsidRPr="007116EB">
        <w:rPr>
          <w:rFonts w:asciiTheme="minorHAnsi" w:hAnsiTheme="minorHAnsi" w:cstheme="minorHAnsi"/>
          <w:sz w:val="22"/>
          <w:szCs w:val="22"/>
        </w:rPr>
        <w:t>pastoral socio-economic organisations</w:t>
      </w:r>
      <w:r>
        <w:rPr>
          <w:rFonts w:asciiTheme="minorHAnsi" w:hAnsiTheme="minorHAnsi" w:cstheme="minorHAnsi"/>
          <w:sz w:val="22"/>
          <w:szCs w:val="22"/>
        </w:rPr>
        <w:t xml:space="preserve">, distinctions </w:t>
      </w:r>
      <w:r w:rsidRPr="007116EB">
        <w:rPr>
          <w:rFonts w:asciiTheme="minorHAnsi" w:hAnsiTheme="minorHAnsi" w:cstheme="minorHAnsi"/>
          <w:sz w:val="22"/>
          <w:szCs w:val="22"/>
        </w:rPr>
        <w:t xml:space="preserve">between commercial and communal fire management systems, and scientific progress in savanna </w:t>
      </w:r>
      <w:r>
        <w:rPr>
          <w:rFonts w:asciiTheme="minorHAnsi" w:hAnsiTheme="minorHAnsi" w:cstheme="minorHAnsi"/>
          <w:sz w:val="22"/>
          <w:szCs w:val="22"/>
        </w:rPr>
        <w:t xml:space="preserve">fire </w:t>
      </w:r>
      <w:r w:rsidRPr="007116EB">
        <w:rPr>
          <w:rFonts w:asciiTheme="minorHAnsi" w:hAnsiTheme="minorHAnsi" w:cstheme="minorHAnsi"/>
          <w:sz w:val="22"/>
          <w:szCs w:val="22"/>
        </w:rPr>
        <w:t>ecology</w:t>
      </w:r>
      <w:r>
        <w:rPr>
          <w:rFonts w:asciiTheme="minorHAnsi" w:hAnsiTheme="minorHAnsi" w:cstheme="minorHAnsi"/>
          <w:sz w:val="22"/>
          <w:szCs w:val="22"/>
        </w:rPr>
        <w:t xml:space="preserve">. </w:t>
      </w:r>
    </w:p>
    <w:p w14:paraId="68DB9516" w14:textId="42578018" w:rsidR="00FC33FB" w:rsidRPr="00563ACA" w:rsidRDefault="00FC33FB" w:rsidP="009B7436">
      <w:pPr>
        <w:spacing w:line="360" w:lineRule="auto"/>
        <w:rPr>
          <w:rFonts w:asciiTheme="minorHAnsi" w:hAnsiTheme="minorHAnsi" w:cstheme="minorHAnsi"/>
          <w:sz w:val="22"/>
          <w:szCs w:val="22"/>
          <w:lang w:val="en-US"/>
        </w:rPr>
      </w:pPr>
    </w:p>
    <w:p w14:paraId="1EE6C7EB" w14:textId="77777777" w:rsidR="00223683" w:rsidRPr="007116EB" w:rsidRDefault="00223683" w:rsidP="008D13FE">
      <w:pPr>
        <w:spacing w:line="360" w:lineRule="auto"/>
        <w:rPr>
          <w:rFonts w:asciiTheme="minorHAnsi" w:hAnsiTheme="minorHAnsi" w:cstheme="minorHAnsi"/>
          <w:sz w:val="22"/>
          <w:szCs w:val="22"/>
        </w:rPr>
      </w:pPr>
    </w:p>
    <w:p w14:paraId="3F700070" w14:textId="6F1665D7" w:rsidR="00EF2C5D" w:rsidRPr="00952379" w:rsidRDefault="00EF2C5D" w:rsidP="008D13FE">
      <w:pPr>
        <w:spacing w:line="360" w:lineRule="auto"/>
        <w:rPr>
          <w:rFonts w:asciiTheme="minorHAnsi" w:hAnsiTheme="minorHAnsi" w:cstheme="minorHAnsi"/>
          <w:szCs w:val="20"/>
        </w:rPr>
        <w:sectPr w:rsidR="00EF2C5D" w:rsidRPr="00952379" w:rsidSect="008839DE">
          <w:pgSz w:w="11906" w:h="16838"/>
          <w:pgMar w:top="1440" w:right="1440" w:bottom="1440" w:left="1440" w:header="708" w:footer="708" w:gutter="0"/>
          <w:lnNumType w:countBy="1" w:restart="continuous"/>
          <w:cols w:space="708"/>
          <w:docGrid w:linePitch="360"/>
        </w:sectPr>
      </w:pPr>
    </w:p>
    <w:p w14:paraId="480703C7" w14:textId="3FDA2115" w:rsidR="00AA39D9" w:rsidRDefault="00D32A68" w:rsidP="00736B31">
      <w:pPr>
        <w:spacing w:line="360" w:lineRule="auto"/>
        <w:rPr>
          <w:rFonts w:asciiTheme="minorHAnsi" w:hAnsiTheme="minorHAnsi" w:cstheme="minorHAnsi"/>
          <w:szCs w:val="20"/>
        </w:rPr>
      </w:pPr>
      <w:r>
        <w:rPr>
          <w:rFonts w:asciiTheme="minorHAnsi" w:hAnsiTheme="minorHAnsi" w:cstheme="minorHAnsi"/>
          <w:noProof/>
          <w:szCs w:val="20"/>
        </w:rPr>
        <w:lastRenderedPageBreak/>
        <mc:AlternateContent>
          <mc:Choice Requires="wpg">
            <w:drawing>
              <wp:anchor distT="0" distB="0" distL="114300" distR="114300" simplePos="0" relativeHeight="251658242" behindDoc="0" locked="0" layoutInCell="1" allowOverlap="1" wp14:anchorId="2E33FFFE" wp14:editId="73A1DCCC">
                <wp:simplePos x="0" y="0"/>
                <wp:positionH relativeFrom="column">
                  <wp:posOffset>-413657</wp:posOffset>
                </wp:positionH>
                <wp:positionV relativeFrom="paragraph">
                  <wp:posOffset>119743</wp:posOffset>
                </wp:positionV>
                <wp:extent cx="9742226" cy="5323840"/>
                <wp:effectExtent l="0" t="0" r="11430" b="0"/>
                <wp:wrapNone/>
                <wp:docPr id="9" name="Group 9"/>
                <wp:cNvGraphicFramePr/>
                <a:graphic xmlns:a="http://schemas.openxmlformats.org/drawingml/2006/main">
                  <a:graphicData uri="http://schemas.microsoft.com/office/word/2010/wordprocessingGroup">
                    <wpg:wgp>
                      <wpg:cNvGrpSpPr/>
                      <wpg:grpSpPr>
                        <a:xfrm>
                          <a:off x="0" y="0"/>
                          <a:ext cx="9742226" cy="5323840"/>
                          <a:chOff x="0" y="0"/>
                          <a:chExt cx="9742226" cy="5323840"/>
                        </a:xfrm>
                      </wpg:grpSpPr>
                      <wpg:grpSp>
                        <wpg:cNvPr id="109" name="Group 109"/>
                        <wpg:cNvGrpSpPr/>
                        <wpg:grpSpPr>
                          <a:xfrm>
                            <a:off x="0" y="0"/>
                            <a:ext cx="9742226" cy="5323840"/>
                            <a:chOff x="0" y="0"/>
                            <a:chExt cx="9742226" cy="5323840"/>
                          </a:xfrm>
                        </wpg:grpSpPr>
                        <wps:wsp>
                          <wps:cNvPr id="97" name="Straight Arrow Connector 97"/>
                          <wps:cNvCnPr/>
                          <wps:spPr>
                            <a:xfrm>
                              <a:off x="7069667" y="2224314"/>
                              <a:ext cx="0" cy="367718"/>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g:cNvPr id="108" name="Group 108"/>
                          <wpg:cNvGrpSpPr/>
                          <wpg:grpSpPr>
                            <a:xfrm>
                              <a:off x="0" y="0"/>
                              <a:ext cx="9742226" cy="5323840"/>
                              <a:chOff x="0" y="0"/>
                              <a:chExt cx="9742226" cy="5323840"/>
                            </a:xfrm>
                          </wpg:grpSpPr>
                          <wps:wsp>
                            <wps:cNvPr id="98" name="Straight Arrow Connector 98"/>
                            <wps:cNvCnPr/>
                            <wps:spPr>
                              <a:xfrm>
                                <a:off x="8398933" y="2218266"/>
                                <a:ext cx="0" cy="367718"/>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g:cNvPr id="107" name="Group 107"/>
                            <wpg:cNvGrpSpPr/>
                            <wpg:grpSpPr>
                              <a:xfrm>
                                <a:off x="0" y="0"/>
                                <a:ext cx="9742226" cy="5323840"/>
                                <a:chOff x="0" y="0"/>
                                <a:chExt cx="9742226" cy="5323840"/>
                              </a:xfrm>
                            </wpg:grpSpPr>
                            <wpg:grpSp>
                              <wpg:cNvPr id="105" name="Group 105"/>
                              <wpg:cNvGrpSpPr/>
                              <wpg:grpSpPr>
                                <a:xfrm>
                                  <a:off x="0" y="0"/>
                                  <a:ext cx="9742226" cy="5323840"/>
                                  <a:chOff x="0" y="0"/>
                                  <a:chExt cx="9742226" cy="5323840"/>
                                </a:xfrm>
                              </wpg:grpSpPr>
                              <wps:wsp>
                                <wps:cNvPr id="91" name="Text Box 91"/>
                                <wps:cNvSpPr txBox="1"/>
                                <wps:spPr>
                                  <a:xfrm>
                                    <a:off x="50800" y="4686300"/>
                                    <a:ext cx="9691370" cy="637540"/>
                                  </a:xfrm>
                                  <a:prstGeom prst="rect">
                                    <a:avLst/>
                                  </a:prstGeom>
                                  <a:solidFill>
                                    <a:schemeClr val="lt1"/>
                                  </a:solidFill>
                                  <a:ln w="6350">
                                    <a:noFill/>
                                  </a:ln>
                                </wps:spPr>
                                <wps:txbx>
                                  <w:txbxContent>
                                    <w:p w14:paraId="1BEE1A4F" w14:textId="326B5E46" w:rsidR="00971731" w:rsidRPr="005704BD" w:rsidRDefault="00971731" w:rsidP="00971731">
                                      <w:pPr>
                                        <w:spacing w:line="276" w:lineRule="auto"/>
                                        <w:rPr>
                                          <w:rFonts w:asciiTheme="minorHAnsi" w:hAnsiTheme="minorHAnsi" w:cstheme="minorHAnsi"/>
                                          <w:i/>
                                          <w:iCs/>
                                          <w:color w:val="FF0000"/>
                                          <w:sz w:val="18"/>
                                          <w:szCs w:val="18"/>
                                        </w:rPr>
                                      </w:pPr>
                                      <w:r w:rsidRPr="00F33F37">
                                        <w:rPr>
                                          <w:rFonts w:asciiTheme="minorHAnsi" w:hAnsiTheme="minorHAnsi" w:cstheme="minorHAnsi"/>
                                          <w:b/>
                                          <w:bCs/>
                                          <w:i/>
                                          <w:iCs/>
                                          <w:sz w:val="18"/>
                                          <w:szCs w:val="18"/>
                                        </w:rPr>
                                        <w:t xml:space="preserve">Figure </w:t>
                                      </w:r>
                                      <w:r w:rsidR="005676B0">
                                        <w:rPr>
                                          <w:rFonts w:asciiTheme="minorHAnsi" w:hAnsiTheme="minorHAnsi" w:cstheme="minorHAnsi"/>
                                          <w:b/>
                                          <w:bCs/>
                                          <w:i/>
                                          <w:iCs/>
                                          <w:sz w:val="18"/>
                                          <w:szCs w:val="18"/>
                                        </w:rPr>
                                        <w:t>2</w:t>
                                      </w:r>
                                      <w:r w:rsidRPr="00F33F37">
                                        <w:rPr>
                                          <w:rFonts w:asciiTheme="minorHAnsi" w:hAnsiTheme="minorHAnsi" w:cstheme="minorHAnsi"/>
                                          <w:b/>
                                          <w:bCs/>
                                          <w:i/>
                                          <w:iCs/>
                                          <w:sz w:val="18"/>
                                          <w:szCs w:val="18"/>
                                        </w:rPr>
                                        <w:t>.</w:t>
                                      </w:r>
                                      <w:r w:rsidRPr="00F33F37">
                                        <w:rPr>
                                          <w:rFonts w:asciiTheme="minorHAnsi" w:hAnsiTheme="minorHAnsi" w:cstheme="minorHAnsi"/>
                                          <w:i/>
                                          <w:iCs/>
                                          <w:sz w:val="18"/>
                                          <w:szCs w:val="18"/>
                                        </w:rPr>
                                        <w:t xml:space="preserve"> </w:t>
                                      </w:r>
                                      <w:r>
                                        <w:rPr>
                                          <w:rFonts w:asciiTheme="minorHAnsi" w:hAnsiTheme="minorHAnsi" w:cstheme="minorHAnsi"/>
                                          <w:i/>
                                          <w:iCs/>
                                          <w:sz w:val="18"/>
                                          <w:szCs w:val="18"/>
                                        </w:rPr>
                                        <w:t xml:space="preserve">Key events that have influenced the recognition and representation of indigenous peoples and local communities in environmental management and governance systems since 1989. All papers included in the evidence base on CBFiM in East and Southern African savanna-protected areas have been published since 1999. </w:t>
                                      </w:r>
                                    </w:p>
                                    <w:p w14:paraId="18741B93" w14:textId="77777777" w:rsidR="00971731" w:rsidRDefault="00971731" w:rsidP="00971731">
                                      <w:pPr>
                                        <w:spacing w:line="276" w:lineRule="auto"/>
                                        <w:rPr>
                                          <w:rFonts w:asciiTheme="minorHAnsi" w:hAnsiTheme="minorHAnsi" w:cstheme="minorHAnsi"/>
                                          <w:i/>
                                          <w:iCs/>
                                          <w:sz w:val="18"/>
                                          <w:szCs w:val="18"/>
                                        </w:rPr>
                                      </w:pPr>
                                    </w:p>
                                    <w:p w14:paraId="395285D5" w14:textId="77777777" w:rsidR="00971731" w:rsidRPr="00863097" w:rsidRDefault="00971731" w:rsidP="00971731">
                                      <w:pPr>
                                        <w:spacing w:line="276" w:lineRule="auto"/>
                                        <w:rPr>
                                          <w:rFonts w:asciiTheme="minorHAnsi" w:hAnsiTheme="minorHAnsi" w:cstheme="minorHAnsi"/>
                                          <w:i/>
                                          <w:i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9" name="Group 99"/>
                                <wpg:cNvGrpSpPr/>
                                <wpg:grpSpPr>
                                  <a:xfrm>
                                    <a:off x="0" y="0"/>
                                    <a:ext cx="9742226" cy="4749093"/>
                                    <a:chOff x="0" y="127000"/>
                                    <a:chExt cx="9742226" cy="4749093"/>
                                  </a:xfrm>
                                </wpg:grpSpPr>
                                <wpg:grpSp>
                                  <wpg:cNvPr id="51" name="Group 51"/>
                                  <wpg:cNvGrpSpPr/>
                                  <wpg:grpSpPr>
                                    <a:xfrm>
                                      <a:off x="0" y="127000"/>
                                      <a:ext cx="9742226" cy="4749093"/>
                                      <a:chOff x="0" y="127029"/>
                                      <a:chExt cx="6812074" cy="4750196"/>
                                    </a:xfrm>
                                  </wpg:grpSpPr>
                                  <wpg:grpSp>
                                    <wpg:cNvPr id="53" name="Group 53"/>
                                    <wpg:cNvGrpSpPr/>
                                    <wpg:grpSpPr>
                                      <a:xfrm>
                                        <a:off x="127942" y="201392"/>
                                        <a:ext cx="6512080" cy="4675833"/>
                                        <a:chOff x="32256" y="481839"/>
                                        <a:chExt cx="6513148" cy="4678784"/>
                                      </a:xfrm>
                                    </wpg:grpSpPr>
                                    <wpg:grpSp>
                                      <wpg:cNvPr id="54" name="Group 54"/>
                                      <wpg:cNvGrpSpPr/>
                                      <wpg:grpSpPr>
                                        <a:xfrm>
                                          <a:off x="32256" y="481839"/>
                                          <a:ext cx="6513148" cy="4678784"/>
                                          <a:chOff x="32265" y="921033"/>
                                          <a:chExt cx="6514835" cy="4679709"/>
                                        </a:xfrm>
                                      </wpg:grpSpPr>
                                      <wpg:grpSp>
                                        <wpg:cNvPr id="55" name="Group 55"/>
                                        <wpg:cNvGrpSpPr/>
                                        <wpg:grpSpPr>
                                          <a:xfrm>
                                            <a:off x="32265" y="921142"/>
                                            <a:ext cx="6355001" cy="4679600"/>
                                            <a:chOff x="32265" y="469991"/>
                                            <a:chExt cx="6355200" cy="4680189"/>
                                          </a:xfrm>
                                        </wpg:grpSpPr>
                                        <wpg:grpSp>
                                          <wpg:cNvPr id="56" name="Group 56"/>
                                          <wpg:cNvGrpSpPr/>
                                          <wpg:grpSpPr>
                                            <a:xfrm>
                                              <a:off x="32265" y="470046"/>
                                              <a:ext cx="6355200" cy="4680134"/>
                                              <a:chOff x="32265" y="434420"/>
                                              <a:chExt cx="6355200" cy="4680134"/>
                                            </a:xfrm>
                                          </wpg:grpSpPr>
                                          <wpg:grpSp>
                                            <wpg:cNvPr id="58" name="Group 58"/>
                                            <wpg:cNvGrpSpPr/>
                                            <wpg:grpSpPr>
                                              <a:xfrm>
                                                <a:off x="32265" y="434420"/>
                                                <a:ext cx="6355200" cy="4680134"/>
                                                <a:chOff x="32265" y="434420"/>
                                                <a:chExt cx="6355200" cy="4680134"/>
                                              </a:xfrm>
                                            </wpg:grpSpPr>
                                            <wpg:grpSp>
                                              <wpg:cNvPr id="59" name="Group 59"/>
                                              <wpg:cNvGrpSpPr/>
                                              <wpg:grpSpPr>
                                                <a:xfrm>
                                                  <a:off x="32265" y="434420"/>
                                                  <a:ext cx="6355200" cy="4680134"/>
                                                  <a:chOff x="32268" y="434429"/>
                                                  <a:chExt cx="6355777" cy="4680206"/>
                                                </a:xfrm>
                                              </wpg:grpSpPr>
                                              <wpg:grpSp>
                                                <wpg:cNvPr id="62" name="Group 62"/>
                                                <wpg:cNvGrpSpPr/>
                                                <wpg:grpSpPr>
                                                  <a:xfrm>
                                                    <a:off x="32268" y="434429"/>
                                                    <a:ext cx="6355777" cy="4680206"/>
                                                    <a:chOff x="-50865" y="434440"/>
                                                    <a:chExt cx="6356225" cy="4680301"/>
                                                  </a:xfrm>
                                                </wpg:grpSpPr>
                                                <wpg:grpSp>
                                                  <wpg:cNvPr id="63" name="Group 63"/>
                                                  <wpg:cNvGrpSpPr/>
                                                  <wpg:grpSpPr>
                                                    <a:xfrm>
                                                      <a:off x="-50865" y="434440"/>
                                                      <a:ext cx="6356225" cy="4680301"/>
                                                      <a:chOff x="-50865" y="434440"/>
                                                      <a:chExt cx="6356225" cy="4680301"/>
                                                    </a:xfrm>
                                                  </wpg:grpSpPr>
                                                  <wpg:grpSp>
                                                    <wpg:cNvPr id="64" name="Group 64"/>
                                                    <wpg:cNvGrpSpPr/>
                                                    <wpg:grpSpPr>
                                                      <a:xfrm>
                                                        <a:off x="-50852" y="1721922"/>
                                                        <a:ext cx="6356212" cy="3392819"/>
                                                        <a:chOff x="-62727" y="0"/>
                                                        <a:chExt cx="6356212" cy="3393305"/>
                                                      </a:xfrm>
                                                    </wpg:grpSpPr>
                                                    <wpg:graphicFrame>
                                                      <wpg:cNvPr id="65" name="Diagram 65"/>
                                                      <wpg:cNvFrPr/>
                                                      <wpg:xfrm>
                                                        <a:off x="0" y="0"/>
                                                        <a:ext cx="6293485" cy="890270"/>
                                                      </wpg:xfrm>
                                                      <a:graphic>
                                                        <a:graphicData uri="http://schemas.openxmlformats.org/drawingml/2006/diagram">
                                                          <dgm:relIds xmlns:dgm="http://schemas.openxmlformats.org/drawingml/2006/diagram" xmlns:r="http://schemas.openxmlformats.org/officeDocument/2006/relationships" r:dm="rId15" r:lo="rId16" r:qs="rId17" r:cs="rId18"/>
                                                        </a:graphicData>
                                                      </a:graphic>
                                                    </wpg:graphicFrame>
                                                    <wps:wsp>
                                                      <wps:cNvPr id="66" name="Text Box 66"/>
                                                      <wps:cNvSpPr txBox="1"/>
                                                      <wps:spPr>
                                                        <a:xfrm>
                                                          <a:off x="-62727" y="1220889"/>
                                                          <a:ext cx="877726" cy="2172416"/>
                                                        </a:xfrm>
                                                        <a:prstGeom prst="rect">
                                                          <a:avLst/>
                                                        </a:prstGeom>
                                                        <a:solidFill>
                                                          <a:schemeClr val="lt1"/>
                                                        </a:solidFill>
                                                        <a:ln w="6350">
                                                          <a:noFill/>
                                                        </a:ln>
                                                      </wps:spPr>
                                                      <wps:txbx>
                                                        <w:txbxContent>
                                                          <w:p w14:paraId="04B1EEB2"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ILO Convention 169 on Indigenous and Tribal Peoples, 1989</w:t>
                                                            </w:r>
                                                            <w:r w:rsidRPr="00690DDC">
                                                              <w:rPr>
                                                                <w:rFonts w:asciiTheme="minorHAnsi" w:hAnsiTheme="minorHAnsi" w:cstheme="minorHAnsi"/>
                                                                <w:sz w:val="16"/>
                                                                <w:szCs w:val="16"/>
                                                                <w:lang w:val="en-US"/>
                                                              </w:rPr>
                                                              <w:t xml:space="preserve"> – laid the foundations for the establishment of UNDRIP in 2007 and called governments to protect the rights of indigenous and tribal peoples and their customary laws, including authority in decision-making processes for development.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Straight Arrow Connector 67"/>
                                                      <wps:cNvCnPr/>
                                                      <wps:spPr>
                                                        <a:xfrm>
                                                          <a:off x="350225" y="857542"/>
                                                          <a:ext cx="0" cy="36813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68" name="Text Box 68"/>
                                                    <wps:cNvSpPr txBox="1"/>
                                                    <wps:spPr>
                                                      <a:xfrm>
                                                        <a:off x="-50865" y="434440"/>
                                                        <a:ext cx="1717985" cy="1052839"/>
                                                      </a:xfrm>
                                                      <a:prstGeom prst="rect">
                                                        <a:avLst/>
                                                      </a:prstGeom>
                                                      <a:noFill/>
                                                      <a:ln w="6350">
                                                        <a:noFill/>
                                                      </a:ln>
                                                    </wps:spPr>
                                                    <wps:txbx>
                                                      <w:txbxContent>
                                                        <w:p w14:paraId="6F015523"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UN Earth Summit held in Rio de Janeiro, 1992</w:t>
                                                          </w:r>
                                                          <w:r w:rsidRPr="00690DDC">
                                                            <w:rPr>
                                                              <w:rFonts w:asciiTheme="minorHAnsi" w:hAnsiTheme="minorHAnsi" w:cstheme="minorHAnsi"/>
                                                              <w:sz w:val="16"/>
                                                              <w:szCs w:val="16"/>
                                                              <w:lang w:val="en-US"/>
                                                            </w:rPr>
                                                            <w:t xml:space="preserve"> – </w:t>
                                                          </w:r>
                                                          <w:r w:rsidRPr="00690DDC">
                                                            <w:rPr>
                                                              <w:rFonts w:asciiTheme="minorHAnsi" w:hAnsiTheme="minorHAnsi" w:cstheme="minorHAnsi"/>
                                                              <w:sz w:val="16"/>
                                                              <w:szCs w:val="16"/>
                                                            </w:rPr>
                                                            <w:t>adoption of several legal instruments, such as the Rio Declaration, Agenda 21, and Convention on Biological Diversity, to promote and formally recognise the role of indigenous peoples in environmental protection, management, and conservation.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9" name="Text Box 69"/>
                                                  <wps:cNvSpPr txBox="1"/>
                                                  <wps:spPr>
                                                    <a:xfrm>
                                                      <a:off x="1567542" y="2303907"/>
                                                      <a:ext cx="1508167" cy="225632"/>
                                                    </a:xfrm>
                                                    <a:prstGeom prst="rect">
                                                      <a:avLst/>
                                                    </a:prstGeom>
                                                    <a:noFill/>
                                                    <a:ln w="6350">
                                                      <a:noFill/>
                                                    </a:ln>
                                                  </wps:spPr>
                                                  <wps:txbx>
                                                    <w:txbxContent>
                                                      <w:p w14:paraId="30DA99D9" w14:textId="77777777" w:rsidR="00971731" w:rsidRPr="00690DDC" w:rsidRDefault="00971731" w:rsidP="00971731">
                                                        <w:pPr>
                                                          <w:jc w:val="center"/>
                                                          <w:rPr>
                                                            <w:rFonts w:asciiTheme="minorHAnsi" w:hAnsiTheme="minorHAnsi" w:cstheme="minorHAnsi"/>
                                                            <w:i/>
                                                            <w:iCs/>
                                                            <w:color w:val="FFFFFF" w:themeColor="background1"/>
                                                            <w:sz w:val="16"/>
                                                            <w:szCs w:val="16"/>
                                                            <w:lang w:val="en-US"/>
                                                          </w:rPr>
                                                        </w:pPr>
                                                        <w:r w:rsidRPr="00690DDC">
                                                          <w:rPr>
                                                            <w:rFonts w:asciiTheme="minorHAnsi" w:hAnsiTheme="minorHAnsi" w:cstheme="minorHAnsi"/>
                                                            <w:i/>
                                                            <w:iCs/>
                                                            <w:color w:val="FFFFFF" w:themeColor="background1"/>
                                                            <w:sz w:val="16"/>
                                                            <w:szCs w:val="16"/>
                                                            <w:lang w:val="en-US"/>
                                                          </w:rPr>
                                                          <w:t>4 published papers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a:off x="3040090" y="2315476"/>
                                                      <a:ext cx="1448789" cy="225425"/>
                                                    </a:xfrm>
                                                    <a:prstGeom prst="rect">
                                                      <a:avLst/>
                                                    </a:prstGeom>
                                                    <a:noFill/>
                                                    <a:ln w="6350">
                                                      <a:noFill/>
                                                    </a:ln>
                                                  </wps:spPr>
                                                  <wps:txbx>
                                                    <w:txbxContent>
                                                      <w:p w14:paraId="17FCAF66" w14:textId="77777777" w:rsidR="00971731" w:rsidRPr="00690DDC" w:rsidRDefault="00971731" w:rsidP="00971731">
                                                        <w:pPr>
                                                          <w:jc w:val="center"/>
                                                          <w:rPr>
                                                            <w:rFonts w:asciiTheme="minorHAnsi" w:hAnsiTheme="minorHAnsi" w:cstheme="minorHAnsi"/>
                                                            <w:i/>
                                                            <w:iCs/>
                                                            <w:color w:val="FFFFFF" w:themeColor="background1"/>
                                                            <w:sz w:val="16"/>
                                                            <w:szCs w:val="16"/>
                                                            <w:lang w:val="en-US"/>
                                                          </w:rPr>
                                                        </w:pPr>
                                                        <w:r w:rsidRPr="00690DDC">
                                                          <w:rPr>
                                                            <w:rFonts w:asciiTheme="minorHAnsi" w:hAnsiTheme="minorHAnsi" w:cstheme="minorHAnsi"/>
                                                            <w:i/>
                                                            <w:iCs/>
                                                            <w:color w:val="FFFFFF" w:themeColor="background1"/>
                                                            <w:sz w:val="16"/>
                                                            <w:szCs w:val="16"/>
                                                            <w:lang w:val="en-US"/>
                                                          </w:rPr>
                                                          <w:t>9 published papers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4488879" y="2315946"/>
                                                      <a:ext cx="1520042" cy="225425"/>
                                                    </a:xfrm>
                                                    <a:prstGeom prst="rect">
                                                      <a:avLst/>
                                                    </a:prstGeom>
                                                    <a:noFill/>
                                                    <a:ln w="6350">
                                                      <a:noFill/>
                                                    </a:ln>
                                                  </wps:spPr>
                                                  <wps:txbx>
                                                    <w:txbxContent>
                                                      <w:p w14:paraId="0F9F8255" w14:textId="77777777" w:rsidR="00971731" w:rsidRPr="00690DDC" w:rsidRDefault="00971731" w:rsidP="00971731">
                                                        <w:pPr>
                                                          <w:jc w:val="center"/>
                                                          <w:rPr>
                                                            <w:rFonts w:asciiTheme="minorHAnsi" w:hAnsiTheme="minorHAnsi" w:cstheme="minorHAnsi"/>
                                                            <w:i/>
                                                            <w:iCs/>
                                                            <w:color w:val="FFFFFF" w:themeColor="background1"/>
                                                            <w:sz w:val="16"/>
                                                            <w:szCs w:val="16"/>
                                                            <w:lang w:val="en-US"/>
                                                          </w:rPr>
                                                        </w:pPr>
                                                        <w:r w:rsidRPr="00690DDC">
                                                          <w:rPr>
                                                            <w:rFonts w:asciiTheme="minorHAnsi" w:hAnsiTheme="minorHAnsi" w:cstheme="minorHAnsi"/>
                                                            <w:i/>
                                                            <w:iCs/>
                                                            <w:color w:val="FFFFFF" w:themeColor="background1"/>
                                                            <w:sz w:val="16"/>
                                                            <w:szCs w:val="16"/>
                                                            <w:lang w:val="en-US"/>
                                                          </w:rPr>
                                                          <w:t>7 published papers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73" name="Text Box 73"/>
                                                <wps:cNvSpPr txBox="1"/>
                                                <wps:spPr>
                                                  <a:xfrm>
                                                    <a:off x="900617" y="2942540"/>
                                                    <a:ext cx="913488" cy="2103406"/>
                                                  </a:xfrm>
                                                  <a:prstGeom prst="rect">
                                                    <a:avLst/>
                                                  </a:prstGeom>
                                                  <a:noFill/>
                                                  <a:ln w="6350">
                                                    <a:noFill/>
                                                  </a:ln>
                                                </wps:spPr>
                                                <wps:txbx>
                                                  <w:txbxContent>
                                                    <w:p w14:paraId="3E745F23"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Ratification of the UNFCCC in 1992 and adoption in 1994</w:t>
                                                      </w:r>
                                                      <w:r w:rsidRPr="00690DDC">
                                                        <w:rPr>
                                                          <w:rFonts w:asciiTheme="minorHAnsi" w:hAnsiTheme="minorHAnsi" w:cstheme="minorHAnsi"/>
                                                          <w:sz w:val="16"/>
                                                          <w:szCs w:val="16"/>
                                                          <w:lang w:val="en-US"/>
                                                        </w:rPr>
                                                        <w:t xml:space="preserve"> – progressively</w:t>
                                                      </w:r>
                                                      <w:r w:rsidRPr="00690DDC">
                                                        <w:rPr>
                                                          <w:rFonts w:asciiTheme="minorHAnsi" w:hAnsiTheme="minorHAnsi" w:cstheme="minorHAnsi"/>
                                                          <w:sz w:val="16"/>
                                                          <w:szCs w:val="16"/>
                                                        </w:rPr>
                                                        <w:t xml:space="preserve"> supported the involvement of indigenous peoples in climate change agreements and mitigation and adaptation strategies.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75" name="Text Box 75"/>
                                              <wps:cNvSpPr txBox="1"/>
                                              <wps:spPr>
                                                <a:xfrm>
                                                  <a:off x="1804222" y="2942566"/>
                                                  <a:ext cx="1000318" cy="1378710"/>
                                                </a:xfrm>
                                                <a:prstGeom prst="rect">
                                                  <a:avLst/>
                                                </a:prstGeom>
                                                <a:solidFill>
                                                  <a:schemeClr val="lt1"/>
                                                </a:solidFill>
                                                <a:ln w="6350">
                                                  <a:noFill/>
                                                </a:ln>
                                              </wps:spPr>
                                              <wps:txbx>
                                                <w:txbxContent>
                                                  <w:p w14:paraId="749E2A11"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Establishment of the UN Permanent Forum on Indigenous Issues (UNPFII), 2000</w:t>
                                                    </w:r>
                                                    <w:r w:rsidRPr="00690DDC">
                                                      <w:rPr>
                                                        <w:rFonts w:asciiTheme="minorHAnsi" w:hAnsiTheme="minorHAnsi" w:cstheme="minorHAnsi"/>
                                                        <w:sz w:val="16"/>
                                                        <w:szCs w:val="16"/>
                                                        <w:lang w:val="en-US"/>
                                                      </w:rPr>
                                                      <w:t xml:space="preserve"> – high-level advisory body to the Economic and Social Council and central to the later involvement of indigenous peoples and local communities in SDGs.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7" name="Text Box 57"/>
                                            <wps:cNvSpPr txBox="1"/>
                                            <wps:spPr>
                                              <a:xfrm>
                                                <a:off x="1624584" y="1719964"/>
                                                <a:ext cx="1463464" cy="453685"/>
                                              </a:xfrm>
                                              <a:prstGeom prst="rect">
                                                <a:avLst/>
                                              </a:prstGeom>
                                              <a:noFill/>
                                              <a:ln w="6350">
                                                <a:noFill/>
                                              </a:ln>
                                            </wps:spPr>
                                            <wps:txbx>
                                              <w:txbxContent>
                                                <w:p w14:paraId="1E25E5FD" w14:textId="4E4227C5" w:rsidR="00971731" w:rsidRPr="00D32A68" w:rsidRDefault="00D32A68" w:rsidP="00971731">
                                                  <w:pPr>
                                                    <w:jc w:val="center"/>
                                                    <w:rPr>
                                                      <w:rFonts w:asciiTheme="minorHAnsi" w:hAnsiTheme="minorHAnsi" w:cstheme="minorHAnsi"/>
                                                      <w:b/>
                                                      <w:i/>
                                                      <w:color w:val="DEEAF6" w:themeColor="accent5" w:themeTint="33"/>
                                                      <w:sz w:val="16"/>
                                                      <w:szCs w:val="16"/>
                                                      <w:lang w:val="en-US"/>
                                                    </w:rPr>
                                                  </w:pPr>
                                                  <w:r w:rsidRPr="00D32A68">
                                                    <w:rPr>
                                                      <w:rFonts w:asciiTheme="minorHAnsi" w:hAnsiTheme="minorHAnsi" w:cstheme="minorHAnsi"/>
                                                      <w:b/>
                                                      <w:i/>
                                                      <w:color w:val="DEEAF6" w:themeColor="accent5" w:themeTint="33"/>
                                                      <w:sz w:val="16"/>
                                                      <w:szCs w:val="16"/>
                                                      <w:lang w:val="en-US"/>
                                                    </w:rPr>
                                                    <w:t>INTERNATIONAL DECADE OF THE WORLD’S INDIGENOUS PEOPLE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76" name="Text Box 76"/>
                                          <wps:cNvSpPr txBox="1"/>
                                          <wps:spPr>
                                            <a:xfrm>
                                              <a:off x="2850428" y="469991"/>
                                              <a:ext cx="1563140" cy="890680"/>
                                            </a:xfrm>
                                            <a:prstGeom prst="rect">
                                              <a:avLst/>
                                            </a:prstGeom>
                                            <a:noFill/>
                                            <a:ln w="6350">
                                              <a:noFill/>
                                            </a:ln>
                                          </wps:spPr>
                                          <wps:txbx>
                                            <w:txbxContent>
                                              <w:p w14:paraId="66CED29C"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sz w:val="16"/>
                                                    <w:szCs w:val="16"/>
                                                    <w:lang w:val="en-US"/>
                                                  </w:rPr>
                                                  <w:t xml:space="preserve">Establishment of the </w:t>
                                                </w:r>
                                                <w:r w:rsidRPr="00690DDC">
                                                  <w:rPr>
                                                    <w:rFonts w:asciiTheme="minorHAnsi" w:hAnsiTheme="minorHAnsi" w:cstheme="minorHAnsi"/>
                                                    <w:b/>
                                                    <w:bCs/>
                                                    <w:sz w:val="16"/>
                                                    <w:szCs w:val="16"/>
                                                    <w:lang w:val="en-US"/>
                                                  </w:rPr>
                                                  <w:t>International Indigenous Peoples Forum on Climate Change (IIPFCC), 2008</w:t>
                                                </w:r>
                                                <w:r w:rsidRPr="00690DDC">
                                                  <w:rPr>
                                                    <w:rFonts w:asciiTheme="minorHAnsi" w:hAnsiTheme="minorHAnsi" w:cstheme="minorHAnsi"/>
                                                    <w:sz w:val="16"/>
                                                    <w:szCs w:val="16"/>
                                                    <w:lang w:val="en-US"/>
                                                  </w:rPr>
                                                  <w:t xml:space="preserve"> – promoting the </w:t>
                                                </w:r>
                                                <w:r w:rsidRPr="00690DDC">
                                                  <w:rPr>
                                                    <w:rFonts w:asciiTheme="minorHAnsi" w:hAnsiTheme="minorHAnsi" w:cstheme="minorHAnsi"/>
                                                    <w:sz w:val="16"/>
                                                    <w:szCs w:val="16"/>
                                                  </w:rPr>
                                                  <w:t xml:space="preserve">active participation of indigenous peoples at global climate events and their inclusion in resulting agreements, such as the 2015 Paris Climate Agreement.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Text Box 77"/>
                                          <wps:cNvSpPr txBox="1"/>
                                          <wps:spPr>
                                            <a:xfrm>
                                              <a:off x="2795212" y="2978125"/>
                                              <a:ext cx="923137" cy="1761673"/>
                                            </a:xfrm>
                                            <a:prstGeom prst="rect">
                                              <a:avLst/>
                                            </a:prstGeom>
                                            <a:solidFill>
                                              <a:schemeClr val="lt1"/>
                                            </a:solidFill>
                                            <a:ln w="6350">
                                              <a:noFill/>
                                            </a:ln>
                                          </wps:spPr>
                                          <wps:txbx>
                                            <w:txbxContent>
                                              <w:p w14:paraId="6FE7E089"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Aichi Targets, 2011-2020</w:t>
                                                </w:r>
                                                <w:r w:rsidRPr="00690DDC">
                                                  <w:rPr>
                                                    <w:rFonts w:asciiTheme="minorHAnsi" w:hAnsiTheme="minorHAnsi" w:cstheme="minorHAnsi"/>
                                                    <w:sz w:val="16"/>
                                                    <w:szCs w:val="16"/>
                                                    <w:lang w:val="en-US"/>
                                                  </w:rPr>
                                                  <w:t xml:space="preserve"> – promoting the “full and effective participation of indigenous peoples and local communities” (Target 18) and recognising the contribution of Indigenous Peoples and Community Conserved Territories and Areas (ICCAs) to the strategic Plan for Biodiversity.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3709022" y="2978493"/>
                                              <a:ext cx="734617" cy="1168232"/>
                                            </a:xfrm>
                                            <a:prstGeom prst="rect">
                                              <a:avLst/>
                                            </a:prstGeom>
                                            <a:solidFill>
                                              <a:schemeClr val="lt1"/>
                                            </a:solidFill>
                                            <a:ln w="6350">
                                              <a:noFill/>
                                            </a:ln>
                                          </wps:spPr>
                                          <wps:txbx>
                                            <w:txbxContent>
                                              <w:p w14:paraId="1A6974C8"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 xml:space="preserve">Rio+20 and the Indigenous Peoples International Declaration on Self-Determination and Sustainable Development, 2012.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4380694" y="469991"/>
                                              <a:ext cx="1025161" cy="890680"/>
                                            </a:xfrm>
                                            <a:prstGeom prst="rect">
                                              <a:avLst/>
                                            </a:prstGeom>
                                            <a:solidFill>
                                              <a:schemeClr val="lt1"/>
                                            </a:solidFill>
                                            <a:ln w="6350">
                                              <a:noFill/>
                                            </a:ln>
                                          </wps:spPr>
                                          <wps:txbx>
                                            <w:txbxContent>
                                              <w:p w14:paraId="72C6D74E"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 xml:space="preserve">Paris Climate Agreement, 2015, and launch of the UN SDGs – </w:t>
                                                </w:r>
                                                <w:r w:rsidRPr="00690DDC">
                                                  <w:rPr>
                                                    <w:rFonts w:asciiTheme="minorHAnsi" w:hAnsiTheme="minorHAnsi" w:cstheme="minorHAnsi"/>
                                                    <w:sz w:val="16"/>
                                                    <w:szCs w:val="16"/>
                                                    <w:lang w:val="en-US"/>
                                                  </w:rPr>
                                                  <w:t>recognising indigenous rights and traditional knowledge systems in achieving the SDGs.</w:t>
                                                </w:r>
                                                <w:r w:rsidRPr="00690DDC">
                                                  <w:rPr>
                                                    <w:rFonts w:asciiTheme="minorHAnsi" w:hAnsiTheme="minorHAnsi" w:cstheme="minorHAnsi"/>
                                                    <w:b/>
                                                    <w:bCs/>
                                                    <w:sz w:val="16"/>
                                                    <w:szCs w:val="16"/>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3" name="Text Box 83"/>
                                        <wps:cNvSpPr txBox="1"/>
                                        <wps:spPr>
                                          <a:xfrm>
                                            <a:off x="5499326" y="3428957"/>
                                            <a:ext cx="1047774" cy="1390084"/>
                                          </a:xfrm>
                                          <a:prstGeom prst="rect">
                                            <a:avLst/>
                                          </a:prstGeom>
                                          <a:solidFill>
                                            <a:schemeClr val="lt1"/>
                                          </a:solidFill>
                                          <a:ln w="6350">
                                            <a:noFill/>
                                          </a:ln>
                                        </wps:spPr>
                                        <wps:txbx>
                                          <w:txbxContent>
                                            <w:p w14:paraId="6F8970AB"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 xml:space="preserve">Establishment of the Local Communities and Indigenous Peoples Platform (LCIPP), 2018 </w:t>
                                              </w:r>
                                              <w:r w:rsidRPr="00690DDC">
                                                <w:rPr>
                                                  <w:rFonts w:asciiTheme="minorHAnsi" w:hAnsiTheme="minorHAnsi" w:cstheme="minorHAnsi"/>
                                                  <w:sz w:val="16"/>
                                                  <w:szCs w:val="16"/>
                                                  <w:lang w:val="en-US"/>
                                                </w:rPr>
                                                <w:t>– created at COP24 in Katowice to provide an open, inclusive, and transparent space to foster diverse knowledge systems for climate resilience.</w:t>
                                              </w:r>
                                              <w:r w:rsidRPr="00690DDC">
                                                <w:rPr>
                                                  <w:rFonts w:asciiTheme="minorHAnsi" w:hAnsiTheme="minorHAnsi" w:cstheme="minorHAnsi"/>
                                                  <w:b/>
                                                  <w:bCs/>
                                                  <w:sz w:val="16"/>
                                                  <w:szCs w:val="16"/>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5373077" y="921033"/>
                                            <a:ext cx="1047737" cy="929940"/>
                                          </a:xfrm>
                                          <a:prstGeom prst="rect">
                                            <a:avLst/>
                                          </a:prstGeom>
                                          <a:noFill/>
                                          <a:ln w="6350">
                                            <a:noFill/>
                                          </a:ln>
                                        </wps:spPr>
                                        <wps:txbx>
                                          <w:txbxContent>
                                            <w:p w14:paraId="4EDEED72"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Launch of Green Climate Fund’s Indigenous People’s Policy, 2018</w:t>
                                              </w:r>
                                              <w:r w:rsidRPr="00690DDC">
                                                <w:rPr>
                                                  <w:rFonts w:asciiTheme="minorHAnsi" w:hAnsiTheme="minorHAnsi" w:cstheme="minorHAnsi"/>
                                                  <w:sz w:val="16"/>
                                                  <w:szCs w:val="16"/>
                                                  <w:lang w:val="en-US"/>
                                                </w:rPr>
                                                <w:t xml:space="preserve"> – safeguarding indigenous rights in the design and implementation of GCF-financed activities.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7" name="Text Box 87"/>
                                      <wps:cNvSpPr txBox="1"/>
                                      <wps:spPr>
                                        <a:xfrm>
                                          <a:off x="4432899" y="2989441"/>
                                          <a:ext cx="1014018" cy="2140650"/>
                                        </a:xfrm>
                                        <a:prstGeom prst="rect">
                                          <a:avLst/>
                                        </a:prstGeom>
                                        <a:noFill/>
                                        <a:ln w="6350">
                                          <a:noFill/>
                                        </a:ln>
                                      </wps:spPr>
                                      <wps:txbx>
                                        <w:txbxContent>
                                          <w:p w14:paraId="3ED8701A"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IPBES host the Local Communities and Indigenous Peoples’ Platform in Montreal, 2017</w:t>
                                            </w:r>
                                            <w:r w:rsidRPr="00690DDC">
                                              <w:rPr>
                                                <w:rFonts w:asciiTheme="minorHAnsi" w:hAnsiTheme="minorHAnsi" w:cstheme="minorHAnsi"/>
                                                <w:sz w:val="16"/>
                                                <w:szCs w:val="16"/>
                                                <w:lang w:val="en-US"/>
                                              </w:rPr>
                                              <w:t xml:space="preserve"> – providing a space to contribute knowledge to the first global-level biodiversity assessment </w:t>
                                            </w:r>
                                            <w:r w:rsidRPr="006E0D01">
                                              <w:rPr>
                                                <w:rFonts w:asciiTheme="minorHAnsi" w:hAnsiTheme="minorHAnsi" w:cstheme="minorHAnsi"/>
                                                <w:color w:val="000000" w:themeColor="text1"/>
                                                <w:sz w:val="16"/>
                                                <w:szCs w:val="16"/>
                                                <w:lang w:val="en-US"/>
                                              </w:rPr>
                                              <w:t xml:space="preserve">(IPBES, 2019) </w:t>
                                            </w:r>
                                            <w:r w:rsidRPr="00690DDC">
                                              <w:rPr>
                                                <w:rFonts w:asciiTheme="minorHAnsi" w:hAnsiTheme="minorHAnsi" w:cstheme="minorHAnsi"/>
                                                <w:sz w:val="16"/>
                                                <w:szCs w:val="16"/>
                                                <w:lang w:val="en-US"/>
                                              </w:rPr>
                                              <w:t>that considers the contributions of indigenous peoples and local knowledges and practices.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0" name="Rectangle 90"/>
                                    <wps:cNvSpPr/>
                                    <wps:spPr>
                                      <a:xfrm>
                                        <a:off x="0" y="127029"/>
                                        <a:ext cx="6812074" cy="46810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3" name="Straight Arrow Connector 93"/>
                                  <wps:cNvCnPr/>
                                  <wps:spPr>
                                    <a:xfrm>
                                      <a:off x="1971675" y="2343150"/>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4" name="Straight Arrow Connector 94"/>
                                  <wps:cNvCnPr/>
                                  <wps:spPr>
                                    <a:xfrm>
                                      <a:off x="3371850" y="2352675"/>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5" name="Straight Arrow Connector 95"/>
                                  <wps:cNvCnPr/>
                                  <wps:spPr>
                                    <a:xfrm>
                                      <a:off x="4914900" y="2373086"/>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6" name="Straight Arrow Connector 96"/>
                                  <wps:cNvCnPr/>
                                  <wps:spPr>
                                    <a:xfrm>
                                      <a:off x="6029325" y="2373086"/>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g:grpSp>
                            <wpg:grpSp>
                              <wpg:cNvPr id="106" name="Group 106"/>
                              <wpg:cNvGrpSpPr/>
                              <wpg:grpSpPr>
                                <a:xfrm>
                                  <a:off x="1424517" y="994833"/>
                                  <a:ext cx="6756400" cy="384599"/>
                                  <a:chOff x="0" y="0"/>
                                  <a:chExt cx="6756400" cy="384599"/>
                                </a:xfrm>
                              </wpg:grpSpPr>
                              <wps:wsp>
                                <wps:cNvPr id="100" name="Straight Arrow Connector 100"/>
                                <wps:cNvCnPr/>
                                <wps:spPr>
                                  <a:xfrm flipV="1">
                                    <a:off x="0" y="0"/>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flipV="1">
                                    <a:off x="3327400" y="0"/>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flipV="1">
                                    <a:off x="5121275" y="8467"/>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wps:cNvCnPr/>
                                <wps:spPr>
                                  <a:xfrm flipV="1">
                                    <a:off x="6756400" y="16934"/>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g:grpSp>
                        </wpg:grpSp>
                      </wpg:grpSp>
                      <wps:wsp>
                        <wps:cNvPr id="5" name="Straight Arrow Connector 5"/>
                        <wps:cNvCnPr/>
                        <wps:spPr>
                          <a:xfrm flipV="1">
                            <a:off x="3671454" y="1011382"/>
                            <a:ext cx="0" cy="367665"/>
                          </a:xfrm>
                          <a:prstGeom prst="straightConnector1">
                            <a:avLst/>
                          </a:prstGeom>
                          <a:ln w="6350" cmpd="sng">
                            <a:solidFill>
                              <a:schemeClr val="tx1">
                                <a:alpha val="40000"/>
                              </a:schemeClr>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2591421" y="76200"/>
                            <a:ext cx="1666889" cy="889624"/>
                          </a:xfrm>
                          <a:prstGeom prst="rect">
                            <a:avLst/>
                          </a:prstGeom>
                          <a:noFill/>
                          <a:ln w="6350">
                            <a:noFill/>
                          </a:ln>
                        </wps:spPr>
                        <wps:txbx>
                          <w:txbxContent>
                            <w:p w14:paraId="259940C0" w14:textId="3D52EC44" w:rsidR="00D32A68" w:rsidRPr="00D32A68" w:rsidRDefault="00D32A68" w:rsidP="00D32A68">
                              <w:pPr>
                                <w:rPr>
                                  <w:rFonts w:asciiTheme="minorHAnsi" w:hAnsiTheme="minorHAnsi" w:cstheme="minorHAnsi"/>
                                  <w:sz w:val="16"/>
                                  <w:szCs w:val="16"/>
                                  <w:lang w:val="en-US"/>
                                </w:rPr>
                              </w:pPr>
                              <w:r>
                                <w:rPr>
                                  <w:rFonts w:asciiTheme="minorHAnsi" w:hAnsiTheme="minorHAnsi" w:cstheme="minorHAnsi"/>
                                  <w:b/>
                                  <w:bCs/>
                                  <w:sz w:val="16"/>
                                  <w:szCs w:val="16"/>
                                  <w:lang w:val="en-US"/>
                                </w:rPr>
                                <w:t xml:space="preserve">The Durban Accord, 2003 </w:t>
                              </w:r>
                              <w:r w:rsidR="007204C1">
                                <w:rPr>
                                  <w:rFonts w:asciiTheme="minorHAnsi" w:hAnsiTheme="minorHAnsi" w:cstheme="minorHAnsi"/>
                                  <w:b/>
                                  <w:bCs/>
                                  <w:sz w:val="16"/>
                                  <w:szCs w:val="16"/>
                                  <w:lang w:val="en-US"/>
                                </w:rPr>
                                <w:t>–</w:t>
                              </w:r>
                              <w:r>
                                <w:rPr>
                                  <w:rFonts w:asciiTheme="minorHAnsi" w:hAnsiTheme="minorHAnsi" w:cstheme="minorHAnsi"/>
                                  <w:b/>
                                  <w:bCs/>
                                  <w:sz w:val="16"/>
                                  <w:szCs w:val="16"/>
                                  <w:lang w:val="en-US"/>
                                </w:rPr>
                                <w:t xml:space="preserve"> </w:t>
                              </w:r>
                              <w:r w:rsidR="00F51BA8">
                                <w:rPr>
                                  <w:rFonts w:asciiTheme="minorHAnsi" w:hAnsiTheme="minorHAnsi" w:cstheme="minorHAnsi"/>
                                  <w:sz w:val="16"/>
                                  <w:szCs w:val="16"/>
                                  <w:lang w:val="en-US"/>
                                </w:rPr>
                                <w:t>ensuring that protected areas were established in compliance with the rights of indigenous peoples and local communities</w:t>
                              </w:r>
                              <w:r w:rsidR="00476573">
                                <w:rPr>
                                  <w:rFonts w:asciiTheme="minorHAnsi" w:hAnsiTheme="minorHAnsi" w:cstheme="minorHAnsi"/>
                                  <w:sz w:val="16"/>
                                  <w:szCs w:val="16"/>
                                  <w:lang w:val="en-US"/>
                                </w:rPr>
                                <w:t>, including their involvement in governance.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2E33FFFE" id="Group 9" o:spid="_x0000_s1029" style="position:absolute;margin-left:-32.55pt;margin-top:9.45pt;width:767.1pt;height:419.2pt;z-index:251658242;mso-width-relative:margin" coordsize="97422,53238"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">
                <v:group id="Group 109" o:spid="_x0000_s1030" style="position:absolute;width:97422;height:53238" coordsize="97422,5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type id="_x0000_t32" coordsize="21600,21600" o:spt="32" o:oned="t" path="m,l21600,21600e" filled="f">
                    <v:path arrowok="t" fillok="f" o:connecttype="none"/>
                    <o:lock v:ext="edit" shapetype="t"/>
                  </v:shapetype>
                  <v:shape id="Straight Arrow Connector 97" o:spid="_x0000_s1031" type="#_x0000_t32" style="position:absolute;left:70696;top:22243;width:0;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" strokecolor="black [3213]" strokeweight=".5pt">
                    <v:stroke dashstyle="longDash" endarrow="open" opacity="26214f" joinstyle="miter"/>
                  </v:shape>
                  <v:group id="Group 108" o:spid="_x0000_s1032" style="position:absolute;width:97422;height:53238" coordsize="97422,5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Straight Arrow Connector 98" o:spid="_x0000_s1033" type="#_x0000_t32" style="position:absolute;left:83989;top:22182;width:0;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" strokecolor="black [3213]" strokeweight=".5pt">
                      <v:stroke dashstyle="longDash" endarrow="open" opacity="26214f" joinstyle="miter"/>
                    </v:shape>
                    <v:group id="Group 107" o:spid="_x0000_s1034" style="position:absolute;width:97422;height:53238" coordsize="97422,5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group id="Group 105" o:spid="_x0000_s1035" style="position:absolute;width:97422;height:53238" coordsize="97422,5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Text Box 91" o:spid="_x0000_s1036" type="#_x0000_t202" style="position:absolute;left:508;top:46863;width:96913;height: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" fillcolor="white [3201]" stroked="f" strokeweight=".5pt">
                          <v:textbox>
                            <w:txbxContent>
                              <w:p w14:paraId="1BEE1A4F" w14:textId="326B5E46" w:rsidR="00971731" w:rsidRPr="005704BD" w:rsidRDefault="00971731" w:rsidP="00971731">
                                <w:pPr>
                                  <w:spacing w:line="276" w:lineRule="auto"/>
                                  <w:rPr>
                                    <w:rFonts w:asciiTheme="minorHAnsi" w:hAnsiTheme="minorHAnsi" w:cstheme="minorHAnsi"/>
                                    <w:i/>
                                    <w:iCs/>
                                    <w:color w:val="FF0000"/>
                                    <w:sz w:val="18"/>
                                    <w:szCs w:val="18"/>
                                  </w:rPr>
                                </w:pPr>
                                <w:r w:rsidRPr="00F33F37">
                                  <w:rPr>
                                    <w:rFonts w:asciiTheme="minorHAnsi" w:hAnsiTheme="minorHAnsi" w:cstheme="minorHAnsi"/>
                                    <w:b/>
                                    <w:bCs/>
                                    <w:i/>
                                    <w:iCs/>
                                    <w:sz w:val="18"/>
                                    <w:szCs w:val="18"/>
                                  </w:rPr>
                                  <w:t xml:space="preserve">Figure </w:t>
                                </w:r>
                                <w:r w:rsidR="005676B0">
                                  <w:rPr>
                                    <w:rFonts w:asciiTheme="minorHAnsi" w:hAnsiTheme="minorHAnsi" w:cstheme="minorHAnsi"/>
                                    <w:b/>
                                    <w:bCs/>
                                    <w:i/>
                                    <w:iCs/>
                                    <w:sz w:val="18"/>
                                    <w:szCs w:val="18"/>
                                  </w:rPr>
                                  <w:t>2</w:t>
                                </w:r>
                                <w:r w:rsidRPr="00F33F37">
                                  <w:rPr>
                                    <w:rFonts w:asciiTheme="minorHAnsi" w:hAnsiTheme="minorHAnsi" w:cstheme="minorHAnsi"/>
                                    <w:b/>
                                    <w:bCs/>
                                    <w:i/>
                                    <w:iCs/>
                                    <w:sz w:val="18"/>
                                    <w:szCs w:val="18"/>
                                  </w:rPr>
                                  <w:t>.</w:t>
                                </w:r>
                                <w:r w:rsidRPr="00F33F37">
                                  <w:rPr>
                                    <w:rFonts w:asciiTheme="minorHAnsi" w:hAnsiTheme="minorHAnsi" w:cstheme="minorHAnsi"/>
                                    <w:i/>
                                    <w:iCs/>
                                    <w:sz w:val="18"/>
                                    <w:szCs w:val="18"/>
                                  </w:rPr>
                                  <w:t xml:space="preserve"> </w:t>
                                </w:r>
                                <w:r>
                                  <w:rPr>
                                    <w:rFonts w:asciiTheme="minorHAnsi" w:hAnsiTheme="minorHAnsi" w:cstheme="minorHAnsi"/>
                                    <w:i/>
                                    <w:iCs/>
                                    <w:sz w:val="18"/>
                                    <w:szCs w:val="18"/>
                                  </w:rPr>
                                  <w:t xml:space="preserve">Key events that have influenced the recognition and representation of indigenous peoples and local communities in environmental management and governance systems since 1989. All papers included in the evidence base on CBFiM in East and Southern African savanna-protected areas have been published since 1999. </w:t>
                                </w:r>
                              </w:p>
                              <w:p w14:paraId="18741B93" w14:textId="77777777" w:rsidR="00971731" w:rsidRDefault="00971731" w:rsidP="00971731">
                                <w:pPr>
                                  <w:spacing w:line="276" w:lineRule="auto"/>
                                  <w:rPr>
                                    <w:rFonts w:asciiTheme="minorHAnsi" w:hAnsiTheme="minorHAnsi" w:cstheme="minorHAnsi"/>
                                    <w:i/>
                                    <w:iCs/>
                                    <w:sz w:val="18"/>
                                    <w:szCs w:val="18"/>
                                  </w:rPr>
                                </w:pPr>
                              </w:p>
                              <w:p w14:paraId="395285D5" w14:textId="77777777" w:rsidR="00971731" w:rsidRPr="00863097" w:rsidRDefault="00971731" w:rsidP="00971731">
                                <w:pPr>
                                  <w:spacing w:line="276" w:lineRule="auto"/>
                                  <w:rPr>
                                    <w:rFonts w:asciiTheme="minorHAnsi" w:hAnsiTheme="minorHAnsi" w:cstheme="minorHAnsi"/>
                                    <w:i/>
                                    <w:iCs/>
                                    <w:sz w:val="18"/>
                                    <w:szCs w:val="18"/>
                                  </w:rPr>
                                </w:pPr>
                              </w:p>
                            </w:txbxContent>
                          </v:textbox>
                        </v:shape>
                        <v:group id="Group 99" o:spid="_x0000_s1037" style="position:absolute;width:97422;height:47490" coordorigin=",1270" coordsize="97422,47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group id="Group 51" o:spid="_x0000_s1038" style="position:absolute;top:1270;width:97422;height:47490" coordorigin=",1270" coordsize="68120,47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3" o:spid="_x0000_s1039" style="position:absolute;left:1279;top:2013;width:65121;height:46759" coordorigin="322,4818" coordsize="65131,46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54" o:spid="_x0000_s1040" style="position:absolute;left:322;top:4818;width:65132;height:46788" coordorigin="322,9210" coordsize="65148,46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55" o:spid="_x0000_s1041" style="position:absolute;left:322;top:9211;width:63550;height:46796" coordorigin="322,4699" coordsize="63552,46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42" style="position:absolute;left:322;top:4700;width:63552;height:46801" coordorigin="322,4344" coordsize="63552,46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8" o:spid="_x0000_s1043" style="position:absolute;left:322;top:4344;width:63552;height:46801" coordorigin="322,4344" coordsize="63552,46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59" o:spid="_x0000_s1044" style="position:absolute;left:322;top:4344;width:63552;height:46801" coordorigin="322,4344" coordsize="63557,46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2" o:spid="_x0000_s1045" style="position:absolute;left:322;top:4344;width:63558;height:46802" coordorigin="-508,4344" coordsize="63562,4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group id="Group 63" o:spid="_x0000_s1046" style="position:absolute;left:-508;top:4344;width:63561;height:46803" coordorigin="-508,4344" coordsize="63562,4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Group 64" o:spid="_x0000_s1047" style="position:absolute;left:-508;top:17219;width:63561;height:33928" coordorigin="-627" coordsize="63562,33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Diagram 65" o:spid="_x0000_s1048" type="#_x0000_t75" style="position:absolute;left:11;top:-71;width:62954;height:90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">
                                                <v:imagedata r:id="rId20" o:title=""/>
                                                <o:lock v:ext="edit" aspectratio="f"/>
                                              </v:shape>
                                              <v:shape id="Text Box 66" o:spid="_x0000_s1049" type="#_x0000_t202" style="position:absolute;left:-627;top:12208;width:8776;height:2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" fillcolor="white [3201]" stroked="f" strokeweight=".5pt">
                                                <v:textbox>
                                                  <w:txbxContent>
                                                    <w:p w14:paraId="04B1EEB2"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ILO Convention 169 on Indigenous and Tribal Peoples, 1989</w:t>
                                                      </w:r>
                                                      <w:r w:rsidRPr="00690DDC">
                                                        <w:rPr>
                                                          <w:rFonts w:asciiTheme="minorHAnsi" w:hAnsiTheme="minorHAnsi" w:cstheme="minorHAnsi"/>
                                                          <w:sz w:val="16"/>
                                                          <w:szCs w:val="16"/>
                                                          <w:lang w:val="en-US"/>
                                                        </w:rPr>
                                                        <w:t xml:space="preserve"> – laid the foundations for the establishment of UNDRIP in 2007 and called governments to protect the rights of indigenous and tribal peoples and their customary laws, including authority in decision-making processes for development.</w:t>
                                                      </w:r>
                                                    </w:p>
                                                  </w:txbxContent>
                                                </v:textbox>
                                              </v:shape>
                                              <v:shape id="Straight Arrow Connector 67" o:spid="_x0000_s1050" type="#_x0000_t32" style="position:absolute;left:3502;top:8575;width:0;height:36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" strokecolor="black [3213]" strokeweight=".5pt">
                                                <v:stroke dashstyle="longDash" endarrow="open" opacity="26214f" joinstyle="miter"/>
                                              </v:shape>
                                            </v:group>
                                            <v:shape id="Text Box 68" o:spid="_x0000_s1051" type="#_x0000_t202" style="position:absolute;left:-508;top:4344;width:17179;height:10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6F015523"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UN Earth Summit held in Rio de Janeiro, 1992</w:t>
                                                    </w:r>
                                                    <w:r w:rsidRPr="00690DDC">
                                                      <w:rPr>
                                                        <w:rFonts w:asciiTheme="minorHAnsi" w:hAnsiTheme="minorHAnsi" w:cstheme="minorHAnsi"/>
                                                        <w:sz w:val="16"/>
                                                        <w:szCs w:val="16"/>
                                                        <w:lang w:val="en-US"/>
                                                      </w:rPr>
                                                      <w:t xml:space="preserve"> – </w:t>
                                                    </w:r>
                                                    <w:r w:rsidRPr="00690DDC">
                                                      <w:rPr>
                                                        <w:rFonts w:asciiTheme="minorHAnsi" w:hAnsiTheme="minorHAnsi" w:cstheme="minorHAnsi"/>
                                                        <w:sz w:val="16"/>
                                                        <w:szCs w:val="16"/>
                                                      </w:rPr>
                                                      <w:t>adoption of several legal instruments, such as the Rio Declaration, Agenda 21, and Convention on Biological Diversity, to promote and formally recognise the role of indigenous peoples in environmental protection, management, and conservation.</w:t>
                                                    </w:r>
                                                  </w:p>
                                                </w:txbxContent>
                                              </v:textbox>
                                            </v:shape>
                                          </v:group>
                                          <v:shape id="Text Box 69" o:spid="_x0000_s1052" type="#_x0000_t202" style="position:absolute;left:15675;top:23039;width:15082;height:2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30DA99D9" w14:textId="77777777" w:rsidR="00971731" w:rsidRPr="00690DDC" w:rsidRDefault="00971731" w:rsidP="00971731">
                                                  <w:pPr>
                                                    <w:jc w:val="center"/>
                                                    <w:rPr>
                                                      <w:rFonts w:asciiTheme="minorHAnsi" w:hAnsiTheme="minorHAnsi" w:cstheme="minorHAnsi"/>
                                                      <w:i/>
                                                      <w:iCs/>
                                                      <w:color w:val="FFFFFF" w:themeColor="background1"/>
                                                      <w:sz w:val="16"/>
                                                      <w:szCs w:val="16"/>
                                                      <w:lang w:val="en-US"/>
                                                    </w:rPr>
                                                  </w:pPr>
                                                  <w:r w:rsidRPr="00690DDC">
                                                    <w:rPr>
                                                      <w:rFonts w:asciiTheme="minorHAnsi" w:hAnsiTheme="minorHAnsi" w:cstheme="minorHAnsi"/>
                                                      <w:i/>
                                                      <w:iCs/>
                                                      <w:color w:val="FFFFFF" w:themeColor="background1"/>
                                                      <w:sz w:val="16"/>
                                                      <w:szCs w:val="16"/>
                                                      <w:lang w:val="en-US"/>
                                                    </w:rPr>
                                                    <w:t>4 published papers</w:t>
                                                  </w:r>
                                                </w:p>
                                              </w:txbxContent>
                                            </v:textbox>
                                          </v:shape>
                                          <v:shape id="Text Box 70" o:spid="_x0000_s1053" type="#_x0000_t202" style="position:absolute;left:30400;top:23154;width:14488;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17FCAF66" w14:textId="77777777" w:rsidR="00971731" w:rsidRPr="00690DDC" w:rsidRDefault="00971731" w:rsidP="00971731">
                                                  <w:pPr>
                                                    <w:jc w:val="center"/>
                                                    <w:rPr>
                                                      <w:rFonts w:asciiTheme="minorHAnsi" w:hAnsiTheme="minorHAnsi" w:cstheme="minorHAnsi"/>
                                                      <w:i/>
                                                      <w:iCs/>
                                                      <w:color w:val="FFFFFF" w:themeColor="background1"/>
                                                      <w:sz w:val="16"/>
                                                      <w:szCs w:val="16"/>
                                                      <w:lang w:val="en-US"/>
                                                    </w:rPr>
                                                  </w:pPr>
                                                  <w:r w:rsidRPr="00690DDC">
                                                    <w:rPr>
                                                      <w:rFonts w:asciiTheme="minorHAnsi" w:hAnsiTheme="minorHAnsi" w:cstheme="minorHAnsi"/>
                                                      <w:i/>
                                                      <w:iCs/>
                                                      <w:color w:val="FFFFFF" w:themeColor="background1"/>
                                                      <w:sz w:val="16"/>
                                                      <w:szCs w:val="16"/>
                                                      <w:lang w:val="en-US"/>
                                                    </w:rPr>
                                                    <w:t>9 published papers</w:t>
                                                  </w:r>
                                                </w:p>
                                              </w:txbxContent>
                                            </v:textbox>
                                          </v:shape>
                                          <v:shape id="Text Box 71" o:spid="_x0000_s1054" type="#_x0000_t202" style="position:absolute;left:44888;top:23159;width:15201;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0F9F8255" w14:textId="77777777" w:rsidR="00971731" w:rsidRPr="00690DDC" w:rsidRDefault="00971731" w:rsidP="00971731">
                                                  <w:pPr>
                                                    <w:jc w:val="center"/>
                                                    <w:rPr>
                                                      <w:rFonts w:asciiTheme="minorHAnsi" w:hAnsiTheme="minorHAnsi" w:cstheme="minorHAnsi"/>
                                                      <w:i/>
                                                      <w:iCs/>
                                                      <w:color w:val="FFFFFF" w:themeColor="background1"/>
                                                      <w:sz w:val="16"/>
                                                      <w:szCs w:val="16"/>
                                                      <w:lang w:val="en-US"/>
                                                    </w:rPr>
                                                  </w:pPr>
                                                  <w:r w:rsidRPr="00690DDC">
                                                    <w:rPr>
                                                      <w:rFonts w:asciiTheme="minorHAnsi" w:hAnsiTheme="minorHAnsi" w:cstheme="minorHAnsi"/>
                                                      <w:i/>
                                                      <w:iCs/>
                                                      <w:color w:val="FFFFFF" w:themeColor="background1"/>
                                                      <w:sz w:val="16"/>
                                                      <w:szCs w:val="16"/>
                                                      <w:lang w:val="en-US"/>
                                                    </w:rPr>
                                                    <w:t>7 published papers</w:t>
                                                  </w:r>
                                                </w:p>
                                              </w:txbxContent>
                                            </v:textbox>
                                          </v:shape>
                                        </v:group>
                                        <v:shape id="Text Box 73" o:spid="_x0000_s1055" type="#_x0000_t202" style="position:absolute;left:9006;top:29425;width:9135;height:2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3E745F23"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Ratification of the UNFCCC in 1992 and adoption in 1994</w:t>
                                                </w:r>
                                                <w:r w:rsidRPr="00690DDC">
                                                  <w:rPr>
                                                    <w:rFonts w:asciiTheme="minorHAnsi" w:hAnsiTheme="minorHAnsi" w:cstheme="minorHAnsi"/>
                                                    <w:sz w:val="16"/>
                                                    <w:szCs w:val="16"/>
                                                    <w:lang w:val="en-US"/>
                                                  </w:rPr>
                                                  <w:t xml:space="preserve"> – progressively</w:t>
                                                </w:r>
                                                <w:r w:rsidRPr="00690DDC">
                                                  <w:rPr>
                                                    <w:rFonts w:asciiTheme="minorHAnsi" w:hAnsiTheme="minorHAnsi" w:cstheme="minorHAnsi"/>
                                                    <w:sz w:val="16"/>
                                                    <w:szCs w:val="16"/>
                                                  </w:rPr>
                                                  <w:t xml:space="preserve"> supported the involvement of indigenous peoples in climate change agreements and mitigation and adaptation strategies.</w:t>
                                                </w:r>
                                              </w:p>
                                            </w:txbxContent>
                                          </v:textbox>
                                        </v:shape>
                                      </v:group>
                                      <v:shape id="Text Box 75" o:spid="_x0000_s1056" type="#_x0000_t202" style="position:absolute;left:18042;top:29425;width:10003;height:13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" fillcolor="white [3201]" stroked="f" strokeweight=".5pt">
                                        <v:textbox>
                                          <w:txbxContent>
                                            <w:p w14:paraId="749E2A11"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Establishment of the UN Permanent Forum on Indigenous Issues (UNPFII), 2000</w:t>
                                              </w:r>
                                              <w:r w:rsidRPr="00690DDC">
                                                <w:rPr>
                                                  <w:rFonts w:asciiTheme="minorHAnsi" w:hAnsiTheme="minorHAnsi" w:cstheme="minorHAnsi"/>
                                                  <w:sz w:val="16"/>
                                                  <w:szCs w:val="16"/>
                                                  <w:lang w:val="en-US"/>
                                                </w:rPr>
                                                <w:t xml:space="preserve"> – high-level advisory body to the Economic and Social Council and central to the later involvement of indigenous peoples and local communities in SDGs. </w:t>
                                              </w:r>
                                            </w:p>
                                          </w:txbxContent>
                                        </v:textbox>
                                      </v:shape>
                                    </v:group>
                                    <v:shape id="Text Box 57" o:spid="_x0000_s1057" type="#_x0000_t202" style="position:absolute;left:16245;top:17199;width:14635;height:4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1E25E5FD" w14:textId="4E4227C5" w:rsidR="00971731" w:rsidRPr="00D32A68" w:rsidRDefault="00D32A68" w:rsidP="00971731">
                                            <w:pPr>
                                              <w:jc w:val="center"/>
                                              <w:rPr>
                                                <w:rFonts w:asciiTheme="minorHAnsi" w:hAnsiTheme="minorHAnsi" w:cstheme="minorHAnsi"/>
                                                <w:b/>
                                                <w:i/>
                                                <w:color w:val="DEEAF6" w:themeColor="accent5" w:themeTint="33"/>
                                                <w:sz w:val="16"/>
                                                <w:szCs w:val="16"/>
                                                <w:lang w:val="en-US"/>
                                              </w:rPr>
                                            </w:pPr>
                                            <w:r w:rsidRPr="00D32A68">
                                              <w:rPr>
                                                <w:rFonts w:asciiTheme="minorHAnsi" w:hAnsiTheme="minorHAnsi" w:cstheme="minorHAnsi"/>
                                                <w:b/>
                                                <w:i/>
                                                <w:color w:val="DEEAF6" w:themeColor="accent5" w:themeTint="33"/>
                                                <w:sz w:val="16"/>
                                                <w:szCs w:val="16"/>
                                                <w:lang w:val="en-US"/>
                                              </w:rPr>
                                              <w:t>INTERNATIONAL DECADE OF THE WORLD’S INDIGENOUS PEOPLE</w:t>
                                            </w:r>
                                          </w:p>
                                        </w:txbxContent>
                                      </v:textbox>
                                    </v:shape>
                                  </v:group>
                                  <v:shape id="Text Box 76" o:spid="_x0000_s1058" type="#_x0000_t202" style="position:absolute;left:28504;top:4699;width:15631;height:8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14:paraId="66CED29C"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sz w:val="16"/>
                                              <w:szCs w:val="16"/>
                                              <w:lang w:val="en-US"/>
                                            </w:rPr>
                                            <w:t xml:space="preserve">Establishment of the </w:t>
                                          </w:r>
                                          <w:r w:rsidRPr="00690DDC">
                                            <w:rPr>
                                              <w:rFonts w:asciiTheme="minorHAnsi" w:hAnsiTheme="minorHAnsi" w:cstheme="minorHAnsi"/>
                                              <w:b/>
                                              <w:bCs/>
                                              <w:sz w:val="16"/>
                                              <w:szCs w:val="16"/>
                                              <w:lang w:val="en-US"/>
                                            </w:rPr>
                                            <w:t>International Indigenous Peoples Forum on Climate Change (IIPFCC), 2008</w:t>
                                          </w:r>
                                          <w:r w:rsidRPr="00690DDC">
                                            <w:rPr>
                                              <w:rFonts w:asciiTheme="minorHAnsi" w:hAnsiTheme="minorHAnsi" w:cstheme="minorHAnsi"/>
                                              <w:sz w:val="16"/>
                                              <w:szCs w:val="16"/>
                                              <w:lang w:val="en-US"/>
                                            </w:rPr>
                                            <w:t xml:space="preserve"> – promoting the </w:t>
                                          </w:r>
                                          <w:r w:rsidRPr="00690DDC">
                                            <w:rPr>
                                              <w:rFonts w:asciiTheme="minorHAnsi" w:hAnsiTheme="minorHAnsi" w:cstheme="minorHAnsi"/>
                                              <w:sz w:val="16"/>
                                              <w:szCs w:val="16"/>
                                            </w:rPr>
                                            <w:t xml:space="preserve">active participation of indigenous peoples at global climate events and their inclusion in resulting agreements, such as the 2015 Paris Climate Agreement. </w:t>
                                          </w:r>
                                        </w:p>
                                      </w:txbxContent>
                                    </v:textbox>
                                  </v:shape>
                                  <v:shape id="Text Box 77" o:spid="_x0000_s1059" type="#_x0000_t202" style="position:absolute;left:27952;top:29781;width:9231;height:17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" fillcolor="white [3201]" stroked="f" strokeweight=".5pt">
                                    <v:textbox>
                                      <w:txbxContent>
                                        <w:p w14:paraId="6FE7E089"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Aichi Targets, 2011-2020</w:t>
                                          </w:r>
                                          <w:r w:rsidRPr="00690DDC">
                                            <w:rPr>
                                              <w:rFonts w:asciiTheme="minorHAnsi" w:hAnsiTheme="minorHAnsi" w:cstheme="minorHAnsi"/>
                                              <w:sz w:val="16"/>
                                              <w:szCs w:val="16"/>
                                              <w:lang w:val="en-US"/>
                                            </w:rPr>
                                            <w:t xml:space="preserve"> – promoting the “full and effective participation of indigenous peoples and local communities” (Target 18) and recognising the contribution of Indigenous Peoples and Community Conserved Territories and Areas (ICCAs) to the strategic Plan for Biodiversity. </w:t>
                                          </w:r>
                                        </w:p>
                                      </w:txbxContent>
                                    </v:textbox>
                                  </v:shape>
                                  <v:shape id="Text Box 78" o:spid="_x0000_s1060" type="#_x0000_t202" style="position:absolute;left:37090;top:29784;width:7346;height:1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" fillcolor="white [3201]" stroked="f" strokeweight=".5pt">
                                    <v:textbox>
                                      <w:txbxContent>
                                        <w:p w14:paraId="1A6974C8"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 xml:space="preserve">Rio+20 and the Indigenous Peoples International Declaration on Self-Determination and Sustainable Development, 2012. </w:t>
                                          </w:r>
                                        </w:p>
                                      </w:txbxContent>
                                    </v:textbox>
                                  </v:shape>
                                  <v:shape id="Text Box 81" o:spid="_x0000_s1061" type="#_x0000_t202" style="position:absolute;left:43806;top:4699;width:10252;height:8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" fillcolor="white [3201]" stroked="f" strokeweight=".5pt">
                                    <v:textbox>
                                      <w:txbxContent>
                                        <w:p w14:paraId="72C6D74E"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 xml:space="preserve">Paris Climate Agreement, 2015, and launch of the UN SDGs – </w:t>
                                          </w:r>
                                          <w:r w:rsidRPr="00690DDC">
                                            <w:rPr>
                                              <w:rFonts w:asciiTheme="minorHAnsi" w:hAnsiTheme="minorHAnsi" w:cstheme="minorHAnsi"/>
                                              <w:sz w:val="16"/>
                                              <w:szCs w:val="16"/>
                                              <w:lang w:val="en-US"/>
                                            </w:rPr>
                                            <w:t>recognising indigenous rights and traditional knowledge systems in achieving the SDGs.</w:t>
                                          </w:r>
                                          <w:r w:rsidRPr="00690DDC">
                                            <w:rPr>
                                              <w:rFonts w:asciiTheme="minorHAnsi" w:hAnsiTheme="minorHAnsi" w:cstheme="minorHAnsi"/>
                                              <w:b/>
                                              <w:bCs/>
                                              <w:sz w:val="16"/>
                                              <w:szCs w:val="16"/>
                                              <w:lang w:val="en-US"/>
                                            </w:rPr>
                                            <w:t xml:space="preserve"> </w:t>
                                          </w:r>
                                        </w:p>
                                      </w:txbxContent>
                                    </v:textbox>
                                  </v:shape>
                                </v:group>
                                <v:shape id="Text Box 83" o:spid="_x0000_s1062" type="#_x0000_t202" style="position:absolute;left:54993;top:34289;width:10478;height:1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" fillcolor="white [3201]" stroked="f" strokeweight=".5pt">
                                  <v:textbox>
                                    <w:txbxContent>
                                      <w:p w14:paraId="6F8970AB"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 xml:space="preserve">Establishment of the Local Communities and Indigenous Peoples Platform (LCIPP), 2018 </w:t>
                                        </w:r>
                                        <w:r w:rsidRPr="00690DDC">
                                          <w:rPr>
                                            <w:rFonts w:asciiTheme="minorHAnsi" w:hAnsiTheme="minorHAnsi" w:cstheme="minorHAnsi"/>
                                            <w:sz w:val="16"/>
                                            <w:szCs w:val="16"/>
                                            <w:lang w:val="en-US"/>
                                          </w:rPr>
                                          <w:t>– created at COP24 in Katowice to provide an open, inclusive, and transparent space to foster diverse knowledge systems for climate resilience.</w:t>
                                        </w:r>
                                        <w:r w:rsidRPr="00690DDC">
                                          <w:rPr>
                                            <w:rFonts w:asciiTheme="minorHAnsi" w:hAnsiTheme="minorHAnsi" w:cstheme="minorHAnsi"/>
                                            <w:b/>
                                            <w:bCs/>
                                            <w:sz w:val="16"/>
                                            <w:szCs w:val="16"/>
                                            <w:lang w:val="en-US"/>
                                          </w:rPr>
                                          <w:t xml:space="preserve"> </w:t>
                                        </w:r>
                                      </w:p>
                                    </w:txbxContent>
                                  </v:textbox>
                                </v:shape>
                                <v:shape id="Text Box 85" o:spid="_x0000_s1063" type="#_x0000_t202" style="position:absolute;left:53730;top:9210;width:10478;height:9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4EDEED72"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Launch of Green Climate Fund’s Indigenous People’s Policy, 2018</w:t>
                                        </w:r>
                                        <w:r w:rsidRPr="00690DDC">
                                          <w:rPr>
                                            <w:rFonts w:asciiTheme="minorHAnsi" w:hAnsiTheme="minorHAnsi" w:cstheme="minorHAnsi"/>
                                            <w:sz w:val="16"/>
                                            <w:szCs w:val="16"/>
                                            <w:lang w:val="en-US"/>
                                          </w:rPr>
                                          <w:t xml:space="preserve"> – safeguarding indigenous rights in the design and implementation of GCF-financed activities. </w:t>
                                        </w:r>
                                      </w:p>
                                    </w:txbxContent>
                                  </v:textbox>
                                </v:shape>
                              </v:group>
                              <v:shape id="Text Box 87" o:spid="_x0000_s1064" type="#_x0000_t202" style="position:absolute;left:44328;top:29894;width:10141;height:21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3ED8701A" w14:textId="77777777" w:rsidR="00971731" w:rsidRPr="00690DDC" w:rsidRDefault="00971731" w:rsidP="00971731">
                                      <w:pPr>
                                        <w:rPr>
                                          <w:rFonts w:asciiTheme="minorHAnsi" w:hAnsiTheme="minorHAnsi" w:cstheme="minorHAnsi"/>
                                          <w:sz w:val="16"/>
                                          <w:szCs w:val="16"/>
                                          <w:lang w:val="en-US"/>
                                        </w:rPr>
                                      </w:pPr>
                                      <w:r w:rsidRPr="00690DDC">
                                        <w:rPr>
                                          <w:rFonts w:asciiTheme="minorHAnsi" w:hAnsiTheme="minorHAnsi" w:cstheme="minorHAnsi"/>
                                          <w:b/>
                                          <w:bCs/>
                                          <w:sz w:val="16"/>
                                          <w:szCs w:val="16"/>
                                          <w:lang w:val="en-US"/>
                                        </w:rPr>
                                        <w:t>IPBES host the Local Communities and Indigenous Peoples’ Platform in Montreal, 2017</w:t>
                                      </w:r>
                                      <w:r w:rsidRPr="00690DDC">
                                        <w:rPr>
                                          <w:rFonts w:asciiTheme="minorHAnsi" w:hAnsiTheme="minorHAnsi" w:cstheme="minorHAnsi"/>
                                          <w:sz w:val="16"/>
                                          <w:szCs w:val="16"/>
                                          <w:lang w:val="en-US"/>
                                        </w:rPr>
                                        <w:t xml:space="preserve"> – providing a space to contribute knowledge to the first global-level biodiversity assessment </w:t>
                                      </w:r>
                                      <w:r w:rsidRPr="006E0D01">
                                        <w:rPr>
                                          <w:rFonts w:asciiTheme="minorHAnsi" w:hAnsiTheme="minorHAnsi" w:cstheme="minorHAnsi"/>
                                          <w:color w:val="000000" w:themeColor="text1"/>
                                          <w:sz w:val="16"/>
                                          <w:szCs w:val="16"/>
                                          <w:lang w:val="en-US"/>
                                        </w:rPr>
                                        <w:t xml:space="preserve">(IPBES, 2019) </w:t>
                                      </w:r>
                                      <w:r w:rsidRPr="00690DDC">
                                        <w:rPr>
                                          <w:rFonts w:asciiTheme="minorHAnsi" w:hAnsiTheme="minorHAnsi" w:cstheme="minorHAnsi"/>
                                          <w:sz w:val="16"/>
                                          <w:szCs w:val="16"/>
                                          <w:lang w:val="en-US"/>
                                        </w:rPr>
                                        <w:t>that considers the contributions of indigenous peoples and local knowledges and practices.</w:t>
                                      </w:r>
                                    </w:p>
                                  </w:txbxContent>
                                </v:textbox>
                              </v:shape>
                            </v:group>
                            <v:rect id="Rectangle 90" o:spid="_x0000_s1065" style="position:absolute;top:1270;width:68120;height:46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" filled="f" strokecolor="black [3213]" strokeweight="1pt"/>
                          </v:group>
                          <v:shape id="Straight Arrow Connector 93" o:spid="_x0000_s1066" type="#_x0000_t32" style="position:absolute;left:19716;top:23431;width:0;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" strokecolor="black [3213]" strokeweight=".5pt">
                            <v:stroke dashstyle="longDash" endarrow="open" opacity="26214f" joinstyle="miter"/>
                          </v:shape>
                          <v:shape id="Straight Arrow Connector 94" o:spid="_x0000_s1067" type="#_x0000_t32" style="position:absolute;left:33718;top:23526;width:0;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" strokecolor="black [3213]" strokeweight=".5pt">
                            <v:stroke dashstyle="longDash" endarrow="open" opacity="26214f" joinstyle="miter"/>
                          </v:shape>
                          <v:shape id="Straight Arrow Connector 95" o:spid="_x0000_s1068" type="#_x0000_t32" style="position:absolute;left:49149;top:23730;width:0;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" strokecolor="black [3213]" strokeweight=".5pt">
                            <v:stroke dashstyle="longDash" endarrow="open" opacity="26214f" joinstyle="miter"/>
                          </v:shape>
                          <v:shape id="Straight Arrow Connector 96" o:spid="_x0000_s1069" type="#_x0000_t32" style="position:absolute;left:60293;top:23730;width:0;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" strokecolor="black [3213]" strokeweight=".5pt">
                            <v:stroke dashstyle="longDash" endarrow="open" opacity="26214f" joinstyle="miter"/>
                          </v:shape>
                        </v:group>
                      </v:group>
                      <v:group id="Group 106" o:spid="_x0000_s1070" style="position:absolute;left:14245;top:9948;width:67564;height:3846" coordsize="67564,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Straight Arrow Connector 100" o:spid="_x0000_s1071" type="#_x0000_t32" style="position:absolute;width:0;height:36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" strokecolor="black [3213]" strokeweight=".5pt">
                          <v:stroke dashstyle="longDash" endarrow="open" opacity="26214f" joinstyle="miter"/>
                        </v:shape>
                        <v:shape id="Straight Arrow Connector 102" o:spid="_x0000_s1072" type="#_x0000_t32" style="position:absolute;left:33274;width:0;height:36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" strokecolor="black [3213]" strokeweight=".5pt">
                          <v:stroke dashstyle="longDash" endarrow="open" opacity="26214f" joinstyle="miter"/>
                        </v:shape>
                        <v:shape id="Straight Arrow Connector 103" o:spid="_x0000_s1073" type="#_x0000_t32" style="position:absolute;left:51212;top:84;width:0;height:36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" strokecolor="black [3213]" strokeweight=".5pt">
                          <v:stroke dashstyle="longDash" endarrow="open" opacity="26214f" joinstyle="miter"/>
                        </v:shape>
                        <v:shape id="Straight Arrow Connector 104" o:spid="_x0000_s1074" type="#_x0000_t32" style="position:absolute;left:67564;top:169;width:0;height:36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" strokecolor="black [3213]" strokeweight=".5pt">
                          <v:stroke dashstyle="longDash" endarrow="open" opacity="26214f" joinstyle="miter"/>
                        </v:shape>
                      </v:group>
                    </v:group>
                  </v:group>
                </v:group>
                <v:shape id="Straight Arrow Connector 5" o:spid="_x0000_s1075" type="#_x0000_t32" style="position:absolute;left:36714;top:10113;width:0;height:36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" strokecolor="black [3213]" strokeweight=".5pt">
                  <v:stroke dashstyle="longDash" endarrow="open" opacity="26214f" joinstyle="miter"/>
                </v:shape>
                <v:shape id="Text Box 8" o:spid="_x0000_s1076" type="#_x0000_t202" style="position:absolute;left:25914;top:762;width:16669;height:8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259940C0" w14:textId="3D52EC44" w:rsidR="00D32A68" w:rsidRPr="00D32A68" w:rsidRDefault="00D32A68" w:rsidP="00D32A68">
                        <w:pPr>
                          <w:rPr>
                            <w:rFonts w:asciiTheme="minorHAnsi" w:hAnsiTheme="minorHAnsi" w:cstheme="minorHAnsi"/>
                            <w:sz w:val="16"/>
                            <w:szCs w:val="16"/>
                            <w:lang w:val="en-US"/>
                          </w:rPr>
                        </w:pPr>
                        <w:r>
                          <w:rPr>
                            <w:rFonts w:asciiTheme="minorHAnsi" w:hAnsiTheme="minorHAnsi" w:cstheme="minorHAnsi"/>
                            <w:b/>
                            <w:bCs/>
                            <w:sz w:val="16"/>
                            <w:szCs w:val="16"/>
                            <w:lang w:val="en-US"/>
                          </w:rPr>
                          <w:t xml:space="preserve">The Durban Accord, 2003 </w:t>
                        </w:r>
                        <w:r w:rsidR="007204C1">
                          <w:rPr>
                            <w:rFonts w:asciiTheme="minorHAnsi" w:hAnsiTheme="minorHAnsi" w:cstheme="minorHAnsi"/>
                            <w:b/>
                            <w:bCs/>
                            <w:sz w:val="16"/>
                            <w:szCs w:val="16"/>
                            <w:lang w:val="en-US"/>
                          </w:rPr>
                          <w:t>–</w:t>
                        </w:r>
                        <w:r>
                          <w:rPr>
                            <w:rFonts w:asciiTheme="minorHAnsi" w:hAnsiTheme="minorHAnsi" w:cstheme="minorHAnsi"/>
                            <w:b/>
                            <w:bCs/>
                            <w:sz w:val="16"/>
                            <w:szCs w:val="16"/>
                            <w:lang w:val="en-US"/>
                          </w:rPr>
                          <w:t xml:space="preserve"> </w:t>
                        </w:r>
                        <w:r w:rsidR="00F51BA8">
                          <w:rPr>
                            <w:rFonts w:asciiTheme="minorHAnsi" w:hAnsiTheme="minorHAnsi" w:cstheme="minorHAnsi"/>
                            <w:sz w:val="16"/>
                            <w:szCs w:val="16"/>
                            <w:lang w:val="en-US"/>
                          </w:rPr>
                          <w:t>ensuring that protected areas were established in compliance with the rights of indigenous peoples and local communities</w:t>
                        </w:r>
                        <w:r w:rsidR="00476573">
                          <w:rPr>
                            <w:rFonts w:asciiTheme="minorHAnsi" w:hAnsiTheme="minorHAnsi" w:cstheme="minorHAnsi"/>
                            <w:sz w:val="16"/>
                            <w:szCs w:val="16"/>
                            <w:lang w:val="en-US"/>
                          </w:rPr>
                          <w:t>, including their involvement in governance.</w:t>
                        </w:r>
                      </w:p>
                    </w:txbxContent>
                  </v:textbox>
                </v:shape>
              </v:group>
            </w:pict>
          </mc:Fallback>
        </mc:AlternateContent>
      </w:r>
    </w:p>
    <w:p w14:paraId="4720DF1E" w14:textId="78B1023F" w:rsidR="00822894" w:rsidRDefault="00822894" w:rsidP="00736B31">
      <w:pPr>
        <w:spacing w:line="360" w:lineRule="auto"/>
        <w:rPr>
          <w:rFonts w:asciiTheme="minorHAnsi" w:hAnsiTheme="minorHAnsi" w:cstheme="minorHAnsi"/>
          <w:szCs w:val="20"/>
        </w:rPr>
      </w:pPr>
    </w:p>
    <w:p w14:paraId="29F30881" w14:textId="1DFF2BCB" w:rsidR="00971731" w:rsidRDefault="00971731" w:rsidP="00736B31">
      <w:pPr>
        <w:spacing w:line="360" w:lineRule="auto"/>
        <w:rPr>
          <w:rFonts w:asciiTheme="minorHAnsi" w:hAnsiTheme="minorHAnsi" w:cstheme="minorHAnsi"/>
          <w:b/>
          <w:bCs/>
          <w:szCs w:val="20"/>
        </w:rPr>
      </w:pPr>
    </w:p>
    <w:p w14:paraId="114ECA1A" w14:textId="27DAFCCD" w:rsidR="00971731" w:rsidRDefault="00971731" w:rsidP="00736B31">
      <w:pPr>
        <w:spacing w:line="360" w:lineRule="auto"/>
        <w:rPr>
          <w:rFonts w:asciiTheme="minorHAnsi" w:hAnsiTheme="minorHAnsi" w:cstheme="minorHAnsi"/>
          <w:b/>
          <w:bCs/>
          <w:szCs w:val="20"/>
        </w:rPr>
      </w:pPr>
    </w:p>
    <w:p w14:paraId="5DEB8B3C" w14:textId="768C4577" w:rsidR="00971731" w:rsidRDefault="00971731" w:rsidP="00736B31">
      <w:pPr>
        <w:spacing w:line="360" w:lineRule="auto"/>
        <w:rPr>
          <w:rFonts w:asciiTheme="minorHAnsi" w:hAnsiTheme="minorHAnsi" w:cstheme="minorHAnsi"/>
          <w:b/>
          <w:bCs/>
          <w:szCs w:val="20"/>
        </w:rPr>
      </w:pPr>
    </w:p>
    <w:p w14:paraId="096DB2CE" w14:textId="6792C9F9" w:rsidR="00971731" w:rsidRDefault="00971731" w:rsidP="00736B31">
      <w:pPr>
        <w:spacing w:line="360" w:lineRule="auto"/>
        <w:rPr>
          <w:rFonts w:asciiTheme="minorHAnsi" w:hAnsiTheme="minorHAnsi" w:cstheme="minorHAnsi"/>
          <w:b/>
          <w:bCs/>
          <w:szCs w:val="20"/>
        </w:rPr>
      </w:pPr>
    </w:p>
    <w:p w14:paraId="20E4B49A" w14:textId="216C09FA" w:rsidR="00971731" w:rsidRDefault="00971731" w:rsidP="00736B31">
      <w:pPr>
        <w:spacing w:line="360" w:lineRule="auto"/>
        <w:rPr>
          <w:rFonts w:asciiTheme="minorHAnsi" w:hAnsiTheme="minorHAnsi" w:cstheme="minorHAnsi"/>
          <w:b/>
          <w:bCs/>
          <w:szCs w:val="20"/>
        </w:rPr>
      </w:pPr>
    </w:p>
    <w:p w14:paraId="41D3409C" w14:textId="754473E6" w:rsidR="00971731" w:rsidRDefault="00971731" w:rsidP="00736B31">
      <w:pPr>
        <w:spacing w:line="360" w:lineRule="auto"/>
        <w:rPr>
          <w:rFonts w:asciiTheme="minorHAnsi" w:hAnsiTheme="minorHAnsi" w:cstheme="minorHAnsi"/>
          <w:b/>
          <w:bCs/>
          <w:szCs w:val="20"/>
        </w:rPr>
      </w:pPr>
    </w:p>
    <w:p w14:paraId="3CF7513E" w14:textId="1EF1601E" w:rsidR="00971731" w:rsidRDefault="00971731" w:rsidP="00736B31">
      <w:pPr>
        <w:spacing w:line="360" w:lineRule="auto"/>
        <w:rPr>
          <w:rFonts w:asciiTheme="minorHAnsi" w:hAnsiTheme="minorHAnsi" w:cstheme="minorHAnsi"/>
          <w:b/>
          <w:bCs/>
          <w:szCs w:val="20"/>
        </w:rPr>
      </w:pPr>
    </w:p>
    <w:p w14:paraId="20AD009F" w14:textId="18924F79" w:rsidR="00971731" w:rsidRDefault="00971731" w:rsidP="00736B31">
      <w:pPr>
        <w:spacing w:line="360" w:lineRule="auto"/>
        <w:rPr>
          <w:rFonts w:asciiTheme="minorHAnsi" w:hAnsiTheme="minorHAnsi" w:cstheme="minorHAnsi"/>
          <w:b/>
          <w:bCs/>
          <w:szCs w:val="20"/>
        </w:rPr>
      </w:pPr>
    </w:p>
    <w:p w14:paraId="47141FFC" w14:textId="28CE44F7" w:rsidR="00971731" w:rsidRDefault="00971731" w:rsidP="00736B31">
      <w:pPr>
        <w:spacing w:line="360" w:lineRule="auto"/>
        <w:rPr>
          <w:rFonts w:asciiTheme="minorHAnsi" w:hAnsiTheme="minorHAnsi" w:cstheme="minorHAnsi"/>
          <w:b/>
          <w:bCs/>
          <w:szCs w:val="20"/>
        </w:rPr>
      </w:pPr>
    </w:p>
    <w:p w14:paraId="48C71B4B" w14:textId="4CD0079F" w:rsidR="00971731" w:rsidRDefault="00971731" w:rsidP="00736B31">
      <w:pPr>
        <w:spacing w:line="360" w:lineRule="auto"/>
        <w:rPr>
          <w:rFonts w:asciiTheme="minorHAnsi" w:hAnsiTheme="minorHAnsi" w:cstheme="minorHAnsi"/>
          <w:b/>
          <w:bCs/>
          <w:szCs w:val="20"/>
        </w:rPr>
      </w:pPr>
    </w:p>
    <w:p w14:paraId="504F56B6" w14:textId="3BA91F9B" w:rsidR="00971731" w:rsidRDefault="00971731" w:rsidP="00736B31">
      <w:pPr>
        <w:spacing w:line="360" w:lineRule="auto"/>
        <w:rPr>
          <w:rFonts w:asciiTheme="minorHAnsi" w:hAnsiTheme="minorHAnsi" w:cstheme="minorHAnsi"/>
          <w:b/>
          <w:bCs/>
          <w:szCs w:val="20"/>
        </w:rPr>
      </w:pPr>
    </w:p>
    <w:p w14:paraId="3B85AAE1" w14:textId="536DAE5A" w:rsidR="00971731" w:rsidRDefault="00971731" w:rsidP="00736B31">
      <w:pPr>
        <w:spacing w:line="360" w:lineRule="auto"/>
        <w:rPr>
          <w:rFonts w:asciiTheme="minorHAnsi" w:hAnsiTheme="minorHAnsi" w:cstheme="minorHAnsi"/>
          <w:b/>
          <w:bCs/>
          <w:szCs w:val="20"/>
        </w:rPr>
      </w:pPr>
    </w:p>
    <w:p w14:paraId="23A97638" w14:textId="4FFA061A" w:rsidR="00971731" w:rsidRDefault="00971731" w:rsidP="00736B31">
      <w:pPr>
        <w:spacing w:line="360" w:lineRule="auto"/>
        <w:rPr>
          <w:rFonts w:asciiTheme="minorHAnsi" w:hAnsiTheme="minorHAnsi" w:cstheme="minorHAnsi"/>
          <w:b/>
          <w:bCs/>
          <w:szCs w:val="20"/>
        </w:rPr>
      </w:pPr>
    </w:p>
    <w:p w14:paraId="39F544C1" w14:textId="1CC5263E" w:rsidR="00971731" w:rsidRDefault="00971731" w:rsidP="00736B31">
      <w:pPr>
        <w:spacing w:line="360" w:lineRule="auto"/>
        <w:rPr>
          <w:rFonts w:asciiTheme="minorHAnsi" w:hAnsiTheme="minorHAnsi" w:cstheme="minorHAnsi"/>
          <w:b/>
          <w:bCs/>
          <w:szCs w:val="20"/>
        </w:rPr>
      </w:pPr>
    </w:p>
    <w:p w14:paraId="46CDB183" w14:textId="77777777" w:rsidR="00971731" w:rsidRDefault="00971731" w:rsidP="00736B31">
      <w:pPr>
        <w:spacing w:line="360" w:lineRule="auto"/>
        <w:rPr>
          <w:rFonts w:asciiTheme="minorHAnsi" w:hAnsiTheme="minorHAnsi" w:cstheme="minorHAnsi"/>
          <w:b/>
          <w:bCs/>
          <w:szCs w:val="20"/>
        </w:rPr>
        <w:sectPr w:rsidR="00971731" w:rsidSect="008839DE">
          <w:pgSz w:w="16838" w:h="11906" w:orient="landscape"/>
          <w:pgMar w:top="1440" w:right="1440" w:bottom="1440" w:left="1440" w:header="708" w:footer="708" w:gutter="0"/>
          <w:lnNumType w:countBy="1" w:restart="continuous"/>
          <w:cols w:space="708"/>
          <w:docGrid w:linePitch="360"/>
        </w:sectPr>
      </w:pPr>
    </w:p>
    <w:p w14:paraId="0FBAE506" w14:textId="77777777" w:rsidR="005F2CD8" w:rsidRPr="009668F1" w:rsidRDefault="005F2CD8" w:rsidP="005F2CD8">
      <w:pPr>
        <w:spacing w:line="360" w:lineRule="auto"/>
        <w:rPr>
          <w:rFonts w:asciiTheme="minorHAnsi" w:hAnsiTheme="minorHAnsi" w:cstheme="minorHAnsi"/>
          <w:b/>
          <w:bCs/>
          <w:sz w:val="22"/>
          <w:szCs w:val="22"/>
        </w:rPr>
      </w:pPr>
      <w:r w:rsidRPr="009668F1">
        <w:rPr>
          <w:rFonts w:asciiTheme="minorHAnsi" w:hAnsiTheme="minorHAnsi" w:cstheme="minorHAnsi"/>
          <w:b/>
          <w:bCs/>
          <w:sz w:val="22"/>
          <w:szCs w:val="22"/>
        </w:rPr>
        <w:lastRenderedPageBreak/>
        <w:t>Implemented Projects</w:t>
      </w:r>
    </w:p>
    <w:p w14:paraId="5FE4C556" w14:textId="77777777" w:rsidR="00E37567" w:rsidRDefault="00E37567" w:rsidP="00E37567">
      <w:pPr>
        <w:spacing w:line="360" w:lineRule="auto"/>
        <w:rPr>
          <w:rFonts w:asciiTheme="minorHAnsi" w:hAnsiTheme="minorHAnsi" w:cstheme="minorHAnsi"/>
          <w:sz w:val="22"/>
          <w:szCs w:val="22"/>
        </w:rPr>
      </w:pPr>
      <w:r>
        <w:rPr>
          <w:rFonts w:asciiTheme="minorHAnsi" w:hAnsiTheme="minorHAnsi" w:cstheme="minorHAnsi"/>
          <w:sz w:val="22"/>
          <w:szCs w:val="22"/>
        </w:rPr>
        <w:t xml:space="preserve">Customary rights and communal land tenure arrangements were key components in early conceptualisations of CBFiM. However, implemented projects have been frequently overridden by state forestry departments, particularly in </w:t>
      </w:r>
      <w:r w:rsidRPr="00431551">
        <w:rPr>
          <w:rFonts w:asciiTheme="minorHAnsi" w:hAnsiTheme="minorHAnsi" w:cstheme="minorHAnsi"/>
          <w:sz w:val="22"/>
          <w:szCs w:val="22"/>
        </w:rPr>
        <w:t>protected areas where local management practices are incompatible with national laws that prioritize fire suppression</w:t>
      </w:r>
      <w:r w:rsidRPr="00A55A7C">
        <w:rPr>
          <w:rFonts w:asciiTheme="minorHAnsi" w:hAnsiTheme="minorHAnsi" w:cstheme="minorHAnsi"/>
          <w:sz w:val="22"/>
          <w:szCs w:val="22"/>
        </w:rPr>
        <w:t xml:space="preserve"> (Reyes-Garcia and </w:t>
      </w:r>
      <w:proofErr w:type="spellStart"/>
      <w:r w:rsidRPr="00A55A7C">
        <w:rPr>
          <w:rFonts w:asciiTheme="minorHAnsi" w:hAnsiTheme="minorHAnsi" w:cstheme="minorHAnsi"/>
          <w:sz w:val="22"/>
          <w:szCs w:val="22"/>
        </w:rPr>
        <w:t>Benyei</w:t>
      </w:r>
      <w:proofErr w:type="spellEnd"/>
      <w:r w:rsidRPr="00A55A7C">
        <w:rPr>
          <w:rFonts w:asciiTheme="minorHAnsi" w:hAnsiTheme="minorHAnsi" w:cstheme="minorHAnsi"/>
          <w:sz w:val="22"/>
          <w:szCs w:val="22"/>
        </w:rPr>
        <w:t>, 2019).</w:t>
      </w:r>
      <w:r>
        <w:rPr>
          <w:rFonts w:asciiTheme="minorHAnsi" w:hAnsiTheme="minorHAnsi" w:cstheme="minorHAnsi"/>
          <w:sz w:val="22"/>
          <w:szCs w:val="22"/>
        </w:rPr>
        <w:t xml:space="preserve"> </w:t>
      </w:r>
    </w:p>
    <w:p w14:paraId="66736468" w14:textId="0F1EC544" w:rsidR="00E37567" w:rsidRDefault="00E37567" w:rsidP="00E37567">
      <w:pPr>
        <w:spacing w:line="360" w:lineRule="auto"/>
        <w:rPr>
          <w:rFonts w:asciiTheme="minorHAnsi" w:hAnsiTheme="minorHAnsi" w:cstheme="minorHAnsi"/>
          <w:sz w:val="22"/>
          <w:szCs w:val="22"/>
        </w:rPr>
      </w:pPr>
      <w:r>
        <w:rPr>
          <w:rFonts w:asciiTheme="minorHAnsi" w:hAnsiTheme="minorHAnsi" w:cstheme="minorHAnsi"/>
          <w:sz w:val="22"/>
          <w:szCs w:val="22"/>
        </w:rPr>
        <w:t xml:space="preserve">Three implemented projects discuss the 2007-2011 </w:t>
      </w:r>
      <w:r w:rsidRPr="007116EB">
        <w:rPr>
          <w:rFonts w:asciiTheme="minorHAnsi" w:hAnsiTheme="minorHAnsi" w:cstheme="minorHAnsi"/>
          <w:sz w:val="22"/>
          <w:szCs w:val="22"/>
        </w:rPr>
        <w:t>Eastern Caprivi</w:t>
      </w:r>
      <w:r>
        <w:rPr>
          <w:rFonts w:asciiTheme="minorHAnsi" w:hAnsiTheme="minorHAnsi" w:cstheme="minorHAnsi"/>
          <w:sz w:val="22"/>
          <w:szCs w:val="22"/>
        </w:rPr>
        <w:t xml:space="preserve"> Integrated Fire Management</w:t>
      </w:r>
      <w:r w:rsidRPr="007116EB">
        <w:rPr>
          <w:rFonts w:asciiTheme="minorHAnsi" w:hAnsiTheme="minorHAnsi" w:cstheme="minorHAnsi"/>
          <w:sz w:val="22"/>
          <w:szCs w:val="22"/>
        </w:rPr>
        <w:t xml:space="preserve"> programme</w:t>
      </w:r>
      <w:r>
        <w:rPr>
          <w:rFonts w:asciiTheme="minorHAnsi" w:hAnsiTheme="minorHAnsi" w:cstheme="minorHAnsi"/>
          <w:sz w:val="22"/>
          <w:szCs w:val="22"/>
        </w:rPr>
        <w:t xml:space="preserve"> and its </w:t>
      </w:r>
      <w:r w:rsidRPr="007116EB">
        <w:rPr>
          <w:rFonts w:asciiTheme="minorHAnsi" w:hAnsiTheme="minorHAnsi" w:cstheme="minorHAnsi"/>
          <w:sz w:val="22"/>
          <w:szCs w:val="22"/>
        </w:rPr>
        <w:t>success</w:t>
      </w:r>
      <w:r>
        <w:rPr>
          <w:rFonts w:asciiTheme="minorHAnsi" w:hAnsiTheme="minorHAnsi" w:cstheme="minorHAnsi"/>
          <w:sz w:val="22"/>
          <w:szCs w:val="22"/>
        </w:rPr>
        <w:t xml:space="preserve"> in involving community-based organisations in the development of fire prevention legislation, being </w:t>
      </w:r>
      <w:r w:rsidRPr="007116EB">
        <w:rPr>
          <w:rFonts w:asciiTheme="minorHAnsi" w:hAnsiTheme="minorHAnsi" w:cstheme="minorHAnsi"/>
          <w:sz w:val="22"/>
          <w:szCs w:val="22"/>
        </w:rPr>
        <w:t xml:space="preserve">used as a model to develop CBFiM projects </w:t>
      </w:r>
      <w:r>
        <w:rPr>
          <w:rFonts w:asciiTheme="minorHAnsi" w:hAnsiTheme="minorHAnsi" w:cstheme="minorHAnsi"/>
          <w:sz w:val="22"/>
          <w:szCs w:val="22"/>
        </w:rPr>
        <w:t>in tropical savannas</w:t>
      </w:r>
      <w:r w:rsidDel="008C6958">
        <w:rPr>
          <w:rFonts w:asciiTheme="minorHAnsi" w:hAnsiTheme="minorHAnsi" w:cstheme="minorHAnsi"/>
          <w:sz w:val="22"/>
          <w:szCs w:val="22"/>
        </w:rPr>
        <w:t xml:space="preserve"> </w:t>
      </w:r>
      <w:r>
        <w:rPr>
          <w:rFonts w:asciiTheme="minorHAnsi" w:hAnsiTheme="minorHAnsi" w:cstheme="minorHAnsi"/>
          <w:sz w:val="22"/>
          <w:szCs w:val="22"/>
        </w:rPr>
        <w:t xml:space="preserve">worldwide </w:t>
      </w:r>
      <w:r w:rsidRPr="007116EB">
        <w:rPr>
          <w:rFonts w:asciiTheme="minorHAnsi" w:hAnsiTheme="minorHAnsi" w:cstheme="minorHAnsi"/>
          <w:sz w:val="22"/>
          <w:szCs w:val="22"/>
        </w:rPr>
        <w:t>(</w:t>
      </w:r>
      <w:proofErr w:type="spellStart"/>
      <w:r w:rsidRPr="007116EB">
        <w:rPr>
          <w:rFonts w:asciiTheme="minorHAnsi" w:hAnsiTheme="minorHAnsi" w:cstheme="minorHAnsi"/>
          <w:sz w:val="22"/>
          <w:szCs w:val="22"/>
        </w:rPr>
        <w:t>Jurvelius</w:t>
      </w:r>
      <w:proofErr w:type="spellEnd"/>
      <w:r w:rsidRPr="007116EB">
        <w:rPr>
          <w:rFonts w:asciiTheme="minorHAnsi" w:hAnsiTheme="minorHAnsi" w:cstheme="minorHAnsi"/>
          <w:sz w:val="22"/>
          <w:szCs w:val="22"/>
        </w:rPr>
        <w:t>, 2004</w:t>
      </w:r>
      <w:r>
        <w:rPr>
          <w:rFonts w:asciiTheme="minorHAnsi" w:hAnsiTheme="minorHAnsi" w:cstheme="minorHAnsi"/>
          <w:sz w:val="22"/>
          <w:szCs w:val="22"/>
        </w:rPr>
        <w:t>;</w:t>
      </w:r>
      <w:r>
        <w:rPr>
          <w:rFonts w:asciiTheme="minorHAnsi" w:hAnsiTheme="minorHAnsi" w:cstheme="minorHAnsi"/>
          <w:color w:val="000000" w:themeColor="text1"/>
          <w:sz w:val="22"/>
          <w:szCs w:val="22"/>
        </w:rPr>
        <w:t xml:space="preserve"> </w:t>
      </w:r>
      <w:r w:rsidRPr="00F30A57">
        <w:rPr>
          <w:rFonts w:asciiTheme="minorHAnsi" w:hAnsiTheme="minorHAnsi" w:cstheme="minorHAnsi"/>
          <w:color w:val="000000" w:themeColor="text1"/>
          <w:sz w:val="22"/>
          <w:szCs w:val="22"/>
        </w:rPr>
        <w:t xml:space="preserve">Humphrey </w:t>
      </w:r>
      <w:r>
        <w:rPr>
          <w:rFonts w:asciiTheme="minorHAnsi" w:hAnsiTheme="minorHAnsi" w:cstheme="minorHAnsi"/>
          <w:color w:val="000000" w:themeColor="text1"/>
          <w:sz w:val="22"/>
          <w:szCs w:val="22"/>
        </w:rPr>
        <w:t>et al.,</w:t>
      </w:r>
      <w:r w:rsidRPr="00F30A57">
        <w:rPr>
          <w:rFonts w:asciiTheme="minorHAnsi" w:hAnsiTheme="minorHAnsi" w:cstheme="minorHAnsi"/>
          <w:color w:val="000000" w:themeColor="text1"/>
          <w:sz w:val="22"/>
          <w:szCs w:val="22"/>
        </w:rPr>
        <w:t xml:space="preserve"> 2021)</w:t>
      </w:r>
      <w:r>
        <w:rPr>
          <w:rFonts w:asciiTheme="minorHAnsi" w:hAnsiTheme="minorHAnsi" w:cstheme="minorHAnsi"/>
          <w:color w:val="000000" w:themeColor="text1"/>
          <w:sz w:val="22"/>
          <w:szCs w:val="22"/>
        </w:rPr>
        <w:t>. While the Namibian government implemented a</w:t>
      </w:r>
      <w:r w:rsidRPr="007116EB">
        <w:rPr>
          <w:rFonts w:asciiTheme="minorHAnsi" w:hAnsiTheme="minorHAnsi" w:cstheme="minorHAnsi"/>
          <w:sz w:val="22"/>
          <w:szCs w:val="22"/>
        </w:rPr>
        <w:t xml:space="preserve"> community-based </w:t>
      </w:r>
      <w:r w:rsidRPr="007116EB">
        <w:rPr>
          <w:rFonts w:asciiTheme="minorHAnsi" w:hAnsiTheme="minorHAnsi" w:cstheme="minorHAnsi"/>
          <w:i/>
          <w:iCs/>
          <w:sz w:val="22"/>
          <w:szCs w:val="22"/>
        </w:rPr>
        <w:t xml:space="preserve">integrated </w:t>
      </w:r>
      <w:r w:rsidRPr="007116EB">
        <w:rPr>
          <w:rFonts w:asciiTheme="minorHAnsi" w:hAnsiTheme="minorHAnsi" w:cstheme="minorHAnsi"/>
          <w:sz w:val="22"/>
          <w:szCs w:val="22"/>
        </w:rPr>
        <w:t>fire management policy to decentralise decision-making (</w:t>
      </w:r>
      <w:r>
        <w:rPr>
          <w:rFonts w:asciiTheme="minorHAnsi" w:hAnsiTheme="minorHAnsi" w:cstheme="minorHAnsi"/>
          <w:sz w:val="22"/>
          <w:szCs w:val="22"/>
        </w:rPr>
        <w:t>Russell-Smith</w:t>
      </w:r>
      <w:r w:rsidRPr="007116EB">
        <w:rPr>
          <w:rFonts w:asciiTheme="minorHAnsi" w:hAnsiTheme="minorHAnsi" w:cstheme="minorHAnsi"/>
          <w:sz w:val="22"/>
          <w:szCs w:val="22"/>
        </w:rPr>
        <w:t xml:space="preserve"> </w:t>
      </w:r>
      <w:r>
        <w:rPr>
          <w:rFonts w:asciiTheme="minorHAnsi" w:hAnsiTheme="minorHAnsi" w:cstheme="minorHAnsi"/>
          <w:sz w:val="22"/>
          <w:szCs w:val="22"/>
        </w:rPr>
        <w:t>et al.,</w:t>
      </w:r>
      <w:r w:rsidRPr="007116EB">
        <w:rPr>
          <w:rFonts w:asciiTheme="minorHAnsi" w:hAnsiTheme="minorHAnsi" w:cstheme="minorHAnsi"/>
          <w:sz w:val="22"/>
          <w:szCs w:val="22"/>
        </w:rPr>
        <w:t xml:space="preserve"> 2017)</w:t>
      </w:r>
      <w:r>
        <w:rPr>
          <w:rFonts w:asciiTheme="minorHAnsi" w:hAnsiTheme="minorHAnsi" w:cstheme="minorHAnsi"/>
          <w:sz w:val="22"/>
          <w:szCs w:val="22"/>
        </w:rPr>
        <w:t>, this was limited to communal lands where customary rights over natural resources are already well established</w:t>
      </w:r>
      <w:r w:rsidR="00374298">
        <w:rPr>
          <w:rFonts w:asciiTheme="minorHAnsi" w:hAnsiTheme="minorHAnsi" w:cstheme="minorHAnsi"/>
          <w:sz w:val="22"/>
          <w:szCs w:val="22"/>
        </w:rPr>
        <w:t xml:space="preserve">, </w:t>
      </w:r>
      <w:r>
        <w:rPr>
          <w:rFonts w:asciiTheme="minorHAnsi" w:hAnsiTheme="minorHAnsi" w:cstheme="minorHAnsi"/>
          <w:sz w:val="22"/>
          <w:szCs w:val="22"/>
        </w:rPr>
        <w:t>and was not extended to protected areas where</w:t>
      </w:r>
      <w:r w:rsidRPr="009668F1">
        <w:rPr>
          <w:rFonts w:asciiTheme="minorHAnsi" w:hAnsiTheme="minorHAnsi" w:cstheme="minorHAnsi"/>
          <w:sz w:val="22"/>
          <w:szCs w:val="22"/>
        </w:rPr>
        <w:t xml:space="preserve"> </w:t>
      </w:r>
      <w:r w:rsidRPr="000A713D">
        <w:rPr>
          <w:rFonts w:asciiTheme="minorHAnsi" w:hAnsiTheme="minorHAnsi" w:cstheme="minorHAnsi"/>
          <w:sz w:val="22"/>
          <w:szCs w:val="22"/>
        </w:rPr>
        <w:t xml:space="preserve">the </w:t>
      </w:r>
      <w:r>
        <w:rPr>
          <w:rFonts w:asciiTheme="minorHAnsi" w:hAnsiTheme="minorHAnsi" w:cstheme="minorHAnsi"/>
          <w:sz w:val="22"/>
          <w:szCs w:val="22"/>
        </w:rPr>
        <w:t xml:space="preserve">Ministry of Tourism reserves all decision-making rights </w:t>
      </w:r>
      <w:r w:rsidRPr="007116EB">
        <w:rPr>
          <w:rFonts w:asciiTheme="minorHAnsi" w:hAnsiTheme="minorHAnsi" w:cstheme="minorHAnsi"/>
          <w:sz w:val="22"/>
          <w:szCs w:val="22"/>
        </w:rPr>
        <w:t>(MET, 2016).</w:t>
      </w:r>
      <w:r w:rsidRPr="004E25D9">
        <w:rPr>
          <w:rFonts w:asciiTheme="minorHAnsi" w:hAnsiTheme="minorHAnsi" w:cstheme="minorHAnsi"/>
          <w:sz w:val="22"/>
          <w:szCs w:val="22"/>
        </w:rPr>
        <w:t xml:space="preserve"> </w:t>
      </w:r>
      <w:r w:rsidRPr="007116EB">
        <w:rPr>
          <w:rFonts w:asciiTheme="minorHAnsi" w:hAnsiTheme="minorHAnsi" w:cstheme="minorHAnsi"/>
          <w:sz w:val="22"/>
          <w:szCs w:val="22"/>
        </w:rPr>
        <w:t xml:space="preserve">Similarly, </w:t>
      </w:r>
      <w:r>
        <w:rPr>
          <w:rFonts w:asciiTheme="minorHAnsi" w:hAnsiTheme="minorHAnsi" w:cstheme="minorHAnsi"/>
          <w:sz w:val="22"/>
          <w:szCs w:val="22"/>
        </w:rPr>
        <w:t xml:space="preserve">the </w:t>
      </w:r>
      <w:r w:rsidRPr="007116EB">
        <w:rPr>
          <w:rFonts w:asciiTheme="minorHAnsi" w:hAnsiTheme="minorHAnsi" w:cstheme="minorHAnsi"/>
          <w:sz w:val="22"/>
          <w:szCs w:val="22"/>
        </w:rPr>
        <w:t xml:space="preserve">Gestion Locale </w:t>
      </w:r>
      <w:proofErr w:type="spellStart"/>
      <w:r w:rsidRPr="007116EB">
        <w:rPr>
          <w:rFonts w:asciiTheme="minorHAnsi" w:hAnsiTheme="minorHAnsi" w:cstheme="minorHAnsi"/>
          <w:sz w:val="22"/>
          <w:szCs w:val="22"/>
        </w:rPr>
        <w:t>Sécurisée</w:t>
      </w:r>
      <w:proofErr w:type="spellEnd"/>
      <w:r w:rsidRPr="007116EB">
        <w:rPr>
          <w:rFonts w:asciiTheme="minorHAnsi" w:hAnsiTheme="minorHAnsi" w:cstheme="minorHAnsi"/>
          <w:sz w:val="22"/>
          <w:szCs w:val="22"/>
        </w:rPr>
        <w:t xml:space="preserve"> (GELOSE) laws in</w:t>
      </w:r>
      <w:r>
        <w:rPr>
          <w:rFonts w:asciiTheme="minorHAnsi" w:hAnsiTheme="minorHAnsi" w:cstheme="minorHAnsi"/>
          <w:sz w:val="22"/>
          <w:szCs w:val="22"/>
        </w:rPr>
        <w:t>troduced by the Malagasy government in</w:t>
      </w:r>
      <w:r w:rsidRPr="007116EB">
        <w:rPr>
          <w:rFonts w:asciiTheme="minorHAnsi" w:hAnsiTheme="minorHAnsi" w:cstheme="minorHAnsi"/>
          <w:sz w:val="22"/>
          <w:szCs w:val="22"/>
        </w:rPr>
        <w:t xml:space="preserve"> 1996</w:t>
      </w:r>
      <w:r>
        <w:rPr>
          <w:rFonts w:asciiTheme="minorHAnsi" w:hAnsiTheme="minorHAnsi" w:cstheme="minorHAnsi"/>
          <w:sz w:val="22"/>
          <w:szCs w:val="22"/>
        </w:rPr>
        <w:t xml:space="preserve"> to decentralise resource management through community-based projects were incorporated into Madagascar’s national forestry policy and environmental management plan in 1997, limiting local decision-making in CBFiM</w:t>
      </w:r>
      <w:r w:rsidRPr="007116EB">
        <w:rPr>
          <w:rFonts w:asciiTheme="minorHAnsi" w:hAnsiTheme="minorHAnsi" w:cstheme="minorHAnsi"/>
          <w:sz w:val="22"/>
          <w:szCs w:val="22"/>
        </w:rPr>
        <w:t xml:space="preserve"> (</w:t>
      </w:r>
      <w:proofErr w:type="spellStart"/>
      <w:r w:rsidRPr="007116EB">
        <w:rPr>
          <w:rFonts w:asciiTheme="minorHAnsi" w:hAnsiTheme="minorHAnsi" w:cstheme="minorHAnsi"/>
          <w:sz w:val="22"/>
          <w:szCs w:val="22"/>
        </w:rPr>
        <w:t>Bloesch</w:t>
      </w:r>
      <w:proofErr w:type="spellEnd"/>
      <w:r w:rsidRPr="007116EB">
        <w:rPr>
          <w:rFonts w:asciiTheme="minorHAnsi" w:hAnsiTheme="minorHAnsi" w:cstheme="minorHAnsi"/>
          <w:sz w:val="22"/>
          <w:szCs w:val="22"/>
        </w:rPr>
        <w:t>, 1999; Kull, 2002).</w:t>
      </w:r>
      <w:r>
        <w:rPr>
          <w:rFonts w:asciiTheme="minorHAnsi" w:hAnsiTheme="minorHAnsi" w:cstheme="minorHAnsi"/>
          <w:sz w:val="22"/>
          <w:szCs w:val="22"/>
        </w:rPr>
        <w:t xml:space="preserve"> The transfer of practical fire management activities to local communities living around protected areas can be viewed as a centralised </w:t>
      </w:r>
      <w:r w:rsidRPr="007116EB">
        <w:rPr>
          <w:rFonts w:asciiTheme="minorHAnsi" w:hAnsiTheme="minorHAnsi" w:cstheme="minorHAnsi"/>
          <w:sz w:val="22"/>
          <w:szCs w:val="22"/>
        </w:rPr>
        <w:t xml:space="preserve">approach to mitigate conflicts across park borders and extend control over local fire use </w:t>
      </w:r>
      <w:r w:rsidRPr="00F33606">
        <w:rPr>
          <w:rFonts w:asciiTheme="minorHAnsi" w:hAnsiTheme="minorHAnsi" w:cstheme="minorHAnsi"/>
          <w:color w:val="000000" w:themeColor="text1"/>
          <w:sz w:val="22"/>
          <w:szCs w:val="22"/>
        </w:rPr>
        <w:t>(</w:t>
      </w:r>
      <w:r w:rsidRPr="007116EB">
        <w:rPr>
          <w:rFonts w:asciiTheme="minorHAnsi" w:hAnsiTheme="minorHAnsi" w:cstheme="minorHAnsi"/>
          <w:sz w:val="22"/>
          <w:szCs w:val="22"/>
        </w:rPr>
        <w:t xml:space="preserve">Pollini and </w:t>
      </w:r>
      <w:proofErr w:type="spellStart"/>
      <w:r w:rsidRPr="007116EB">
        <w:rPr>
          <w:rFonts w:asciiTheme="minorHAnsi" w:hAnsiTheme="minorHAnsi" w:cstheme="minorHAnsi"/>
          <w:sz w:val="22"/>
          <w:szCs w:val="22"/>
        </w:rPr>
        <w:t>Lassoie</w:t>
      </w:r>
      <w:proofErr w:type="spellEnd"/>
      <w:r w:rsidRPr="007116EB">
        <w:rPr>
          <w:rFonts w:asciiTheme="minorHAnsi" w:hAnsiTheme="minorHAnsi" w:cstheme="minorHAnsi"/>
          <w:sz w:val="22"/>
          <w:szCs w:val="22"/>
        </w:rPr>
        <w:t>, 2011).</w:t>
      </w:r>
      <w:r>
        <w:rPr>
          <w:rFonts w:asciiTheme="minorHAnsi" w:hAnsiTheme="minorHAnsi" w:cstheme="minorHAnsi"/>
          <w:sz w:val="22"/>
          <w:szCs w:val="22"/>
        </w:rPr>
        <w:t xml:space="preserve"> Failure to decentralise </w:t>
      </w:r>
      <w:r w:rsidR="00D32C98">
        <w:rPr>
          <w:rFonts w:asciiTheme="minorHAnsi" w:hAnsiTheme="minorHAnsi" w:cstheme="minorHAnsi"/>
          <w:sz w:val="22"/>
          <w:szCs w:val="22"/>
        </w:rPr>
        <w:t>decision</w:t>
      </w:r>
      <w:r w:rsidR="000011E9">
        <w:rPr>
          <w:rFonts w:asciiTheme="minorHAnsi" w:hAnsiTheme="minorHAnsi" w:cstheme="minorHAnsi"/>
          <w:sz w:val="22"/>
          <w:szCs w:val="22"/>
        </w:rPr>
        <w:t xml:space="preserve">-making </w:t>
      </w:r>
      <w:r>
        <w:rPr>
          <w:rFonts w:asciiTheme="minorHAnsi" w:hAnsiTheme="minorHAnsi" w:cstheme="minorHAnsi"/>
          <w:sz w:val="22"/>
          <w:szCs w:val="22"/>
        </w:rPr>
        <w:t xml:space="preserve">in </w:t>
      </w:r>
      <w:r w:rsidRPr="00431551">
        <w:rPr>
          <w:rFonts w:asciiTheme="minorHAnsi" w:hAnsiTheme="minorHAnsi" w:cstheme="minorHAnsi"/>
          <w:sz w:val="22"/>
          <w:szCs w:val="22"/>
        </w:rPr>
        <w:t>CBFiM projects is</w:t>
      </w:r>
      <w:r>
        <w:rPr>
          <w:rFonts w:asciiTheme="minorHAnsi" w:hAnsiTheme="minorHAnsi" w:cstheme="minorHAnsi"/>
          <w:sz w:val="22"/>
          <w:szCs w:val="22"/>
        </w:rPr>
        <w:t xml:space="preserve"> further</w:t>
      </w:r>
      <w:r w:rsidRPr="00431551">
        <w:rPr>
          <w:rFonts w:asciiTheme="minorHAnsi" w:hAnsiTheme="minorHAnsi" w:cstheme="minorHAnsi"/>
          <w:sz w:val="22"/>
          <w:szCs w:val="22"/>
        </w:rPr>
        <w:t xml:space="preserve"> eviden</w:t>
      </w:r>
      <w:r>
        <w:rPr>
          <w:rFonts w:asciiTheme="minorHAnsi" w:hAnsiTheme="minorHAnsi" w:cstheme="minorHAnsi"/>
          <w:sz w:val="22"/>
          <w:szCs w:val="22"/>
        </w:rPr>
        <w:t>ced</w:t>
      </w:r>
      <w:r w:rsidRPr="00431551">
        <w:rPr>
          <w:rFonts w:asciiTheme="minorHAnsi" w:hAnsiTheme="minorHAnsi" w:cstheme="minorHAnsi"/>
          <w:sz w:val="22"/>
          <w:szCs w:val="22"/>
        </w:rPr>
        <w:t xml:space="preserve"> in </w:t>
      </w:r>
      <w:r w:rsidR="00F448F4">
        <w:rPr>
          <w:rFonts w:asciiTheme="minorHAnsi" w:hAnsiTheme="minorHAnsi" w:cstheme="minorHAnsi"/>
          <w:sz w:val="22"/>
          <w:szCs w:val="22"/>
        </w:rPr>
        <w:t>Zimbabwe’s</w:t>
      </w:r>
      <w:r w:rsidRPr="00431551">
        <w:rPr>
          <w:rFonts w:asciiTheme="minorHAnsi" w:hAnsiTheme="minorHAnsi" w:cstheme="minorHAnsi"/>
          <w:sz w:val="22"/>
          <w:szCs w:val="22"/>
        </w:rPr>
        <w:t xml:space="preserve"> </w:t>
      </w:r>
      <w:r w:rsidRPr="007116EB">
        <w:rPr>
          <w:rFonts w:asciiTheme="minorHAnsi" w:hAnsiTheme="minorHAnsi" w:cstheme="minorHAnsi"/>
          <w:sz w:val="22"/>
          <w:szCs w:val="22"/>
        </w:rPr>
        <w:t xml:space="preserve">Communal Areas Management Programme for </w:t>
      </w:r>
      <w:r w:rsidRPr="00A55A7C">
        <w:rPr>
          <w:rFonts w:asciiTheme="minorHAnsi" w:hAnsiTheme="minorHAnsi" w:cstheme="minorHAnsi"/>
          <w:sz w:val="22"/>
          <w:szCs w:val="22"/>
        </w:rPr>
        <w:t>Indigenous Resources (CAMPFIRE</w:t>
      </w:r>
      <w:r w:rsidR="00F448F4">
        <w:rPr>
          <w:rFonts w:asciiTheme="minorHAnsi" w:hAnsiTheme="minorHAnsi" w:cstheme="minorHAnsi"/>
          <w:sz w:val="22"/>
          <w:szCs w:val="22"/>
        </w:rPr>
        <w:t>)</w:t>
      </w:r>
      <w:r w:rsidRPr="00A55A7C">
        <w:rPr>
          <w:rFonts w:asciiTheme="minorHAnsi" w:hAnsiTheme="minorHAnsi" w:cstheme="minorHAnsi"/>
          <w:sz w:val="22"/>
          <w:szCs w:val="22"/>
        </w:rPr>
        <w:t xml:space="preserve"> and the Namibian Communal Area Conservancies (</w:t>
      </w:r>
      <w:r w:rsidRPr="00431551">
        <w:rPr>
          <w:rFonts w:asciiTheme="minorHAnsi" w:hAnsiTheme="minorHAnsi" w:cstheme="minorHAnsi"/>
          <w:sz w:val="22"/>
          <w:szCs w:val="22"/>
        </w:rPr>
        <w:t>Moura et al., 2019)</w:t>
      </w:r>
      <w:r w:rsidRPr="00A55A7C">
        <w:rPr>
          <w:rFonts w:asciiTheme="minorHAnsi" w:hAnsiTheme="minorHAnsi" w:cstheme="minorHAnsi"/>
          <w:sz w:val="22"/>
          <w:szCs w:val="22"/>
        </w:rPr>
        <w:t xml:space="preserve">. </w:t>
      </w:r>
    </w:p>
    <w:p w14:paraId="4EBF9007" w14:textId="14B72AF0" w:rsidR="00E37567" w:rsidRDefault="00E37567" w:rsidP="005F2CD8">
      <w:pPr>
        <w:spacing w:line="360" w:lineRule="auto"/>
        <w:rPr>
          <w:rFonts w:asciiTheme="minorHAnsi" w:hAnsiTheme="minorHAnsi" w:cstheme="minorHAnsi"/>
          <w:sz w:val="22"/>
          <w:szCs w:val="22"/>
        </w:rPr>
      </w:pPr>
      <w:r>
        <w:rPr>
          <w:rFonts w:asciiTheme="minorHAnsi" w:hAnsiTheme="minorHAnsi" w:cstheme="minorHAnsi"/>
          <w:sz w:val="22"/>
          <w:szCs w:val="22"/>
        </w:rPr>
        <w:t>Community-based natural resource management frameworks can provide a platform for CBFiM policy development</w:t>
      </w:r>
      <w:r w:rsidR="006B3F4C">
        <w:rPr>
          <w:rFonts w:asciiTheme="minorHAnsi" w:hAnsiTheme="minorHAnsi" w:cstheme="minorHAnsi"/>
          <w:sz w:val="22"/>
          <w:szCs w:val="22"/>
        </w:rPr>
        <w:t>.</w:t>
      </w:r>
      <w:r>
        <w:rPr>
          <w:rFonts w:asciiTheme="minorHAnsi" w:hAnsiTheme="minorHAnsi" w:cstheme="minorHAnsi"/>
          <w:sz w:val="22"/>
          <w:szCs w:val="22"/>
        </w:rPr>
        <w:t xml:space="preserve"> </w:t>
      </w:r>
      <w:r w:rsidR="006B3F4C">
        <w:rPr>
          <w:rFonts w:asciiTheme="minorHAnsi" w:hAnsiTheme="minorHAnsi" w:cstheme="minorHAnsi"/>
          <w:sz w:val="22"/>
          <w:szCs w:val="22"/>
        </w:rPr>
        <w:t>H</w:t>
      </w:r>
      <w:r>
        <w:rPr>
          <w:rFonts w:asciiTheme="minorHAnsi" w:hAnsiTheme="minorHAnsi" w:cstheme="minorHAnsi"/>
          <w:sz w:val="22"/>
          <w:szCs w:val="22"/>
        </w:rPr>
        <w:t>owever</w:t>
      </w:r>
      <w:r w:rsidR="006B3F4C">
        <w:rPr>
          <w:rFonts w:asciiTheme="minorHAnsi" w:hAnsiTheme="minorHAnsi" w:cstheme="minorHAnsi"/>
          <w:sz w:val="22"/>
          <w:szCs w:val="22"/>
        </w:rPr>
        <w:t>,</w:t>
      </w:r>
      <w:r>
        <w:rPr>
          <w:rFonts w:asciiTheme="minorHAnsi" w:hAnsiTheme="minorHAnsi" w:cstheme="minorHAnsi"/>
          <w:sz w:val="22"/>
          <w:szCs w:val="22"/>
        </w:rPr>
        <w:t xml:space="preserve"> asymmetries </w:t>
      </w:r>
      <w:r w:rsidRPr="00C51616">
        <w:rPr>
          <w:rFonts w:asciiTheme="minorHAnsi" w:hAnsiTheme="minorHAnsi" w:cstheme="minorHAnsi"/>
          <w:sz w:val="22"/>
          <w:szCs w:val="22"/>
        </w:rPr>
        <w:t>in local, national, and international resource politics</w:t>
      </w:r>
      <w:r>
        <w:rPr>
          <w:rFonts w:asciiTheme="minorHAnsi" w:hAnsiTheme="minorHAnsi" w:cstheme="minorHAnsi"/>
          <w:sz w:val="22"/>
          <w:szCs w:val="22"/>
        </w:rPr>
        <w:t xml:space="preserve"> introduce contentious hierarchies into rural governance systems (Petty et al. 2015). Ambition to </w:t>
      </w:r>
      <w:r w:rsidRPr="00C51616">
        <w:rPr>
          <w:rFonts w:asciiTheme="minorHAnsi" w:hAnsiTheme="minorHAnsi" w:cstheme="minorHAnsi"/>
          <w:sz w:val="22"/>
          <w:szCs w:val="22"/>
        </w:rPr>
        <w:t>protect</w:t>
      </w:r>
      <w:r>
        <w:rPr>
          <w:rFonts w:asciiTheme="minorHAnsi" w:hAnsiTheme="minorHAnsi" w:cstheme="minorHAnsi"/>
          <w:sz w:val="22"/>
          <w:szCs w:val="22"/>
        </w:rPr>
        <w:t xml:space="preserve"> </w:t>
      </w:r>
      <w:r w:rsidRPr="00C51616">
        <w:rPr>
          <w:rFonts w:asciiTheme="minorHAnsi" w:hAnsiTheme="minorHAnsi" w:cstheme="minorHAnsi"/>
          <w:sz w:val="22"/>
          <w:szCs w:val="22"/>
        </w:rPr>
        <w:t>commercial</w:t>
      </w:r>
      <w:r>
        <w:rPr>
          <w:rFonts w:asciiTheme="minorHAnsi" w:hAnsiTheme="minorHAnsi" w:cstheme="minorHAnsi"/>
          <w:sz w:val="22"/>
          <w:szCs w:val="22"/>
        </w:rPr>
        <w:t xml:space="preserve"> </w:t>
      </w:r>
      <w:r w:rsidRPr="00C51616">
        <w:rPr>
          <w:rFonts w:asciiTheme="minorHAnsi" w:hAnsiTheme="minorHAnsi" w:cstheme="minorHAnsi"/>
          <w:sz w:val="22"/>
          <w:szCs w:val="22"/>
        </w:rPr>
        <w:t xml:space="preserve">resources risks subverting local rights and responsibilities in community-based </w:t>
      </w:r>
      <w:r>
        <w:rPr>
          <w:rFonts w:asciiTheme="minorHAnsi" w:hAnsiTheme="minorHAnsi" w:cstheme="minorHAnsi"/>
          <w:sz w:val="22"/>
          <w:szCs w:val="22"/>
        </w:rPr>
        <w:t xml:space="preserve">projects </w:t>
      </w:r>
      <w:r>
        <w:rPr>
          <w:rFonts w:asciiTheme="minorHAnsi" w:hAnsiTheme="minorHAnsi" w:cstheme="minorHAnsi"/>
          <w:color w:val="000000" w:themeColor="text1"/>
          <w:sz w:val="22"/>
          <w:szCs w:val="22"/>
        </w:rPr>
        <w:t>(</w:t>
      </w:r>
      <w:r w:rsidRPr="00C51616">
        <w:rPr>
          <w:rFonts w:asciiTheme="minorHAnsi" w:hAnsiTheme="minorHAnsi" w:cstheme="minorHAnsi"/>
          <w:color w:val="000000" w:themeColor="text1"/>
          <w:sz w:val="22"/>
          <w:szCs w:val="22"/>
        </w:rPr>
        <w:t xml:space="preserve">Donald </w:t>
      </w:r>
      <w:r>
        <w:rPr>
          <w:rFonts w:asciiTheme="minorHAnsi" w:hAnsiTheme="minorHAnsi" w:cstheme="minorHAnsi"/>
          <w:color w:val="000000" w:themeColor="text1"/>
          <w:sz w:val="22"/>
          <w:szCs w:val="22"/>
        </w:rPr>
        <w:t>et al.,</w:t>
      </w:r>
      <w:r w:rsidRPr="00C51616">
        <w:rPr>
          <w:rFonts w:asciiTheme="minorHAnsi" w:hAnsiTheme="minorHAnsi" w:cstheme="minorHAnsi"/>
          <w:color w:val="000000" w:themeColor="text1"/>
          <w:sz w:val="22"/>
          <w:szCs w:val="22"/>
        </w:rPr>
        <w:t xml:space="preserve"> 2022)</w:t>
      </w:r>
      <w:r>
        <w:rPr>
          <w:rFonts w:asciiTheme="minorHAnsi" w:hAnsiTheme="minorHAnsi" w:cstheme="minorHAnsi"/>
          <w:sz w:val="22"/>
          <w:szCs w:val="22"/>
        </w:rPr>
        <w:t>, with land set apart from humans to meet the growing resource demands of the global economy</w:t>
      </w:r>
      <w:r w:rsidRPr="007116EB">
        <w:rPr>
          <w:rFonts w:asciiTheme="minorHAnsi" w:hAnsiTheme="minorHAnsi" w:cstheme="minorHAnsi"/>
          <w:sz w:val="22"/>
          <w:szCs w:val="22"/>
        </w:rPr>
        <w:t xml:space="preserve"> (</w:t>
      </w:r>
      <w:r>
        <w:rPr>
          <w:rFonts w:asciiTheme="minorHAnsi" w:hAnsiTheme="minorHAnsi" w:cstheme="minorHAnsi"/>
          <w:sz w:val="22"/>
          <w:szCs w:val="22"/>
        </w:rPr>
        <w:t>Lind et al. 2020; Winkler et al. 2021</w:t>
      </w:r>
      <w:r w:rsidRPr="00F33606">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p>
    <w:p w14:paraId="1B3BAFF0" w14:textId="1CE84F2E" w:rsidR="003825F6" w:rsidRPr="00431551" w:rsidRDefault="003825F6" w:rsidP="00810041">
      <w:pPr>
        <w:spacing w:line="360" w:lineRule="auto"/>
        <w:rPr>
          <w:rFonts w:asciiTheme="minorHAnsi" w:hAnsiTheme="minorHAnsi" w:cstheme="minorHAnsi"/>
          <w:b/>
          <w:bCs/>
          <w:sz w:val="22"/>
          <w:szCs w:val="22"/>
        </w:rPr>
      </w:pPr>
      <w:r w:rsidRPr="00431551">
        <w:rPr>
          <w:rFonts w:asciiTheme="minorHAnsi" w:hAnsiTheme="minorHAnsi" w:cstheme="minorHAnsi"/>
          <w:b/>
          <w:bCs/>
          <w:color w:val="000000" w:themeColor="text1"/>
          <w:sz w:val="22"/>
          <w:szCs w:val="22"/>
        </w:rPr>
        <w:t>Proposed Projects</w:t>
      </w:r>
    </w:p>
    <w:p w14:paraId="16F1F3A7" w14:textId="696522BD" w:rsidR="00FA2022" w:rsidRPr="007116EB" w:rsidRDefault="00EE3C1F" w:rsidP="00653B65">
      <w:pPr>
        <w:spacing w:line="360" w:lineRule="auto"/>
        <w:rPr>
          <w:rFonts w:asciiTheme="minorHAnsi" w:hAnsiTheme="minorHAnsi" w:cstheme="minorHAnsi"/>
          <w:sz w:val="22"/>
          <w:szCs w:val="22"/>
        </w:rPr>
      </w:pPr>
      <w:r>
        <w:rPr>
          <w:rFonts w:asciiTheme="minorHAnsi" w:hAnsiTheme="minorHAnsi" w:cstheme="minorHAnsi"/>
          <w:sz w:val="22"/>
          <w:szCs w:val="22"/>
        </w:rPr>
        <w:t xml:space="preserve">Community </w:t>
      </w:r>
      <w:r w:rsidR="009B72CD" w:rsidRPr="007116EB">
        <w:rPr>
          <w:rFonts w:asciiTheme="minorHAnsi" w:hAnsiTheme="minorHAnsi" w:cstheme="minorHAnsi"/>
          <w:sz w:val="22"/>
          <w:szCs w:val="22"/>
        </w:rPr>
        <w:t>decision-making power, autonomy, and rights</w:t>
      </w:r>
      <w:r>
        <w:rPr>
          <w:rFonts w:asciiTheme="minorHAnsi" w:hAnsiTheme="minorHAnsi" w:cstheme="minorHAnsi"/>
          <w:sz w:val="22"/>
          <w:szCs w:val="22"/>
        </w:rPr>
        <w:t xml:space="preserve"> var</w:t>
      </w:r>
      <w:r w:rsidR="00371DF4">
        <w:rPr>
          <w:rFonts w:asciiTheme="minorHAnsi" w:hAnsiTheme="minorHAnsi" w:cstheme="minorHAnsi"/>
          <w:sz w:val="22"/>
          <w:szCs w:val="22"/>
        </w:rPr>
        <w:t>y</w:t>
      </w:r>
      <w:r w:rsidR="00366181">
        <w:rPr>
          <w:rFonts w:asciiTheme="minorHAnsi" w:hAnsiTheme="minorHAnsi" w:cstheme="minorHAnsi"/>
          <w:sz w:val="22"/>
          <w:szCs w:val="22"/>
        </w:rPr>
        <w:t xml:space="preserve"> across the projects reviewed in the evidence base</w:t>
      </w:r>
      <w:r w:rsidR="009B72CD" w:rsidRPr="007116EB">
        <w:rPr>
          <w:rFonts w:asciiTheme="minorHAnsi" w:hAnsiTheme="minorHAnsi" w:cstheme="minorHAnsi"/>
          <w:sz w:val="22"/>
          <w:szCs w:val="22"/>
        </w:rPr>
        <w:t xml:space="preserve">. </w:t>
      </w:r>
      <w:r w:rsidR="00CC33D1" w:rsidRPr="007116EB">
        <w:rPr>
          <w:rFonts w:asciiTheme="minorHAnsi" w:hAnsiTheme="minorHAnsi" w:cstheme="minorHAnsi"/>
          <w:sz w:val="22"/>
          <w:szCs w:val="22"/>
        </w:rPr>
        <w:t>All p</w:t>
      </w:r>
      <w:r w:rsidR="00C16F20" w:rsidRPr="007116EB">
        <w:rPr>
          <w:rFonts w:asciiTheme="minorHAnsi" w:hAnsiTheme="minorHAnsi" w:cstheme="minorHAnsi"/>
          <w:sz w:val="22"/>
          <w:szCs w:val="22"/>
        </w:rPr>
        <w:t>roposed projects</w:t>
      </w:r>
      <w:r w:rsidR="00BE4A68" w:rsidRPr="007116EB">
        <w:rPr>
          <w:rFonts w:asciiTheme="minorHAnsi" w:hAnsiTheme="minorHAnsi" w:cstheme="minorHAnsi"/>
          <w:sz w:val="22"/>
          <w:szCs w:val="22"/>
        </w:rPr>
        <w:t xml:space="preserve"> </w:t>
      </w:r>
      <w:r w:rsidR="00C16F20" w:rsidRPr="007116EB">
        <w:rPr>
          <w:rFonts w:asciiTheme="minorHAnsi" w:hAnsiTheme="minorHAnsi" w:cstheme="minorHAnsi"/>
          <w:sz w:val="22"/>
          <w:szCs w:val="22"/>
        </w:rPr>
        <w:t>focus on incorporati</w:t>
      </w:r>
      <w:r w:rsidR="00313A21">
        <w:rPr>
          <w:rFonts w:asciiTheme="minorHAnsi" w:hAnsiTheme="minorHAnsi" w:cstheme="minorHAnsi"/>
          <w:sz w:val="22"/>
          <w:szCs w:val="22"/>
        </w:rPr>
        <w:t>ng</w:t>
      </w:r>
      <w:r w:rsidR="00C16F20" w:rsidRPr="007116EB">
        <w:rPr>
          <w:rFonts w:asciiTheme="minorHAnsi" w:hAnsiTheme="minorHAnsi" w:cstheme="minorHAnsi"/>
          <w:sz w:val="22"/>
          <w:szCs w:val="22"/>
        </w:rPr>
        <w:t xml:space="preserve"> </w:t>
      </w:r>
      <w:r w:rsidR="00CC288D" w:rsidRPr="007116EB">
        <w:rPr>
          <w:rFonts w:asciiTheme="minorHAnsi" w:hAnsiTheme="minorHAnsi" w:cstheme="minorHAnsi"/>
          <w:sz w:val="22"/>
          <w:szCs w:val="22"/>
        </w:rPr>
        <w:t>traditional fire knowledge into existing scien</w:t>
      </w:r>
      <w:r w:rsidR="00B33F3D">
        <w:rPr>
          <w:rFonts w:asciiTheme="minorHAnsi" w:hAnsiTheme="minorHAnsi" w:cstheme="minorHAnsi"/>
          <w:sz w:val="22"/>
          <w:szCs w:val="22"/>
        </w:rPr>
        <w:t>tific</w:t>
      </w:r>
      <w:r w:rsidR="00CC288D" w:rsidRPr="007116EB">
        <w:rPr>
          <w:rFonts w:asciiTheme="minorHAnsi" w:hAnsiTheme="minorHAnsi" w:cstheme="minorHAnsi"/>
          <w:sz w:val="22"/>
          <w:szCs w:val="22"/>
        </w:rPr>
        <w:t xml:space="preserve"> frameworks</w:t>
      </w:r>
      <w:r w:rsidR="00B33F3D">
        <w:rPr>
          <w:rFonts w:asciiTheme="minorHAnsi" w:hAnsiTheme="minorHAnsi" w:cstheme="minorHAnsi"/>
          <w:sz w:val="22"/>
          <w:szCs w:val="22"/>
        </w:rPr>
        <w:t xml:space="preserve">, advocating a </w:t>
      </w:r>
      <w:r w:rsidR="00B31AB6" w:rsidRPr="007116EB">
        <w:rPr>
          <w:rFonts w:asciiTheme="minorHAnsi" w:hAnsiTheme="minorHAnsi" w:cstheme="minorHAnsi"/>
          <w:sz w:val="22"/>
          <w:szCs w:val="22"/>
        </w:rPr>
        <w:t>temporal shift</w:t>
      </w:r>
      <w:r w:rsidR="00AE7287" w:rsidRPr="007116EB">
        <w:rPr>
          <w:rFonts w:asciiTheme="minorHAnsi" w:hAnsiTheme="minorHAnsi" w:cstheme="minorHAnsi"/>
          <w:sz w:val="22"/>
          <w:szCs w:val="22"/>
        </w:rPr>
        <w:t xml:space="preserve"> in fire seasonality</w:t>
      </w:r>
      <w:r w:rsidR="00A46E9B" w:rsidRPr="007116EB">
        <w:rPr>
          <w:rFonts w:asciiTheme="minorHAnsi" w:hAnsiTheme="minorHAnsi" w:cstheme="minorHAnsi"/>
          <w:sz w:val="22"/>
          <w:szCs w:val="22"/>
        </w:rPr>
        <w:t xml:space="preserve"> </w:t>
      </w:r>
      <w:r w:rsidR="0071153E" w:rsidRPr="007116EB">
        <w:rPr>
          <w:rFonts w:asciiTheme="minorHAnsi" w:hAnsiTheme="minorHAnsi" w:cstheme="minorHAnsi"/>
          <w:sz w:val="22"/>
          <w:szCs w:val="22"/>
        </w:rPr>
        <w:t>from the late-</w:t>
      </w:r>
      <w:r w:rsidR="00B33F3D">
        <w:rPr>
          <w:rFonts w:asciiTheme="minorHAnsi" w:hAnsiTheme="minorHAnsi" w:cstheme="minorHAnsi"/>
          <w:sz w:val="22"/>
          <w:szCs w:val="22"/>
        </w:rPr>
        <w:t xml:space="preserve"> to the early</w:t>
      </w:r>
      <w:r w:rsidR="007D1246">
        <w:rPr>
          <w:rFonts w:asciiTheme="minorHAnsi" w:hAnsiTheme="minorHAnsi" w:cstheme="minorHAnsi"/>
          <w:sz w:val="22"/>
          <w:szCs w:val="22"/>
        </w:rPr>
        <w:t xml:space="preserve">-dry </w:t>
      </w:r>
      <w:r w:rsidR="007D1246">
        <w:rPr>
          <w:rFonts w:asciiTheme="minorHAnsi" w:hAnsiTheme="minorHAnsi" w:cstheme="minorHAnsi"/>
          <w:sz w:val="22"/>
          <w:szCs w:val="22"/>
        </w:rPr>
        <w:lastRenderedPageBreak/>
        <w:t xml:space="preserve">season </w:t>
      </w:r>
      <w:r w:rsidR="001A49F3">
        <w:rPr>
          <w:rFonts w:asciiTheme="minorHAnsi" w:hAnsiTheme="minorHAnsi" w:cstheme="minorHAnsi"/>
          <w:sz w:val="22"/>
          <w:szCs w:val="22"/>
        </w:rPr>
        <w:t>(</w:t>
      </w:r>
      <w:proofErr w:type="spellStart"/>
      <w:r w:rsidR="001A49F3">
        <w:rPr>
          <w:rFonts w:asciiTheme="minorHAnsi" w:hAnsiTheme="minorHAnsi" w:cstheme="minorHAnsi"/>
          <w:sz w:val="22"/>
          <w:szCs w:val="22"/>
        </w:rPr>
        <w:t>Tendim</w:t>
      </w:r>
      <w:proofErr w:type="spellEnd"/>
      <w:r w:rsidR="001A49F3">
        <w:rPr>
          <w:rFonts w:asciiTheme="minorHAnsi" w:hAnsiTheme="minorHAnsi" w:cstheme="minorHAnsi"/>
          <w:sz w:val="22"/>
          <w:szCs w:val="22"/>
        </w:rPr>
        <w:t xml:space="preserve"> </w:t>
      </w:r>
      <w:r w:rsidR="00C37257">
        <w:rPr>
          <w:rFonts w:asciiTheme="minorHAnsi" w:hAnsiTheme="minorHAnsi" w:cstheme="minorHAnsi"/>
          <w:sz w:val="22"/>
          <w:szCs w:val="22"/>
        </w:rPr>
        <w:t>et al.,</w:t>
      </w:r>
      <w:r w:rsidR="001A49F3">
        <w:rPr>
          <w:rFonts w:asciiTheme="minorHAnsi" w:hAnsiTheme="minorHAnsi" w:cstheme="minorHAnsi"/>
          <w:sz w:val="22"/>
          <w:szCs w:val="22"/>
        </w:rPr>
        <w:t xml:space="preserve"> 2020)</w:t>
      </w:r>
      <w:r w:rsidR="007D1246">
        <w:rPr>
          <w:rFonts w:asciiTheme="minorHAnsi" w:hAnsiTheme="minorHAnsi" w:cstheme="minorHAnsi"/>
          <w:sz w:val="22"/>
          <w:szCs w:val="22"/>
        </w:rPr>
        <w:t xml:space="preserve">. </w:t>
      </w:r>
      <w:r w:rsidR="009A7139">
        <w:rPr>
          <w:rFonts w:asciiTheme="minorHAnsi" w:hAnsiTheme="minorHAnsi" w:cstheme="minorHAnsi"/>
          <w:sz w:val="22"/>
          <w:szCs w:val="22"/>
        </w:rPr>
        <w:t xml:space="preserve">The aim is to reduce the frequency of intense late-dry season fires and reintroduce perceived traditional fire regimes which support savanna biodiversity </w:t>
      </w:r>
      <w:r w:rsidR="00103E5B" w:rsidRPr="007116EB">
        <w:rPr>
          <w:rFonts w:asciiTheme="minorHAnsi" w:hAnsiTheme="minorHAnsi" w:cstheme="minorHAnsi"/>
          <w:sz w:val="22"/>
          <w:szCs w:val="22"/>
        </w:rPr>
        <w:t>(</w:t>
      </w:r>
      <w:r w:rsidR="006539A4" w:rsidRPr="007116EB">
        <w:rPr>
          <w:rFonts w:asciiTheme="minorHAnsi" w:hAnsiTheme="minorHAnsi" w:cstheme="minorHAnsi"/>
          <w:sz w:val="22"/>
          <w:szCs w:val="22"/>
        </w:rPr>
        <w:t xml:space="preserve">Shaffer, 2010; </w:t>
      </w:r>
      <w:r w:rsidR="00103E5B" w:rsidRPr="007116EB">
        <w:rPr>
          <w:rFonts w:asciiTheme="minorHAnsi" w:hAnsiTheme="minorHAnsi" w:cstheme="minorHAnsi"/>
          <w:sz w:val="22"/>
          <w:szCs w:val="22"/>
        </w:rPr>
        <w:t xml:space="preserve">Humphrey </w:t>
      </w:r>
      <w:r w:rsidR="00C37257">
        <w:rPr>
          <w:rFonts w:asciiTheme="minorHAnsi" w:hAnsiTheme="minorHAnsi" w:cstheme="minorHAnsi"/>
          <w:sz w:val="22"/>
          <w:szCs w:val="22"/>
        </w:rPr>
        <w:t>et al.,</w:t>
      </w:r>
      <w:r w:rsidR="00103E5B" w:rsidRPr="007116EB">
        <w:rPr>
          <w:rFonts w:asciiTheme="minorHAnsi" w:hAnsiTheme="minorHAnsi" w:cstheme="minorHAnsi"/>
          <w:sz w:val="22"/>
          <w:szCs w:val="22"/>
        </w:rPr>
        <w:t xml:space="preserve"> 2021)</w:t>
      </w:r>
      <w:r w:rsidR="00261AAE" w:rsidRPr="007116EB">
        <w:rPr>
          <w:rFonts w:asciiTheme="minorHAnsi" w:hAnsiTheme="minorHAnsi" w:cstheme="minorHAnsi"/>
          <w:sz w:val="22"/>
          <w:szCs w:val="22"/>
        </w:rPr>
        <w:t xml:space="preserve">. </w:t>
      </w:r>
      <w:r w:rsidR="00BB2792">
        <w:rPr>
          <w:rFonts w:asciiTheme="minorHAnsi" w:hAnsiTheme="minorHAnsi" w:cstheme="minorHAnsi"/>
          <w:sz w:val="22"/>
          <w:szCs w:val="22"/>
        </w:rPr>
        <w:t xml:space="preserve">Community involvement is intended to </w:t>
      </w:r>
      <w:r w:rsidR="005C431A" w:rsidRPr="007116EB">
        <w:rPr>
          <w:rFonts w:asciiTheme="minorHAnsi" w:hAnsiTheme="minorHAnsi" w:cstheme="minorHAnsi"/>
          <w:sz w:val="22"/>
          <w:szCs w:val="22"/>
        </w:rPr>
        <w:t>address</w:t>
      </w:r>
      <w:r w:rsidR="00465998" w:rsidRPr="007116EB">
        <w:rPr>
          <w:rFonts w:asciiTheme="minorHAnsi" w:hAnsiTheme="minorHAnsi" w:cstheme="minorHAnsi"/>
          <w:sz w:val="22"/>
          <w:szCs w:val="22"/>
        </w:rPr>
        <w:t xml:space="preserve"> </w:t>
      </w:r>
      <w:r w:rsidR="00FE5E0F">
        <w:rPr>
          <w:rFonts w:asciiTheme="minorHAnsi" w:hAnsiTheme="minorHAnsi" w:cstheme="minorHAnsi"/>
          <w:sz w:val="22"/>
          <w:szCs w:val="22"/>
        </w:rPr>
        <w:t xml:space="preserve">translational challenges across </w:t>
      </w:r>
      <w:r w:rsidR="002F7321">
        <w:rPr>
          <w:rFonts w:asciiTheme="minorHAnsi" w:hAnsiTheme="minorHAnsi" w:cstheme="minorHAnsi"/>
          <w:sz w:val="22"/>
          <w:szCs w:val="22"/>
        </w:rPr>
        <w:t>worldviews</w:t>
      </w:r>
      <w:r w:rsidR="00465998" w:rsidRPr="007116EB">
        <w:rPr>
          <w:rFonts w:asciiTheme="minorHAnsi" w:hAnsiTheme="minorHAnsi" w:cstheme="minorHAnsi"/>
          <w:sz w:val="22"/>
          <w:szCs w:val="22"/>
        </w:rPr>
        <w:t xml:space="preserve"> </w:t>
      </w:r>
      <w:r w:rsidR="00FE5E0F">
        <w:rPr>
          <w:rFonts w:asciiTheme="minorHAnsi" w:hAnsiTheme="minorHAnsi" w:cstheme="minorHAnsi"/>
          <w:sz w:val="22"/>
          <w:szCs w:val="22"/>
        </w:rPr>
        <w:t>that prevent</w:t>
      </w:r>
      <w:r w:rsidR="00032888">
        <w:rPr>
          <w:rFonts w:asciiTheme="minorHAnsi" w:hAnsiTheme="minorHAnsi" w:cstheme="minorHAnsi"/>
          <w:sz w:val="22"/>
          <w:szCs w:val="22"/>
        </w:rPr>
        <w:t xml:space="preserve"> the incorporation of indigenous knowledge</w:t>
      </w:r>
      <w:r w:rsidR="00926178">
        <w:rPr>
          <w:rFonts w:asciiTheme="minorHAnsi" w:hAnsiTheme="minorHAnsi" w:cstheme="minorHAnsi"/>
          <w:sz w:val="22"/>
          <w:szCs w:val="22"/>
        </w:rPr>
        <w:t xml:space="preserve"> </w:t>
      </w:r>
      <w:r w:rsidR="00032888">
        <w:rPr>
          <w:rFonts w:asciiTheme="minorHAnsi" w:hAnsiTheme="minorHAnsi" w:cstheme="minorHAnsi"/>
          <w:sz w:val="22"/>
          <w:szCs w:val="22"/>
        </w:rPr>
        <w:t>in formal science</w:t>
      </w:r>
      <w:r w:rsidR="00E908AC" w:rsidRPr="007116EB">
        <w:rPr>
          <w:rFonts w:asciiTheme="minorHAnsi" w:hAnsiTheme="minorHAnsi" w:cstheme="minorHAnsi"/>
          <w:sz w:val="22"/>
          <w:szCs w:val="22"/>
        </w:rPr>
        <w:t xml:space="preserve"> (</w:t>
      </w:r>
      <w:r w:rsidR="00855CF2">
        <w:rPr>
          <w:rFonts w:asciiTheme="minorHAnsi" w:hAnsiTheme="minorHAnsi" w:cstheme="minorHAnsi"/>
          <w:sz w:val="22"/>
          <w:szCs w:val="22"/>
        </w:rPr>
        <w:t>Tu</w:t>
      </w:r>
      <w:r w:rsidR="005164F2">
        <w:rPr>
          <w:rFonts w:asciiTheme="minorHAnsi" w:hAnsiTheme="minorHAnsi" w:cstheme="minorHAnsi"/>
          <w:sz w:val="22"/>
          <w:szCs w:val="22"/>
        </w:rPr>
        <w:t>hiwai Smith, 2012</w:t>
      </w:r>
      <w:r w:rsidR="00ED4062">
        <w:rPr>
          <w:rFonts w:asciiTheme="minorHAnsi" w:hAnsiTheme="minorHAnsi" w:cstheme="minorHAnsi"/>
          <w:sz w:val="22"/>
          <w:szCs w:val="22"/>
        </w:rPr>
        <w:t>;</w:t>
      </w:r>
      <w:r w:rsidR="003A1B8F">
        <w:rPr>
          <w:rFonts w:asciiTheme="minorHAnsi" w:hAnsiTheme="minorHAnsi" w:cstheme="minorHAnsi"/>
          <w:sz w:val="22"/>
          <w:szCs w:val="22"/>
        </w:rPr>
        <w:t xml:space="preserve"> </w:t>
      </w:r>
      <w:proofErr w:type="spellStart"/>
      <w:r w:rsidR="00F72781" w:rsidRPr="00362CE1">
        <w:rPr>
          <w:rFonts w:asciiTheme="minorHAnsi" w:hAnsiTheme="minorHAnsi" w:cstheme="minorHAnsi"/>
          <w:sz w:val="22"/>
          <w:szCs w:val="22"/>
        </w:rPr>
        <w:t>Millhauser</w:t>
      </w:r>
      <w:proofErr w:type="spellEnd"/>
      <w:r w:rsidR="00F72781" w:rsidRPr="00362CE1">
        <w:rPr>
          <w:rFonts w:asciiTheme="minorHAnsi" w:hAnsiTheme="minorHAnsi" w:cstheme="minorHAnsi"/>
          <w:sz w:val="22"/>
          <w:szCs w:val="22"/>
        </w:rPr>
        <w:t xml:space="preserve"> and Earle, 2022</w:t>
      </w:r>
      <w:r w:rsidR="00F72781" w:rsidRPr="007116EB">
        <w:rPr>
          <w:rFonts w:asciiTheme="minorHAnsi" w:hAnsiTheme="minorHAnsi" w:cstheme="minorHAnsi"/>
          <w:sz w:val="22"/>
          <w:szCs w:val="22"/>
        </w:rPr>
        <w:t>).</w:t>
      </w:r>
      <w:r w:rsidR="00032888">
        <w:rPr>
          <w:rFonts w:asciiTheme="minorHAnsi" w:hAnsiTheme="minorHAnsi" w:cstheme="minorHAnsi"/>
          <w:sz w:val="22"/>
          <w:szCs w:val="22"/>
        </w:rPr>
        <w:t xml:space="preserve"> </w:t>
      </w:r>
      <w:r w:rsidR="00330CDD">
        <w:rPr>
          <w:rFonts w:asciiTheme="minorHAnsi" w:hAnsiTheme="minorHAnsi" w:cstheme="minorHAnsi"/>
          <w:sz w:val="22"/>
          <w:szCs w:val="22"/>
        </w:rPr>
        <w:t xml:space="preserve">However, </w:t>
      </w:r>
      <w:r w:rsidR="00061966" w:rsidRPr="007116EB">
        <w:rPr>
          <w:rFonts w:asciiTheme="minorHAnsi" w:hAnsiTheme="minorHAnsi" w:cstheme="minorHAnsi"/>
          <w:sz w:val="22"/>
          <w:szCs w:val="22"/>
        </w:rPr>
        <w:t>the</w:t>
      </w:r>
      <w:r w:rsidR="00330CDD">
        <w:rPr>
          <w:rFonts w:asciiTheme="minorHAnsi" w:hAnsiTheme="minorHAnsi" w:cstheme="minorHAnsi"/>
          <w:sz w:val="22"/>
          <w:szCs w:val="22"/>
        </w:rPr>
        <w:t xml:space="preserve"> </w:t>
      </w:r>
      <w:r w:rsidR="00061966" w:rsidRPr="007116EB">
        <w:rPr>
          <w:rFonts w:asciiTheme="minorHAnsi" w:hAnsiTheme="minorHAnsi" w:cstheme="minorHAnsi"/>
          <w:sz w:val="22"/>
          <w:szCs w:val="22"/>
        </w:rPr>
        <w:t>role of IPLCs in</w:t>
      </w:r>
      <w:r w:rsidR="00A10FF5" w:rsidRPr="007116EB">
        <w:rPr>
          <w:rFonts w:asciiTheme="minorHAnsi" w:hAnsiTheme="minorHAnsi" w:cstheme="minorHAnsi"/>
          <w:sz w:val="22"/>
          <w:szCs w:val="22"/>
        </w:rPr>
        <w:t xml:space="preserve"> constructing </w:t>
      </w:r>
      <w:r w:rsidR="00E76962" w:rsidRPr="007116EB">
        <w:rPr>
          <w:rFonts w:asciiTheme="minorHAnsi" w:hAnsiTheme="minorHAnsi" w:cstheme="minorHAnsi"/>
          <w:sz w:val="22"/>
          <w:szCs w:val="22"/>
        </w:rPr>
        <w:t xml:space="preserve">this discourse </w:t>
      </w:r>
      <w:r w:rsidR="00FC002A" w:rsidRPr="007116EB">
        <w:rPr>
          <w:rFonts w:asciiTheme="minorHAnsi" w:hAnsiTheme="minorHAnsi" w:cstheme="minorHAnsi"/>
          <w:sz w:val="22"/>
          <w:szCs w:val="22"/>
        </w:rPr>
        <w:t>remains to be seen</w:t>
      </w:r>
      <w:r w:rsidR="00F11D40">
        <w:rPr>
          <w:rFonts w:asciiTheme="minorHAnsi" w:hAnsiTheme="minorHAnsi" w:cstheme="minorHAnsi"/>
          <w:sz w:val="22"/>
          <w:szCs w:val="22"/>
        </w:rPr>
        <w:t xml:space="preserve"> </w:t>
      </w:r>
      <w:r w:rsidR="00330CDD">
        <w:rPr>
          <w:rFonts w:asciiTheme="minorHAnsi" w:hAnsiTheme="minorHAnsi" w:cstheme="minorHAnsi"/>
          <w:sz w:val="22"/>
          <w:szCs w:val="22"/>
        </w:rPr>
        <w:t xml:space="preserve">as their involvement in project design and implementation is uncertain </w:t>
      </w:r>
      <w:r w:rsidR="00F11D40">
        <w:rPr>
          <w:rFonts w:asciiTheme="minorHAnsi" w:hAnsiTheme="minorHAnsi" w:cstheme="minorHAnsi"/>
          <w:sz w:val="22"/>
          <w:szCs w:val="22"/>
        </w:rPr>
        <w:t>(</w:t>
      </w:r>
      <w:r w:rsidR="00D30079">
        <w:rPr>
          <w:rFonts w:asciiTheme="minorHAnsi" w:hAnsiTheme="minorHAnsi" w:cstheme="minorHAnsi"/>
          <w:sz w:val="22"/>
          <w:szCs w:val="22"/>
        </w:rPr>
        <w:t xml:space="preserve">Huntington, 2000; </w:t>
      </w:r>
      <w:proofErr w:type="spellStart"/>
      <w:r w:rsidR="00D30079">
        <w:rPr>
          <w:rFonts w:asciiTheme="minorHAnsi" w:hAnsiTheme="minorHAnsi" w:cstheme="minorHAnsi"/>
          <w:sz w:val="22"/>
          <w:szCs w:val="22"/>
        </w:rPr>
        <w:t>Laris</w:t>
      </w:r>
      <w:proofErr w:type="spellEnd"/>
      <w:r w:rsidR="00D30079">
        <w:rPr>
          <w:rFonts w:asciiTheme="minorHAnsi" w:hAnsiTheme="minorHAnsi" w:cstheme="minorHAnsi"/>
          <w:sz w:val="22"/>
          <w:szCs w:val="22"/>
        </w:rPr>
        <w:t xml:space="preserve"> and Wardell, 2006</w:t>
      </w:r>
      <w:r w:rsidR="008A5C49">
        <w:rPr>
          <w:rFonts w:asciiTheme="minorHAnsi" w:hAnsiTheme="minorHAnsi" w:cstheme="minorHAnsi"/>
          <w:sz w:val="22"/>
          <w:szCs w:val="22"/>
        </w:rPr>
        <w:t>).</w:t>
      </w:r>
      <w:r w:rsidR="007D32EE">
        <w:rPr>
          <w:rFonts w:asciiTheme="minorHAnsi" w:hAnsiTheme="minorHAnsi" w:cstheme="minorHAnsi"/>
          <w:sz w:val="22"/>
          <w:szCs w:val="22"/>
        </w:rPr>
        <w:t xml:space="preserve"> </w:t>
      </w:r>
      <w:r w:rsidR="0024069C" w:rsidRPr="007116EB">
        <w:rPr>
          <w:rFonts w:asciiTheme="minorHAnsi" w:hAnsiTheme="minorHAnsi" w:cstheme="minorHAnsi"/>
          <w:sz w:val="22"/>
          <w:szCs w:val="22"/>
        </w:rPr>
        <w:t xml:space="preserve">Where IPLCs are active in carrying out burning activities but </w:t>
      </w:r>
      <w:r w:rsidR="007D32EE">
        <w:rPr>
          <w:rFonts w:asciiTheme="minorHAnsi" w:hAnsiTheme="minorHAnsi" w:cstheme="minorHAnsi"/>
          <w:sz w:val="22"/>
          <w:szCs w:val="22"/>
        </w:rPr>
        <w:t xml:space="preserve">are not assigned </w:t>
      </w:r>
      <w:r w:rsidR="0024069C" w:rsidRPr="007116EB">
        <w:rPr>
          <w:rFonts w:asciiTheme="minorHAnsi" w:hAnsiTheme="minorHAnsi" w:cstheme="minorHAnsi"/>
          <w:sz w:val="22"/>
          <w:szCs w:val="22"/>
        </w:rPr>
        <w:t xml:space="preserve">decision-making </w:t>
      </w:r>
      <w:r w:rsidR="007D32EE">
        <w:rPr>
          <w:rFonts w:asciiTheme="minorHAnsi" w:hAnsiTheme="minorHAnsi" w:cstheme="minorHAnsi"/>
          <w:sz w:val="22"/>
          <w:szCs w:val="22"/>
        </w:rPr>
        <w:t>authority</w:t>
      </w:r>
      <w:r w:rsidR="0024069C" w:rsidRPr="007116EB">
        <w:rPr>
          <w:rFonts w:asciiTheme="minorHAnsi" w:hAnsiTheme="minorHAnsi" w:cstheme="minorHAnsi"/>
          <w:sz w:val="22"/>
          <w:szCs w:val="22"/>
        </w:rPr>
        <w:t xml:space="preserve"> over fire use, </w:t>
      </w:r>
      <w:r w:rsidR="00B324E1">
        <w:rPr>
          <w:rFonts w:asciiTheme="minorHAnsi" w:hAnsiTheme="minorHAnsi" w:cstheme="minorHAnsi"/>
          <w:sz w:val="22"/>
          <w:szCs w:val="22"/>
        </w:rPr>
        <w:t xml:space="preserve">participation is likely </w:t>
      </w:r>
      <w:r w:rsidR="0024069C" w:rsidRPr="007116EB">
        <w:rPr>
          <w:rFonts w:asciiTheme="minorHAnsi" w:hAnsiTheme="minorHAnsi" w:cstheme="minorHAnsi"/>
          <w:sz w:val="22"/>
          <w:szCs w:val="22"/>
        </w:rPr>
        <w:t xml:space="preserve">reduced to labour supply (Ganz </w:t>
      </w:r>
      <w:r w:rsidR="00C37257">
        <w:rPr>
          <w:rFonts w:asciiTheme="minorHAnsi" w:hAnsiTheme="minorHAnsi" w:cstheme="minorHAnsi"/>
          <w:sz w:val="22"/>
          <w:szCs w:val="22"/>
        </w:rPr>
        <w:t>et al.,</w:t>
      </w:r>
      <w:r w:rsidR="0024069C" w:rsidRPr="007116EB">
        <w:rPr>
          <w:rFonts w:asciiTheme="minorHAnsi" w:hAnsiTheme="minorHAnsi" w:cstheme="minorHAnsi"/>
          <w:sz w:val="22"/>
          <w:szCs w:val="22"/>
        </w:rPr>
        <w:t xml:space="preserve"> 2003).</w:t>
      </w:r>
    </w:p>
    <w:p w14:paraId="52AAB317" w14:textId="0810B725" w:rsidR="00CF0BCB" w:rsidRPr="007116EB" w:rsidRDefault="00223AFB" w:rsidP="00EF066E">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Recent CBFiM proposals </w:t>
      </w:r>
      <w:r w:rsidR="00A67633" w:rsidRPr="007116EB">
        <w:rPr>
          <w:rFonts w:asciiTheme="minorHAnsi" w:hAnsiTheme="minorHAnsi" w:cstheme="minorHAnsi"/>
          <w:sz w:val="22"/>
          <w:szCs w:val="22"/>
        </w:rPr>
        <w:t xml:space="preserve">recommend savanna burning </w:t>
      </w:r>
      <w:r w:rsidR="00F461BE" w:rsidRPr="007116EB">
        <w:rPr>
          <w:rFonts w:asciiTheme="minorHAnsi" w:hAnsiTheme="minorHAnsi" w:cstheme="minorHAnsi"/>
          <w:sz w:val="22"/>
          <w:szCs w:val="22"/>
        </w:rPr>
        <w:t xml:space="preserve">emissions abatement </w:t>
      </w:r>
      <w:r w:rsidR="007D6086" w:rsidRPr="007116EB">
        <w:rPr>
          <w:rFonts w:asciiTheme="minorHAnsi" w:hAnsiTheme="minorHAnsi" w:cstheme="minorHAnsi"/>
          <w:sz w:val="22"/>
          <w:szCs w:val="22"/>
        </w:rPr>
        <w:t>schemes</w:t>
      </w:r>
      <w:r w:rsidR="004C4552" w:rsidRPr="007116EB">
        <w:rPr>
          <w:rFonts w:asciiTheme="minorHAnsi" w:hAnsiTheme="minorHAnsi" w:cstheme="minorHAnsi"/>
          <w:sz w:val="22"/>
          <w:szCs w:val="22"/>
        </w:rPr>
        <w:t xml:space="preserve"> </w:t>
      </w:r>
      <w:r w:rsidR="001B2270" w:rsidRPr="007116EB">
        <w:rPr>
          <w:rFonts w:asciiTheme="minorHAnsi" w:hAnsiTheme="minorHAnsi" w:cstheme="minorHAnsi"/>
          <w:sz w:val="22"/>
          <w:szCs w:val="22"/>
        </w:rPr>
        <w:t xml:space="preserve">that </w:t>
      </w:r>
      <w:r w:rsidR="00FF5D74" w:rsidRPr="007116EB">
        <w:rPr>
          <w:rFonts w:asciiTheme="minorHAnsi" w:hAnsiTheme="minorHAnsi" w:cstheme="minorHAnsi"/>
          <w:sz w:val="22"/>
          <w:szCs w:val="22"/>
        </w:rPr>
        <w:t xml:space="preserve">exclusively apply </w:t>
      </w:r>
      <w:r w:rsidR="00D52CDA">
        <w:rPr>
          <w:rFonts w:asciiTheme="minorHAnsi" w:hAnsiTheme="minorHAnsi" w:cstheme="minorHAnsi"/>
          <w:sz w:val="22"/>
          <w:szCs w:val="22"/>
        </w:rPr>
        <w:t>early-dry season</w:t>
      </w:r>
      <w:r w:rsidR="00FF5D74" w:rsidRPr="007116EB">
        <w:rPr>
          <w:rFonts w:asciiTheme="minorHAnsi" w:hAnsiTheme="minorHAnsi" w:cstheme="minorHAnsi"/>
          <w:sz w:val="22"/>
          <w:szCs w:val="22"/>
        </w:rPr>
        <w:t xml:space="preserve"> burns</w:t>
      </w:r>
      <w:r w:rsidR="005241D1" w:rsidRPr="007116EB">
        <w:rPr>
          <w:rFonts w:asciiTheme="minorHAnsi" w:hAnsiTheme="minorHAnsi" w:cstheme="minorHAnsi"/>
          <w:sz w:val="22"/>
          <w:szCs w:val="22"/>
        </w:rPr>
        <w:t xml:space="preserve"> </w:t>
      </w:r>
      <w:r w:rsidR="00B67CCB" w:rsidRPr="007116EB">
        <w:rPr>
          <w:rFonts w:asciiTheme="minorHAnsi" w:hAnsiTheme="minorHAnsi" w:cstheme="minorHAnsi"/>
          <w:sz w:val="22"/>
          <w:szCs w:val="22"/>
        </w:rPr>
        <w:t xml:space="preserve">to limit </w:t>
      </w:r>
      <w:r w:rsidR="00BE39BC" w:rsidRPr="007116EB">
        <w:rPr>
          <w:rFonts w:asciiTheme="minorHAnsi" w:hAnsiTheme="minorHAnsi" w:cstheme="minorHAnsi"/>
          <w:sz w:val="22"/>
          <w:szCs w:val="22"/>
        </w:rPr>
        <w:t xml:space="preserve">biodiversity </w:t>
      </w:r>
      <w:r w:rsidR="00B67CCB" w:rsidRPr="007116EB">
        <w:rPr>
          <w:rFonts w:asciiTheme="minorHAnsi" w:hAnsiTheme="minorHAnsi" w:cstheme="minorHAnsi"/>
          <w:sz w:val="22"/>
          <w:szCs w:val="22"/>
        </w:rPr>
        <w:t>loss, increase</w:t>
      </w:r>
      <w:r w:rsidR="00313A21">
        <w:rPr>
          <w:rFonts w:asciiTheme="minorHAnsi" w:hAnsiTheme="minorHAnsi" w:cstheme="minorHAnsi"/>
          <w:sz w:val="22"/>
          <w:szCs w:val="22"/>
        </w:rPr>
        <w:t xml:space="preserve"> opportunities for</w:t>
      </w:r>
      <w:r w:rsidR="00B67CCB" w:rsidRPr="007116EB">
        <w:rPr>
          <w:rFonts w:asciiTheme="minorHAnsi" w:hAnsiTheme="minorHAnsi" w:cstheme="minorHAnsi"/>
          <w:sz w:val="22"/>
          <w:szCs w:val="22"/>
        </w:rPr>
        <w:t xml:space="preserve"> climate change mitigation</w:t>
      </w:r>
      <w:r w:rsidR="001335A6" w:rsidRPr="007116EB">
        <w:rPr>
          <w:rFonts w:asciiTheme="minorHAnsi" w:hAnsiTheme="minorHAnsi" w:cstheme="minorHAnsi"/>
          <w:sz w:val="22"/>
          <w:szCs w:val="22"/>
        </w:rPr>
        <w:t xml:space="preserve">, and build resilient local communities (Tear </w:t>
      </w:r>
      <w:r w:rsidR="00C37257">
        <w:rPr>
          <w:rFonts w:asciiTheme="minorHAnsi" w:hAnsiTheme="minorHAnsi" w:cstheme="minorHAnsi"/>
          <w:sz w:val="22"/>
          <w:szCs w:val="22"/>
        </w:rPr>
        <w:t>et al.,</w:t>
      </w:r>
      <w:r w:rsidR="001335A6" w:rsidRPr="007116EB">
        <w:rPr>
          <w:rFonts w:asciiTheme="minorHAnsi" w:hAnsiTheme="minorHAnsi" w:cstheme="minorHAnsi"/>
          <w:sz w:val="22"/>
          <w:szCs w:val="22"/>
        </w:rPr>
        <w:t xml:space="preserve"> 202</w:t>
      </w:r>
      <w:r w:rsidR="00D52360">
        <w:rPr>
          <w:rFonts w:asciiTheme="minorHAnsi" w:hAnsiTheme="minorHAnsi" w:cstheme="minorHAnsi"/>
          <w:sz w:val="22"/>
          <w:szCs w:val="22"/>
        </w:rPr>
        <w:t>1</w:t>
      </w:r>
      <w:r w:rsidR="001335A6" w:rsidRPr="007116EB">
        <w:rPr>
          <w:rFonts w:asciiTheme="minorHAnsi" w:hAnsiTheme="minorHAnsi" w:cstheme="minorHAnsi"/>
          <w:sz w:val="22"/>
          <w:szCs w:val="22"/>
        </w:rPr>
        <w:t>).</w:t>
      </w:r>
      <w:r w:rsidR="00BE5503" w:rsidRPr="007116EB">
        <w:rPr>
          <w:rFonts w:asciiTheme="minorHAnsi" w:hAnsiTheme="minorHAnsi" w:cstheme="minorHAnsi"/>
          <w:sz w:val="22"/>
          <w:szCs w:val="22"/>
        </w:rPr>
        <w:t xml:space="preserve"> Given that</w:t>
      </w:r>
      <w:r w:rsidR="003A5F7B" w:rsidRPr="007116EB">
        <w:rPr>
          <w:rFonts w:asciiTheme="minorHAnsi" w:hAnsiTheme="minorHAnsi" w:cstheme="minorHAnsi"/>
          <w:sz w:val="22"/>
          <w:szCs w:val="22"/>
        </w:rPr>
        <w:t xml:space="preserve"> </w:t>
      </w:r>
      <w:r w:rsidR="00BE5503" w:rsidRPr="007116EB">
        <w:rPr>
          <w:rFonts w:asciiTheme="minorHAnsi" w:hAnsiTheme="minorHAnsi" w:cstheme="minorHAnsi"/>
          <w:sz w:val="22"/>
          <w:szCs w:val="22"/>
        </w:rPr>
        <w:t>s</w:t>
      </w:r>
      <w:r w:rsidR="003A5F7B" w:rsidRPr="007116EB">
        <w:rPr>
          <w:rFonts w:asciiTheme="minorHAnsi" w:hAnsiTheme="minorHAnsi" w:cstheme="minorHAnsi"/>
          <w:sz w:val="22"/>
          <w:szCs w:val="22"/>
        </w:rPr>
        <w:t>avanna burning is an accountable emissions reduction activity under the 1997 Kyoto Protocol</w:t>
      </w:r>
      <w:r w:rsidR="00BE5503" w:rsidRPr="007116EB">
        <w:rPr>
          <w:rFonts w:asciiTheme="minorHAnsi" w:hAnsiTheme="minorHAnsi" w:cstheme="minorHAnsi"/>
          <w:sz w:val="22"/>
          <w:szCs w:val="22"/>
        </w:rPr>
        <w:t xml:space="preserve">, </w:t>
      </w:r>
      <w:r w:rsidR="00127C8C" w:rsidRPr="007116EB">
        <w:rPr>
          <w:rFonts w:asciiTheme="minorHAnsi" w:hAnsiTheme="minorHAnsi" w:cstheme="minorHAnsi"/>
          <w:sz w:val="22"/>
          <w:szCs w:val="22"/>
        </w:rPr>
        <w:t xml:space="preserve">these schemes </w:t>
      </w:r>
      <w:r w:rsidR="0089053C" w:rsidRPr="007116EB">
        <w:rPr>
          <w:rFonts w:asciiTheme="minorHAnsi" w:hAnsiTheme="minorHAnsi" w:cstheme="minorHAnsi"/>
          <w:sz w:val="22"/>
          <w:szCs w:val="22"/>
        </w:rPr>
        <w:t>present an op</w:t>
      </w:r>
      <w:r w:rsidR="00BE5503" w:rsidRPr="007116EB">
        <w:rPr>
          <w:rFonts w:asciiTheme="minorHAnsi" w:hAnsiTheme="minorHAnsi" w:cstheme="minorHAnsi"/>
          <w:sz w:val="22"/>
          <w:szCs w:val="22"/>
        </w:rPr>
        <w:t xml:space="preserve">portunity </w:t>
      </w:r>
      <w:r w:rsidR="004230E3" w:rsidRPr="007116EB">
        <w:rPr>
          <w:rFonts w:asciiTheme="minorHAnsi" w:hAnsiTheme="minorHAnsi" w:cstheme="minorHAnsi"/>
          <w:sz w:val="22"/>
          <w:szCs w:val="22"/>
        </w:rPr>
        <w:t>for national governments to achieve</w:t>
      </w:r>
      <w:r w:rsidR="004962F4" w:rsidRPr="007116EB">
        <w:rPr>
          <w:rFonts w:asciiTheme="minorHAnsi" w:hAnsiTheme="minorHAnsi" w:cstheme="minorHAnsi"/>
          <w:sz w:val="22"/>
          <w:szCs w:val="22"/>
        </w:rPr>
        <w:t xml:space="preserve"> emissions reduction targets whilst </w:t>
      </w:r>
      <w:r w:rsidR="00877360" w:rsidRPr="007116EB">
        <w:rPr>
          <w:rFonts w:asciiTheme="minorHAnsi" w:hAnsiTheme="minorHAnsi" w:cstheme="minorHAnsi"/>
          <w:sz w:val="22"/>
          <w:szCs w:val="22"/>
        </w:rPr>
        <w:t>generating carbon credits</w:t>
      </w:r>
      <w:r w:rsidR="00736205">
        <w:rPr>
          <w:rFonts w:asciiTheme="minorHAnsi" w:hAnsiTheme="minorHAnsi" w:cstheme="minorHAnsi"/>
          <w:sz w:val="22"/>
          <w:szCs w:val="22"/>
        </w:rPr>
        <w:t xml:space="preserve"> that can be traded</w:t>
      </w:r>
      <w:r w:rsidR="00C80442">
        <w:rPr>
          <w:rFonts w:asciiTheme="minorHAnsi" w:hAnsiTheme="minorHAnsi" w:cstheme="minorHAnsi"/>
          <w:sz w:val="22"/>
          <w:szCs w:val="22"/>
        </w:rPr>
        <w:t xml:space="preserve"> </w:t>
      </w:r>
      <w:r w:rsidR="00877360" w:rsidRPr="007116EB">
        <w:rPr>
          <w:rFonts w:asciiTheme="minorHAnsi" w:hAnsiTheme="minorHAnsi" w:cstheme="minorHAnsi"/>
          <w:sz w:val="22"/>
          <w:szCs w:val="22"/>
        </w:rPr>
        <w:t>in</w:t>
      </w:r>
      <w:r w:rsidR="00376300" w:rsidRPr="007116EB">
        <w:rPr>
          <w:rFonts w:asciiTheme="minorHAnsi" w:hAnsiTheme="minorHAnsi" w:cstheme="minorHAnsi"/>
          <w:sz w:val="22"/>
          <w:szCs w:val="22"/>
        </w:rPr>
        <w:t xml:space="preserve"> international</w:t>
      </w:r>
      <w:r w:rsidR="0087090E" w:rsidRPr="007116EB">
        <w:rPr>
          <w:rFonts w:asciiTheme="minorHAnsi" w:hAnsiTheme="minorHAnsi" w:cstheme="minorHAnsi"/>
          <w:sz w:val="22"/>
          <w:szCs w:val="22"/>
        </w:rPr>
        <w:t xml:space="preserve"> carbon markets</w:t>
      </w:r>
      <w:r w:rsidR="00FD7DEE" w:rsidRPr="007116EB">
        <w:rPr>
          <w:rFonts w:asciiTheme="minorHAnsi" w:hAnsiTheme="minorHAnsi" w:cstheme="minorHAnsi"/>
          <w:sz w:val="22"/>
          <w:szCs w:val="22"/>
        </w:rPr>
        <w:t xml:space="preserve"> (</w:t>
      </w:r>
      <w:r w:rsidR="00D52360">
        <w:rPr>
          <w:rFonts w:asciiTheme="minorHAnsi" w:hAnsiTheme="minorHAnsi" w:cstheme="minorHAnsi"/>
          <w:sz w:val="22"/>
          <w:szCs w:val="22"/>
        </w:rPr>
        <w:t>UNU-IAS, 2015</w:t>
      </w:r>
      <w:r w:rsidR="00FD7DEE" w:rsidRPr="007116EB">
        <w:rPr>
          <w:rFonts w:asciiTheme="minorHAnsi" w:hAnsiTheme="minorHAnsi" w:cstheme="minorHAnsi"/>
          <w:sz w:val="22"/>
          <w:szCs w:val="22"/>
        </w:rPr>
        <w:t>)</w:t>
      </w:r>
      <w:r w:rsidR="00D23E7D" w:rsidRPr="007116EB">
        <w:rPr>
          <w:rFonts w:asciiTheme="minorHAnsi" w:hAnsiTheme="minorHAnsi" w:cstheme="minorHAnsi"/>
          <w:sz w:val="22"/>
          <w:szCs w:val="22"/>
        </w:rPr>
        <w:t xml:space="preserve">. </w:t>
      </w:r>
      <w:r w:rsidR="00E65449" w:rsidRPr="007116EB">
        <w:rPr>
          <w:rFonts w:asciiTheme="minorHAnsi" w:hAnsiTheme="minorHAnsi" w:cstheme="minorHAnsi"/>
          <w:sz w:val="22"/>
          <w:szCs w:val="22"/>
        </w:rPr>
        <w:t xml:space="preserve">Three </w:t>
      </w:r>
      <w:r w:rsidR="005A01FD">
        <w:rPr>
          <w:rFonts w:asciiTheme="minorHAnsi" w:hAnsiTheme="minorHAnsi" w:cstheme="minorHAnsi"/>
          <w:sz w:val="22"/>
          <w:szCs w:val="22"/>
        </w:rPr>
        <w:t xml:space="preserve">studies </w:t>
      </w:r>
      <w:r w:rsidR="0058580E" w:rsidRPr="007116EB">
        <w:rPr>
          <w:rFonts w:asciiTheme="minorHAnsi" w:hAnsiTheme="minorHAnsi" w:cstheme="minorHAnsi"/>
          <w:sz w:val="22"/>
          <w:szCs w:val="22"/>
        </w:rPr>
        <w:t>(</w:t>
      </w:r>
      <w:r w:rsidR="00A523C5">
        <w:rPr>
          <w:rFonts w:asciiTheme="minorHAnsi" w:hAnsiTheme="minorHAnsi" w:cstheme="minorHAnsi"/>
          <w:sz w:val="22"/>
          <w:szCs w:val="22"/>
        </w:rPr>
        <w:t>Russell-Smith</w:t>
      </w:r>
      <w:r w:rsidR="0058580E"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0058580E" w:rsidRPr="007116EB">
        <w:rPr>
          <w:rFonts w:asciiTheme="minorHAnsi" w:hAnsiTheme="minorHAnsi" w:cstheme="minorHAnsi"/>
          <w:sz w:val="22"/>
          <w:szCs w:val="22"/>
        </w:rPr>
        <w:t xml:space="preserve"> 2017; Moura </w:t>
      </w:r>
      <w:r w:rsidR="00C37257">
        <w:rPr>
          <w:rFonts w:asciiTheme="minorHAnsi" w:hAnsiTheme="minorHAnsi" w:cstheme="minorHAnsi"/>
          <w:sz w:val="22"/>
          <w:szCs w:val="22"/>
        </w:rPr>
        <w:t>et al.,</w:t>
      </w:r>
      <w:r w:rsidR="0058580E" w:rsidRPr="007116EB">
        <w:rPr>
          <w:rFonts w:asciiTheme="minorHAnsi" w:hAnsiTheme="minorHAnsi" w:cstheme="minorHAnsi"/>
          <w:sz w:val="22"/>
          <w:szCs w:val="22"/>
        </w:rPr>
        <w:t xml:space="preserve"> 2019; </w:t>
      </w:r>
      <w:r w:rsidR="00A523C5">
        <w:rPr>
          <w:rFonts w:asciiTheme="minorHAnsi" w:hAnsiTheme="minorHAnsi" w:cstheme="minorHAnsi"/>
          <w:sz w:val="22"/>
          <w:szCs w:val="22"/>
        </w:rPr>
        <w:t>Russell-Smith</w:t>
      </w:r>
      <w:r w:rsidR="0058580E"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0058580E" w:rsidRPr="007116EB">
        <w:rPr>
          <w:rFonts w:asciiTheme="minorHAnsi" w:hAnsiTheme="minorHAnsi" w:cstheme="minorHAnsi"/>
          <w:sz w:val="22"/>
          <w:szCs w:val="22"/>
        </w:rPr>
        <w:t xml:space="preserve"> 2021)</w:t>
      </w:r>
      <w:r w:rsidR="004B698A" w:rsidRPr="007116EB">
        <w:rPr>
          <w:rFonts w:asciiTheme="minorHAnsi" w:hAnsiTheme="minorHAnsi" w:cstheme="minorHAnsi"/>
          <w:sz w:val="22"/>
          <w:szCs w:val="22"/>
        </w:rPr>
        <w:t xml:space="preserve"> propose</w:t>
      </w:r>
      <w:r w:rsidR="00837CC3">
        <w:rPr>
          <w:rFonts w:asciiTheme="minorHAnsi" w:hAnsiTheme="minorHAnsi" w:cstheme="minorHAnsi"/>
          <w:sz w:val="22"/>
          <w:szCs w:val="22"/>
        </w:rPr>
        <w:t xml:space="preserve"> </w:t>
      </w:r>
      <w:r w:rsidR="00680B94" w:rsidRPr="007116EB">
        <w:rPr>
          <w:rFonts w:asciiTheme="minorHAnsi" w:hAnsiTheme="minorHAnsi" w:cstheme="minorHAnsi"/>
          <w:sz w:val="22"/>
          <w:szCs w:val="22"/>
        </w:rPr>
        <w:t xml:space="preserve">CBFiM </w:t>
      </w:r>
      <w:r w:rsidR="00500363">
        <w:rPr>
          <w:rFonts w:asciiTheme="minorHAnsi" w:hAnsiTheme="minorHAnsi" w:cstheme="minorHAnsi"/>
          <w:sz w:val="22"/>
          <w:szCs w:val="22"/>
        </w:rPr>
        <w:t xml:space="preserve">abatement </w:t>
      </w:r>
      <w:r w:rsidR="00B84961" w:rsidRPr="007116EB">
        <w:rPr>
          <w:rFonts w:asciiTheme="minorHAnsi" w:hAnsiTheme="minorHAnsi" w:cstheme="minorHAnsi"/>
          <w:sz w:val="22"/>
          <w:szCs w:val="22"/>
        </w:rPr>
        <w:t>schemes</w:t>
      </w:r>
      <w:r w:rsidR="005A01FD">
        <w:rPr>
          <w:rFonts w:asciiTheme="minorHAnsi" w:hAnsiTheme="minorHAnsi" w:cstheme="minorHAnsi"/>
          <w:sz w:val="22"/>
          <w:szCs w:val="22"/>
        </w:rPr>
        <w:t xml:space="preserve"> </w:t>
      </w:r>
      <w:r w:rsidR="00E04C01" w:rsidRPr="007116EB">
        <w:rPr>
          <w:rFonts w:asciiTheme="minorHAnsi" w:hAnsiTheme="minorHAnsi" w:cstheme="minorHAnsi"/>
          <w:sz w:val="22"/>
          <w:szCs w:val="22"/>
        </w:rPr>
        <w:t xml:space="preserve">modelled on </w:t>
      </w:r>
      <w:r w:rsidR="002B505C">
        <w:rPr>
          <w:rFonts w:asciiTheme="minorHAnsi" w:hAnsiTheme="minorHAnsi" w:cstheme="minorHAnsi"/>
          <w:sz w:val="22"/>
          <w:szCs w:val="22"/>
        </w:rPr>
        <w:t xml:space="preserve">Northern </w:t>
      </w:r>
      <w:r w:rsidR="005B4FD8">
        <w:rPr>
          <w:rFonts w:asciiTheme="minorHAnsi" w:hAnsiTheme="minorHAnsi" w:cstheme="minorHAnsi"/>
          <w:sz w:val="22"/>
          <w:szCs w:val="22"/>
        </w:rPr>
        <w:t xml:space="preserve">Australia’s </w:t>
      </w:r>
      <w:r w:rsidR="00B55281" w:rsidRPr="007116EB">
        <w:rPr>
          <w:rFonts w:asciiTheme="minorHAnsi" w:hAnsiTheme="minorHAnsi" w:cstheme="minorHAnsi"/>
          <w:sz w:val="22"/>
          <w:szCs w:val="22"/>
        </w:rPr>
        <w:t>West Arnhem Land Fire Abatement (WALFA) project</w:t>
      </w:r>
      <w:r w:rsidR="001B206A" w:rsidRPr="007116EB">
        <w:rPr>
          <w:rFonts w:asciiTheme="minorHAnsi" w:hAnsiTheme="minorHAnsi" w:cstheme="minorHAnsi"/>
          <w:sz w:val="22"/>
          <w:szCs w:val="22"/>
        </w:rPr>
        <w:t xml:space="preserve"> </w:t>
      </w:r>
      <w:r w:rsidR="001C5CBD">
        <w:rPr>
          <w:rFonts w:asciiTheme="minorHAnsi" w:hAnsiTheme="minorHAnsi" w:cstheme="minorHAnsi"/>
          <w:sz w:val="22"/>
          <w:szCs w:val="22"/>
        </w:rPr>
        <w:t>(see SI)</w:t>
      </w:r>
      <w:r w:rsidR="00623B6E">
        <w:rPr>
          <w:rFonts w:asciiTheme="minorHAnsi" w:hAnsiTheme="minorHAnsi" w:cstheme="minorHAnsi"/>
          <w:sz w:val="22"/>
          <w:szCs w:val="22"/>
        </w:rPr>
        <w:t xml:space="preserve">. </w:t>
      </w:r>
      <w:r w:rsidR="00EF066E">
        <w:rPr>
          <w:rFonts w:asciiTheme="minorHAnsi" w:hAnsiTheme="minorHAnsi" w:cstheme="minorHAnsi"/>
          <w:sz w:val="22"/>
          <w:szCs w:val="22"/>
        </w:rPr>
        <w:t>Given the</w:t>
      </w:r>
      <w:r w:rsidR="00DA09FD">
        <w:rPr>
          <w:rFonts w:asciiTheme="minorHAnsi" w:hAnsiTheme="minorHAnsi" w:cstheme="minorHAnsi"/>
          <w:sz w:val="22"/>
          <w:szCs w:val="22"/>
        </w:rPr>
        <w:t xml:space="preserve"> success of savanna burning schemes </w:t>
      </w:r>
      <w:r w:rsidR="000619AB">
        <w:rPr>
          <w:rFonts w:asciiTheme="minorHAnsi" w:hAnsiTheme="minorHAnsi" w:cstheme="minorHAnsi"/>
          <w:sz w:val="22"/>
          <w:szCs w:val="22"/>
        </w:rPr>
        <w:t xml:space="preserve">registered on Aboriginal lands </w:t>
      </w:r>
      <w:r w:rsidR="00F378D3" w:rsidRPr="007116EB">
        <w:rPr>
          <w:rFonts w:asciiTheme="minorHAnsi" w:hAnsiTheme="minorHAnsi" w:cstheme="minorHAnsi"/>
          <w:sz w:val="22"/>
          <w:szCs w:val="22"/>
        </w:rPr>
        <w:t xml:space="preserve">under freehold </w:t>
      </w:r>
      <w:r w:rsidR="00DB059B">
        <w:rPr>
          <w:rFonts w:asciiTheme="minorHAnsi" w:hAnsiTheme="minorHAnsi" w:cstheme="minorHAnsi"/>
          <w:sz w:val="22"/>
          <w:szCs w:val="22"/>
        </w:rPr>
        <w:t>and</w:t>
      </w:r>
      <w:r w:rsidR="00F378D3" w:rsidRPr="007116EB">
        <w:rPr>
          <w:rFonts w:asciiTheme="minorHAnsi" w:hAnsiTheme="minorHAnsi" w:cstheme="minorHAnsi"/>
          <w:sz w:val="22"/>
          <w:szCs w:val="22"/>
        </w:rPr>
        <w:t xml:space="preserve"> joint Native Title arrangements in Northern Australia (Lipsett-Moore </w:t>
      </w:r>
      <w:r w:rsidR="00F378D3">
        <w:rPr>
          <w:rFonts w:asciiTheme="minorHAnsi" w:hAnsiTheme="minorHAnsi" w:cstheme="minorHAnsi"/>
          <w:sz w:val="22"/>
          <w:szCs w:val="22"/>
        </w:rPr>
        <w:t>et al.,</w:t>
      </w:r>
      <w:r w:rsidR="00F378D3" w:rsidRPr="007116EB">
        <w:rPr>
          <w:rFonts w:asciiTheme="minorHAnsi" w:hAnsiTheme="minorHAnsi" w:cstheme="minorHAnsi"/>
          <w:sz w:val="22"/>
          <w:szCs w:val="22"/>
        </w:rPr>
        <w:t xml:space="preserve"> 2018; </w:t>
      </w:r>
      <w:r w:rsidR="005D76C6" w:rsidRPr="007116EB">
        <w:rPr>
          <w:rFonts w:asciiTheme="minorHAnsi" w:hAnsiTheme="minorHAnsi" w:cstheme="minorHAnsi"/>
          <w:sz w:val="22"/>
          <w:szCs w:val="22"/>
        </w:rPr>
        <w:t xml:space="preserve">Edwards </w:t>
      </w:r>
      <w:r w:rsidR="005D76C6">
        <w:rPr>
          <w:rFonts w:asciiTheme="minorHAnsi" w:hAnsiTheme="minorHAnsi" w:cstheme="minorHAnsi"/>
          <w:sz w:val="22"/>
          <w:szCs w:val="22"/>
        </w:rPr>
        <w:t>et al.,</w:t>
      </w:r>
      <w:r w:rsidR="005D76C6" w:rsidRPr="007116EB">
        <w:rPr>
          <w:rFonts w:asciiTheme="minorHAnsi" w:hAnsiTheme="minorHAnsi" w:cstheme="minorHAnsi"/>
          <w:sz w:val="22"/>
          <w:szCs w:val="22"/>
        </w:rPr>
        <w:t xml:space="preserve"> 2021</w:t>
      </w:r>
      <w:r w:rsidR="006B45F7" w:rsidRPr="007116EB">
        <w:rPr>
          <w:rFonts w:asciiTheme="minorHAnsi" w:hAnsiTheme="minorHAnsi" w:cstheme="minorHAnsi"/>
          <w:sz w:val="22"/>
          <w:szCs w:val="22"/>
        </w:rPr>
        <w:t>)</w:t>
      </w:r>
      <w:r w:rsidR="006B45F7">
        <w:rPr>
          <w:rFonts w:asciiTheme="minorHAnsi" w:hAnsiTheme="minorHAnsi" w:cstheme="minorHAnsi"/>
          <w:sz w:val="22"/>
          <w:szCs w:val="22"/>
        </w:rPr>
        <w:t>,</w:t>
      </w:r>
      <w:r w:rsidR="00C445A6">
        <w:rPr>
          <w:rFonts w:asciiTheme="minorHAnsi" w:hAnsiTheme="minorHAnsi" w:cstheme="minorHAnsi"/>
          <w:sz w:val="22"/>
          <w:szCs w:val="22"/>
        </w:rPr>
        <w:t xml:space="preserve"> CBFiM projects that</w:t>
      </w:r>
      <w:r w:rsidR="00C445A6" w:rsidRPr="007116EB">
        <w:rPr>
          <w:rFonts w:asciiTheme="minorHAnsi" w:hAnsiTheme="minorHAnsi" w:cstheme="minorHAnsi"/>
          <w:sz w:val="22"/>
          <w:szCs w:val="22"/>
        </w:rPr>
        <w:t xml:space="preserve"> adopt </w:t>
      </w:r>
      <w:r w:rsidR="00C445A6">
        <w:rPr>
          <w:rFonts w:asciiTheme="minorHAnsi" w:hAnsiTheme="minorHAnsi" w:cstheme="minorHAnsi"/>
          <w:sz w:val="22"/>
          <w:szCs w:val="22"/>
        </w:rPr>
        <w:t xml:space="preserve">similar </w:t>
      </w:r>
      <w:r w:rsidR="00C445A6" w:rsidRPr="007116EB">
        <w:rPr>
          <w:rFonts w:asciiTheme="minorHAnsi" w:hAnsiTheme="minorHAnsi" w:cstheme="minorHAnsi"/>
          <w:sz w:val="22"/>
          <w:szCs w:val="22"/>
        </w:rPr>
        <w:t>methodologies</w:t>
      </w:r>
      <w:r w:rsidR="00C445A6">
        <w:rPr>
          <w:rFonts w:asciiTheme="minorHAnsi" w:hAnsiTheme="minorHAnsi" w:cstheme="minorHAnsi"/>
          <w:sz w:val="22"/>
          <w:szCs w:val="22"/>
        </w:rPr>
        <w:t xml:space="preserve"> for fire-prone savannas</w:t>
      </w:r>
      <w:r w:rsidR="00C445A6" w:rsidRPr="007116EB">
        <w:rPr>
          <w:rFonts w:asciiTheme="minorHAnsi" w:hAnsiTheme="minorHAnsi" w:cstheme="minorHAnsi"/>
          <w:sz w:val="22"/>
          <w:szCs w:val="22"/>
        </w:rPr>
        <w:t xml:space="preserve"> </w:t>
      </w:r>
      <w:r w:rsidR="003C20AF">
        <w:rPr>
          <w:rFonts w:asciiTheme="minorHAnsi" w:hAnsiTheme="minorHAnsi" w:cstheme="minorHAnsi"/>
          <w:sz w:val="22"/>
          <w:szCs w:val="22"/>
        </w:rPr>
        <w:t>are of increasing interes</w:t>
      </w:r>
      <w:r w:rsidR="00C445A6" w:rsidRPr="007116EB">
        <w:rPr>
          <w:rFonts w:asciiTheme="minorHAnsi" w:hAnsiTheme="minorHAnsi" w:cstheme="minorHAnsi"/>
          <w:sz w:val="22"/>
          <w:szCs w:val="22"/>
        </w:rPr>
        <w:t>t</w:t>
      </w:r>
      <w:r w:rsidR="00830D8E">
        <w:rPr>
          <w:rFonts w:asciiTheme="minorHAnsi" w:hAnsiTheme="minorHAnsi" w:cstheme="minorHAnsi"/>
          <w:sz w:val="22"/>
          <w:szCs w:val="22"/>
        </w:rPr>
        <w:t xml:space="preserve"> </w:t>
      </w:r>
      <w:r w:rsidR="00CE0024">
        <w:rPr>
          <w:rFonts w:asciiTheme="minorHAnsi" w:hAnsiTheme="minorHAnsi" w:cstheme="minorHAnsi"/>
          <w:sz w:val="22"/>
          <w:szCs w:val="22"/>
        </w:rPr>
        <w:t xml:space="preserve">worldwide </w:t>
      </w:r>
      <w:r w:rsidR="00830D8E">
        <w:rPr>
          <w:rFonts w:asciiTheme="minorHAnsi" w:hAnsiTheme="minorHAnsi" w:cstheme="minorHAnsi"/>
          <w:sz w:val="22"/>
          <w:szCs w:val="22"/>
        </w:rPr>
        <w:t>(Croker et al. 2023)</w:t>
      </w:r>
      <w:r w:rsidR="00C445A6">
        <w:rPr>
          <w:rFonts w:asciiTheme="minorHAnsi" w:hAnsiTheme="minorHAnsi" w:cstheme="minorHAnsi"/>
          <w:sz w:val="22"/>
          <w:szCs w:val="22"/>
        </w:rPr>
        <w:t>. In East and Southern Africa, savanna-protected areas</w:t>
      </w:r>
      <w:r w:rsidR="0024093E">
        <w:rPr>
          <w:rFonts w:asciiTheme="minorHAnsi" w:hAnsiTheme="minorHAnsi" w:cstheme="minorHAnsi"/>
          <w:sz w:val="22"/>
          <w:szCs w:val="22"/>
        </w:rPr>
        <w:t xml:space="preserve"> that are</w:t>
      </w:r>
      <w:r w:rsidR="00C445A6">
        <w:rPr>
          <w:rFonts w:asciiTheme="minorHAnsi" w:hAnsiTheme="minorHAnsi" w:cstheme="minorHAnsi"/>
          <w:sz w:val="22"/>
          <w:szCs w:val="22"/>
        </w:rPr>
        <w:t xml:space="preserve"> larger than </w:t>
      </w:r>
      <w:r w:rsidR="00C445A6" w:rsidRPr="007116EB">
        <w:rPr>
          <w:rFonts w:asciiTheme="minorHAnsi" w:hAnsiTheme="minorHAnsi" w:cstheme="minorHAnsi"/>
          <w:sz w:val="22"/>
          <w:szCs w:val="22"/>
        </w:rPr>
        <w:t>1,000km</w:t>
      </w:r>
      <w:r w:rsidR="00C445A6" w:rsidRPr="007116EB">
        <w:rPr>
          <w:rFonts w:asciiTheme="minorHAnsi" w:hAnsiTheme="minorHAnsi" w:cstheme="minorHAnsi"/>
          <w:sz w:val="22"/>
          <w:szCs w:val="22"/>
          <w:vertAlign w:val="superscript"/>
        </w:rPr>
        <w:t xml:space="preserve">2 </w:t>
      </w:r>
      <w:r w:rsidR="00C445A6" w:rsidRPr="007116EB">
        <w:rPr>
          <w:rFonts w:asciiTheme="minorHAnsi" w:hAnsiTheme="minorHAnsi" w:cstheme="minorHAnsi"/>
          <w:sz w:val="22"/>
          <w:szCs w:val="22"/>
        </w:rPr>
        <w:t>and sustain low human population densities</w:t>
      </w:r>
      <w:r w:rsidR="00620E1A">
        <w:rPr>
          <w:rFonts w:asciiTheme="minorHAnsi" w:hAnsiTheme="minorHAnsi" w:cstheme="minorHAnsi"/>
          <w:sz w:val="22"/>
          <w:szCs w:val="22"/>
        </w:rPr>
        <w:t xml:space="preserve"> </w:t>
      </w:r>
      <w:r w:rsidR="00C445A6">
        <w:rPr>
          <w:rFonts w:asciiTheme="minorHAnsi" w:hAnsiTheme="minorHAnsi" w:cstheme="minorHAnsi"/>
          <w:sz w:val="22"/>
          <w:szCs w:val="22"/>
        </w:rPr>
        <w:t xml:space="preserve">have been identified as suitable sites for </w:t>
      </w:r>
      <w:r w:rsidR="00360B3B">
        <w:rPr>
          <w:rFonts w:asciiTheme="minorHAnsi" w:hAnsiTheme="minorHAnsi" w:cstheme="minorHAnsi"/>
          <w:sz w:val="22"/>
          <w:szCs w:val="22"/>
        </w:rPr>
        <w:t>CBFiM</w:t>
      </w:r>
      <w:r w:rsidR="00C445A6">
        <w:rPr>
          <w:rFonts w:asciiTheme="minorHAnsi" w:hAnsiTheme="minorHAnsi" w:cstheme="minorHAnsi"/>
          <w:sz w:val="22"/>
          <w:szCs w:val="22"/>
        </w:rPr>
        <w:t xml:space="preserve"> </w:t>
      </w:r>
      <w:r w:rsidR="00C445A6" w:rsidRPr="007116EB">
        <w:rPr>
          <w:rFonts w:asciiTheme="minorHAnsi" w:hAnsiTheme="minorHAnsi" w:cstheme="minorHAnsi"/>
          <w:sz w:val="22"/>
          <w:szCs w:val="22"/>
        </w:rPr>
        <w:t xml:space="preserve">(Lipsett-Moore </w:t>
      </w:r>
      <w:r w:rsidR="00C445A6">
        <w:rPr>
          <w:rFonts w:asciiTheme="minorHAnsi" w:hAnsiTheme="minorHAnsi" w:cstheme="minorHAnsi"/>
          <w:sz w:val="22"/>
          <w:szCs w:val="22"/>
        </w:rPr>
        <w:t>et al.,</w:t>
      </w:r>
      <w:r w:rsidR="00C445A6" w:rsidRPr="007116EB">
        <w:rPr>
          <w:rFonts w:asciiTheme="minorHAnsi" w:hAnsiTheme="minorHAnsi" w:cstheme="minorHAnsi"/>
          <w:sz w:val="22"/>
          <w:szCs w:val="22"/>
        </w:rPr>
        <w:t xml:space="preserve"> 2018)</w:t>
      </w:r>
      <w:r w:rsidR="00360B3B">
        <w:rPr>
          <w:rFonts w:asciiTheme="minorHAnsi" w:hAnsiTheme="minorHAnsi" w:cstheme="minorHAnsi"/>
          <w:sz w:val="22"/>
          <w:szCs w:val="22"/>
        </w:rPr>
        <w:t>. However,</w:t>
      </w:r>
      <w:r w:rsidR="00C445A6">
        <w:rPr>
          <w:rFonts w:asciiTheme="minorHAnsi" w:hAnsiTheme="minorHAnsi" w:cstheme="minorHAnsi"/>
          <w:sz w:val="22"/>
          <w:szCs w:val="22"/>
        </w:rPr>
        <w:t xml:space="preserve"> governance </w:t>
      </w:r>
      <w:r w:rsidR="00360B3B">
        <w:rPr>
          <w:rFonts w:asciiTheme="minorHAnsi" w:hAnsiTheme="minorHAnsi" w:cstheme="minorHAnsi"/>
          <w:sz w:val="22"/>
          <w:szCs w:val="22"/>
        </w:rPr>
        <w:t>challenges restrict</w:t>
      </w:r>
      <w:r w:rsidR="001C31B4">
        <w:rPr>
          <w:rFonts w:asciiTheme="minorHAnsi" w:hAnsiTheme="minorHAnsi" w:cstheme="minorHAnsi"/>
          <w:sz w:val="22"/>
          <w:szCs w:val="22"/>
        </w:rPr>
        <w:t xml:space="preserve">ing </w:t>
      </w:r>
      <w:r w:rsidR="00C445A6">
        <w:rPr>
          <w:rFonts w:asciiTheme="minorHAnsi" w:hAnsiTheme="minorHAnsi" w:cstheme="minorHAnsi"/>
          <w:sz w:val="22"/>
          <w:szCs w:val="22"/>
        </w:rPr>
        <w:t>IPLCs</w:t>
      </w:r>
      <w:r w:rsidR="001C31B4">
        <w:rPr>
          <w:rFonts w:asciiTheme="minorHAnsi" w:hAnsiTheme="minorHAnsi" w:cstheme="minorHAnsi"/>
          <w:sz w:val="22"/>
          <w:szCs w:val="22"/>
        </w:rPr>
        <w:t>’</w:t>
      </w:r>
      <w:r w:rsidR="00C445A6">
        <w:rPr>
          <w:rFonts w:asciiTheme="minorHAnsi" w:hAnsiTheme="minorHAnsi" w:cstheme="minorHAnsi"/>
          <w:sz w:val="22"/>
          <w:szCs w:val="22"/>
        </w:rPr>
        <w:t xml:space="preserve"> </w:t>
      </w:r>
      <w:r w:rsidR="00FE1F0A">
        <w:rPr>
          <w:rFonts w:asciiTheme="minorHAnsi" w:hAnsiTheme="minorHAnsi" w:cstheme="minorHAnsi"/>
          <w:sz w:val="22"/>
          <w:szCs w:val="22"/>
        </w:rPr>
        <w:t>involvement in fire management</w:t>
      </w:r>
      <w:r w:rsidR="001D58A3">
        <w:rPr>
          <w:rFonts w:asciiTheme="minorHAnsi" w:hAnsiTheme="minorHAnsi" w:cstheme="minorHAnsi"/>
          <w:sz w:val="22"/>
          <w:szCs w:val="22"/>
        </w:rPr>
        <w:t xml:space="preserve"> </w:t>
      </w:r>
      <w:r w:rsidR="00FE1F0A">
        <w:rPr>
          <w:rFonts w:asciiTheme="minorHAnsi" w:hAnsiTheme="minorHAnsi" w:cstheme="minorHAnsi"/>
          <w:sz w:val="22"/>
          <w:szCs w:val="22"/>
        </w:rPr>
        <w:t>limit their effectiveness</w:t>
      </w:r>
      <w:r w:rsidR="00C445A6">
        <w:rPr>
          <w:rFonts w:asciiTheme="minorHAnsi" w:hAnsiTheme="minorHAnsi" w:cstheme="minorHAnsi"/>
          <w:sz w:val="22"/>
          <w:szCs w:val="22"/>
        </w:rPr>
        <w:t xml:space="preserve"> </w:t>
      </w:r>
      <w:r w:rsidR="001943E8">
        <w:rPr>
          <w:rFonts w:asciiTheme="minorHAnsi" w:hAnsiTheme="minorHAnsi" w:cstheme="minorHAnsi"/>
          <w:sz w:val="22"/>
          <w:szCs w:val="22"/>
        </w:rPr>
        <w:t>(</w:t>
      </w:r>
      <w:proofErr w:type="spellStart"/>
      <w:r w:rsidR="001943E8" w:rsidRPr="007116EB">
        <w:rPr>
          <w:rFonts w:asciiTheme="minorHAnsi" w:hAnsiTheme="minorHAnsi" w:cstheme="minorHAnsi"/>
          <w:sz w:val="22"/>
          <w:szCs w:val="22"/>
        </w:rPr>
        <w:t>Laris</w:t>
      </w:r>
      <w:proofErr w:type="spellEnd"/>
      <w:r w:rsidR="001943E8" w:rsidRPr="007116EB">
        <w:rPr>
          <w:rFonts w:asciiTheme="minorHAnsi" w:hAnsiTheme="minorHAnsi" w:cstheme="minorHAnsi"/>
          <w:sz w:val="22"/>
          <w:szCs w:val="22"/>
        </w:rPr>
        <w:t>, 2021</w:t>
      </w:r>
      <w:r w:rsidR="001943E8">
        <w:rPr>
          <w:rFonts w:asciiTheme="minorHAnsi" w:hAnsiTheme="minorHAnsi" w:cstheme="minorHAnsi"/>
          <w:sz w:val="22"/>
          <w:szCs w:val="22"/>
        </w:rPr>
        <w:t>).</w:t>
      </w:r>
      <w:r w:rsidR="00CF0BCB" w:rsidRPr="00CF0BCB">
        <w:rPr>
          <w:rFonts w:asciiTheme="minorHAnsi" w:hAnsiTheme="minorHAnsi" w:cstheme="minorHAnsi"/>
          <w:sz w:val="22"/>
          <w:szCs w:val="22"/>
        </w:rPr>
        <w:t xml:space="preserve"> </w:t>
      </w:r>
      <w:r w:rsidR="00CF0BCB">
        <w:rPr>
          <w:rFonts w:asciiTheme="minorHAnsi" w:hAnsiTheme="minorHAnsi" w:cstheme="minorHAnsi"/>
          <w:sz w:val="22"/>
          <w:szCs w:val="22"/>
        </w:rPr>
        <w:t>Though framed as indigenous-led CBFiM projects</w:t>
      </w:r>
      <w:r w:rsidR="0068116E">
        <w:rPr>
          <w:rFonts w:asciiTheme="minorHAnsi" w:hAnsiTheme="minorHAnsi" w:cstheme="minorHAnsi"/>
          <w:sz w:val="22"/>
          <w:szCs w:val="22"/>
        </w:rPr>
        <w:t xml:space="preserve">, </w:t>
      </w:r>
      <w:r w:rsidR="00CF0BCB">
        <w:rPr>
          <w:rFonts w:asciiTheme="minorHAnsi" w:hAnsiTheme="minorHAnsi" w:cstheme="minorHAnsi"/>
          <w:sz w:val="22"/>
          <w:szCs w:val="22"/>
        </w:rPr>
        <w:t>abatement schemes</w:t>
      </w:r>
      <w:r w:rsidR="00CF0BCB" w:rsidRPr="007116EB">
        <w:rPr>
          <w:rFonts w:asciiTheme="minorHAnsi" w:hAnsiTheme="minorHAnsi" w:cstheme="minorHAnsi"/>
          <w:sz w:val="22"/>
          <w:szCs w:val="22"/>
        </w:rPr>
        <w:t xml:space="preserve"> demand top-down institutional regulations and accounting methodologies</w:t>
      </w:r>
      <w:r w:rsidR="00A523C5">
        <w:rPr>
          <w:rFonts w:asciiTheme="minorHAnsi" w:hAnsiTheme="minorHAnsi" w:cstheme="minorHAnsi"/>
          <w:sz w:val="22"/>
          <w:szCs w:val="22"/>
        </w:rPr>
        <w:t>,</w:t>
      </w:r>
      <w:r w:rsidR="00CF0BCB">
        <w:rPr>
          <w:rFonts w:asciiTheme="minorHAnsi" w:hAnsiTheme="minorHAnsi" w:cstheme="minorHAnsi"/>
          <w:sz w:val="22"/>
          <w:szCs w:val="22"/>
        </w:rPr>
        <w:t xml:space="preserve"> prioritis</w:t>
      </w:r>
      <w:r w:rsidR="00616571">
        <w:rPr>
          <w:rFonts w:asciiTheme="minorHAnsi" w:hAnsiTheme="minorHAnsi" w:cstheme="minorHAnsi"/>
          <w:sz w:val="22"/>
          <w:szCs w:val="22"/>
        </w:rPr>
        <w:t>ing</w:t>
      </w:r>
      <w:r w:rsidR="00CF0BCB">
        <w:rPr>
          <w:rFonts w:asciiTheme="minorHAnsi" w:hAnsiTheme="minorHAnsi" w:cstheme="minorHAnsi"/>
          <w:sz w:val="22"/>
          <w:szCs w:val="22"/>
        </w:rPr>
        <w:t xml:space="preserve"> emissions objectives over local empowerment. The implicit assumption that</w:t>
      </w:r>
      <w:r w:rsidR="00CF0BCB" w:rsidRPr="007116EB">
        <w:rPr>
          <w:rFonts w:asciiTheme="minorHAnsi" w:hAnsiTheme="minorHAnsi" w:cstheme="minorHAnsi"/>
          <w:sz w:val="22"/>
          <w:szCs w:val="22"/>
        </w:rPr>
        <w:t xml:space="preserve"> </w:t>
      </w:r>
      <w:r w:rsidR="00CF0BCB">
        <w:rPr>
          <w:rFonts w:asciiTheme="minorHAnsi" w:hAnsiTheme="minorHAnsi" w:cstheme="minorHAnsi"/>
          <w:sz w:val="22"/>
          <w:szCs w:val="22"/>
        </w:rPr>
        <w:t xml:space="preserve">pastoral societies employ homogenous </w:t>
      </w:r>
      <w:r w:rsidR="00B96C7C">
        <w:rPr>
          <w:rFonts w:asciiTheme="minorHAnsi" w:hAnsiTheme="minorHAnsi" w:cstheme="minorHAnsi"/>
          <w:sz w:val="22"/>
          <w:szCs w:val="22"/>
        </w:rPr>
        <w:t xml:space="preserve">burning </w:t>
      </w:r>
      <w:r w:rsidR="00293CCD">
        <w:rPr>
          <w:rFonts w:asciiTheme="minorHAnsi" w:hAnsiTheme="minorHAnsi" w:cstheme="minorHAnsi"/>
          <w:sz w:val="22"/>
          <w:szCs w:val="22"/>
        </w:rPr>
        <w:t xml:space="preserve">practices </w:t>
      </w:r>
      <w:r w:rsidR="00CF0BCB" w:rsidRPr="007116EB">
        <w:rPr>
          <w:rFonts w:asciiTheme="minorHAnsi" w:hAnsiTheme="minorHAnsi" w:cstheme="minorHAnsi"/>
          <w:sz w:val="22"/>
          <w:szCs w:val="22"/>
        </w:rPr>
        <w:t>worldwide</w:t>
      </w:r>
      <w:r w:rsidR="000F2C9D">
        <w:rPr>
          <w:rFonts w:asciiTheme="minorHAnsi" w:hAnsiTheme="minorHAnsi" w:cstheme="minorHAnsi"/>
          <w:sz w:val="22"/>
          <w:szCs w:val="22"/>
        </w:rPr>
        <w:t xml:space="preserve"> overlooks the diverse reasons</w:t>
      </w:r>
      <w:r w:rsidR="00B00507">
        <w:rPr>
          <w:rFonts w:asciiTheme="minorHAnsi" w:hAnsiTheme="minorHAnsi" w:cstheme="minorHAnsi"/>
          <w:sz w:val="22"/>
          <w:szCs w:val="22"/>
        </w:rPr>
        <w:t xml:space="preserve"> </w:t>
      </w:r>
      <w:r w:rsidR="00A7148C">
        <w:rPr>
          <w:rFonts w:asciiTheme="minorHAnsi" w:hAnsiTheme="minorHAnsi" w:cstheme="minorHAnsi"/>
          <w:sz w:val="22"/>
          <w:szCs w:val="22"/>
        </w:rPr>
        <w:t xml:space="preserve">socio-culturally distinct </w:t>
      </w:r>
      <w:r w:rsidR="000F2C9D">
        <w:rPr>
          <w:rFonts w:asciiTheme="minorHAnsi" w:hAnsiTheme="minorHAnsi" w:cstheme="minorHAnsi"/>
          <w:sz w:val="22"/>
          <w:szCs w:val="22"/>
        </w:rPr>
        <w:t xml:space="preserve">IPLCs </w:t>
      </w:r>
      <w:r w:rsidR="00653809">
        <w:rPr>
          <w:rFonts w:asciiTheme="minorHAnsi" w:hAnsiTheme="minorHAnsi" w:cstheme="minorHAnsi"/>
          <w:sz w:val="22"/>
          <w:szCs w:val="22"/>
        </w:rPr>
        <w:t xml:space="preserve">use fire and influence local fire regimes, </w:t>
      </w:r>
      <w:r w:rsidR="009E1FD2">
        <w:rPr>
          <w:rFonts w:asciiTheme="minorHAnsi" w:hAnsiTheme="minorHAnsi" w:cstheme="minorHAnsi"/>
          <w:sz w:val="22"/>
          <w:szCs w:val="22"/>
        </w:rPr>
        <w:t xml:space="preserve">reducing </w:t>
      </w:r>
      <w:r w:rsidR="00A7148C">
        <w:rPr>
          <w:rFonts w:asciiTheme="minorHAnsi" w:hAnsiTheme="minorHAnsi" w:cstheme="minorHAnsi"/>
          <w:sz w:val="22"/>
          <w:szCs w:val="22"/>
        </w:rPr>
        <w:t xml:space="preserve">these groups to a singular </w:t>
      </w:r>
      <w:r w:rsidR="00360202">
        <w:rPr>
          <w:rFonts w:asciiTheme="minorHAnsi" w:hAnsiTheme="minorHAnsi" w:cstheme="minorHAnsi"/>
          <w:sz w:val="22"/>
          <w:szCs w:val="22"/>
        </w:rPr>
        <w:t>identi</w:t>
      </w:r>
      <w:r w:rsidR="000B0CD1">
        <w:rPr>
          <w:rFonts w:asciiTheme="minorHAnsi" w:hAnsiTheme="minorHAnsi" w:cstheme="minorHAnsi"/>
          <w:sz w:val="22"/>
          <w:szCs w:val="22"/>
        </w:rPr>
        <w:t>t</w:t>
      </w:r>
      <w:r w:rsidR="00360202">
        <w:rPr>
          <w:rFonts w:asciiTheme="minorHAnsi" w:hAnsiTheme="minorHAnsi" w:cstheme="minorHAnsi"/>
          <w:sz w:val="22"/>
          <w:szCs w:val="22"/>
        </w:rPr>
        <w:t xml:space="preserve">y and </w:t>
      </w:r>
      <w:r w:rsidR="000B0CD1">
        <w:rPr>
          <w:rFonts w:asciiTheme="minorHAnsi" w:hAnsiTheme="minorHAnsi" w:cstheme="minorHAnsi"/>
          <w:sz w:val="22"/>
          <w:szCs w:val="22"/>
        </w:rPr>
        <w:t>discounting the need for</w:t>
      </w:r>
      <w:r w:rsidR="000B0CD1" w:rsidRPr="007116EB">
        <w:rPr>
          <w:rFonts w:asciiTheme="minorHAnsi" w:hAnsiTheme="minorHAnsi" w:cstheme="minorHAnsi"/>
          <w:sz w:val="22"/>
          <w:szCs w:val="22"/>
        </w:rPr>
        <w:t xml:space="preserve"> project developers to carry out nuanced inquiries in local contexts </w:t>
      </w:r>
      <w:r w:rsidR="000B0CD1">
        <w:rPr>
          <w:rFonts w:asciiTheme="minorHAnsi" w:hAnsiTheme="minorHAnsi" w:cstheme="minorHAnsi"/>
          <w:sz w:val="22"/>
          <w:szCs w:val="22"/>
        </w:rPr>
        <w:t xml:space="preserve">(see </w:t>
      </w:r>
      <w:r w:rsidR="003406C5">
        <w:rPr>
          <w:rFonts w:asciiTheme="minorHAnsi" w:hAnsiTheme="minorHAnsi" w:cstheme="minorHAnsi"/>
          <w:sz w:val="22"/>
          <w:szCs w:val="22"/>
        </w:rPr>
        <w:t>SI, Table S4</w:t>
      </w:r>
      <w:r w:rsidR="000B0CD1">
        <w:rPr>
          <w:rFonts w:asciiTheme="minorHAnsi" w:hAnsiTheme="minorHAnsi" w:cstheme="minorHAnsi"/>
          <w:sz w:val="22"/>
          <w:szCs w:val="22"/>
        </w:rPr>
        <w:t xml:space="preserve">) </w:t>
      </w:r>
      <w:r w:rsidR="003406C5">
        <w:rPr>
          <w:rFonts w:asciiTheme="minorHAnsi" w:hAnsiTheme="minorHAnsi" w:cstheme="minorHAnsi"/>
          <w:sz w:val="22"/>
          <w:szCs w:val="22"/>
        </w:rPr>
        <w:t>(</w:t>
      </w:r>
      <w:proofErr w:type="spellStart"/>
      <w:r w:rsidR="003406C5">
        <w:rPr>
          <w:rFonts w:asciiTheme="minorHAnsi" w:hAnsiTheme="minorHAnsi" w:cstheme="minorHAnsi"/>
          <w:sz w:val="22"/>
          <w:szCs w:val="22"/>
        </w:rPr>
        <w:t>Catley</w:t>
      </w:r>
      <w:proofErr w:type="spellEnd"/>
      <w:r w:rsidR="003406C5">
        <w:rPr>
          <w:rFonts w:asciiTheme="minorHAnsi" w:hAnsiTheme="minorHAnsi" w:cstheme="minorHAnsi"/>
          <w:sz w:val="22"/>
          <w:szCs w:val="22"/>
        </w:rPr>
        <w:t xml:space="preserve"> et al., 2013; </w:t>
      </w:r>
      <w:r w:rsidR="000B0CD1" w:rsidRPr="007116EB">
        <w:rPr>
          <w:rFonts w:asciiTheme="minorHAnsi" w:hAnsiTheme="minorHAnsi" w:cstheme="minorHAnsi"/>
          <w:sz w:val="22"/>
          <w:szCs w:val="22"/>
        </w:rPr>
        <w:t>UNU-IAS, 201</w:t>
      </w:r>
      <w:r w:rsidR="000B0CD1">
        <w:rPr>
          <w:rFonts w:asciiTheme="minorHAnsi" w:hAnsiTheme="minorHAnsi" w:cstheme="minorHAnsi"/>
          <w:sz w:val="22"/>
          <w:szCs w:val="22"/>
        </w:rPr>
        <w:t>5</w:t>
      </w:r>
      <w:r w:rsidR="00E62D00">
        <w:rPr>
          <w:rFonts w:asciiTheme="minorHAnsi" w:hAnsiTheme="minorHAnsi" w:cstheme="minorHAnsi"/>
          <w:sz w:val="22"/>
          <w:szCs w:val="22"/>
        </w:rPr>
        <w:t>;</w:t>
      </w:r>
      <w:r w:rsidR="000B0CD1">
        <w:rPr>
          <w:rFonts w:asciiTheme="minorHAnsi" w:hAnsiTheme="minorHAnsi" w:cstheme="minorHAnsi"/>
          <w:sz w:val="22"/>
          <w:szCs w:val="22"/>
        </w:rPr>
        <w:t xml:space="preserve"> </w:t>
      </w:r>
      <w:r w:rsidR="00CF0BCB">
        <w:rPr>
          <w:rFonts w:asciiTheme="minorHAnsi" w:hAnsiTheme="minorHAnsi" w:cstheme="minorHAnsi"/>
          <w:sz w:val="22"/>
          <w:szCs w:val="22"/>
        </w:rPr>
        <w:t>Muller et al., 2019)</w:t>
      </w:r>
      <w:r w:rsidR="00E62D00">
        <w:rPr>
          <w:rFonts w:asciiTheme="minorHAnsi" w:hAnsiTheme="minorHAnsi" w:cstheme="minorHAnsi"/>
          <w:sz w:val="22"/>
          <w:szCs w:val="22"/>
        </w:rPr>
        <w:t>.</w:t>
      </w:r>
    </w:p>
    <w:p w14:paraId="35A6B520" w14:textId="09F1B311" w:rsidR="00163EA8" w:rsidRPr="00431551" w:rsidRDefault="00BC395B" w:rsidP="00431551">
      <w:pPr>
        <w:pStyle w:val="ListParagraph"/>
        <w:numPr>
          <w:ilvl w:val="1"/>
          <w:numId w:val="27"/>
        </w:numPr>
        <w:spacing w:line="360" w:lineRule="auto"/>
        <w:rPr>
          <w:rFonts w:asciiTheme="minorHAnsi" w:hAnsiTheme="minorHAnsi" w:cstheme="minorHAnsi"/>
          <w:b/>
          <w:sz w:val="22"/>
          <w:szCs w:val="22"/>
        </w:rPr>
      </w:pPr>
      <w:r w:rsidRPr="00431551">
        <w:rPr>
          <w:rFonts w:asciiTheme="minorHAnsi" w:hAnsiTheme="minorHAnsi" w:cstheme="minorHAnsi"/>
          <w:b/>
          <w:sz w:val="22"/>
          <w:szCs w:val="22"/>
        </w:rPr>
        <w:t>CBFiM Project Design</w:t>
      </w:r>
    </w:p>
    <w:p w14:paraId="36E1FCB9" w14:textId="6146E314" w:rsidR="00B20DA6" w:rsidRDefault="00A072FD" w:rsidP="00F01778">
      <w:pPr>
        <w:spacing w:line="360" w:lineRule="auto"/>
        <w:rPr>
          <w:rFonts w:asciiTheme="minorHAnsi" w:hAnsiTheme="minorHAnsi" w:cstheme="minorHAnsi"/>
          <w:sz w:val="22"/>
          <w:szCs w:val="22"/>
          <w:lang w:val="en-US"/>
        </w:rPr>
      </w:pPr>
      <w:r>
        <w:rPr>
          <w:rFonts w:asciiTheme="minorHAnsi" w:hAnsiTheme="minorHAnsi" w:cstheme="minorHAnsi"/>
          <w:sz w:val="22"/>
          <w:szCs w:val="22"/>
        </w:rPr>
        <w:lastRenderedPageBreak/>
        <w:t xml:space="preserve">The design of </w:t>
      </w:r>
      <w:r w:rsidR="00AE4532" w:rsidRPr="007116EB">
        <w:rPr>
          <w:rFonts w:asciiTheme="minorHAnsi" w:hAnsiTheme="minorHAnsi" w:cstheme="minorHAnsi"/>
          <w:sz w:val="22"/>
          <w:szCs w:val="22"/>
        </w:rPr>
        <w:t xml:space="preserve">CBFiM </w:t>
      </w:r>
      <w:r w:rsidR="0075645E" w:rsidRPr="007116EB">
        <w:rPr>
          <w:rFonts w:asciiTheme="minorHAnsi" w:hAnsiTheme="minorHAnsi" w:cstheme="minorHAnsi"/>
          <w:sz w:val="22"/>
          <w:szCs w:val="22"/>
        </w:rPr>
        <w:t>depend</w:t>
      </w:r>
      <w:r w:rsidR="00F23ACA">
        <w:rPr>
          <w:rFonts w:asciiTheme="minorHAnsi" w:hAnsiTheme="minorHAnsi" w:cstheme="minorHAnsi"/>
          <w:sz w:val="22"/>
          <w:szCs w:val="22"/>
        </w:rPr>
        <w:t>s</w:t>
      </w:r>
      <w:r w:rsidR="0075645E" w:rsidRPr="007116EB">
        <w:rPr>
          <w:rFonts w:asciiTheme="minorHAnsi" w:hAnsiTheme="minorHAnsi" w:cstheme="minorHAnsi"/>
          <w:sz w:val="22"/>
          <w:szCs w:val="22"/>
        </w:rPr>
        <w:t xml:space="preserve"> on</w:t>
      </w:r>
      <w:r w:rsidR="00EA4635">
        <w:rPr>
          <w:rFonts w:asciiTheme="minorHAnsi" w:hAnsiTheme="minorHAnsi" w:cstheme="minorHAnsi"/>
          <w:sz w:val="22"/>
          <w:szCs w:val="22"/>
        </w:rPr>
        <w:t xml:space="preserve"> the</w:t>
      </w:r>
      <w:r w:rsidR="00646A6D">
        <w:rPr>
          <w:rFonts w:asciiTheme="minorHAnsi" w:hAnsiTheme="minorHAnsi" w:cstheme="minorHAnsi"/>
          <w:sz w:val="22"/>
          <w:szCs w:val="22"/>
        </w:rPr>
        <w:t xml:space="preserve"> projects’ </w:t>
      </w:r>
      <w:r w:rsidR="00EA4635">
        <w:rPr>
          <w:rFonts w:asciiTheme="minorHAnsi" w:hAnsiTheme="minorHAnsi" w:cstheme="minorHAnsi"/>
          <w:sz w:val="22"/>
          <w:szCs w:val="22"/>
        </w:rPr>
        <w:t>geographical context and</w:t>
      </w:r>
      <w:r w:rsidR="00BB221F">
        <w:rPr>
          <w:rFonts w:asciiTheme="minorHAnsi" w:hAnsiTheme="minorHAnsi" w:cstheme="minorHAnsi"/>
          <w:sz w:val="22"/>
          <w:szCs w:val="22"/>
        </w:rPr>
        <w:t xml:space="preserve"> regime type</w:t>
      </w:r>
      <w:r w:rsidR="00F91B5F">
        <w:rPr>
          <w:rFonts w:asciiTheme="minorHAnsi" w:hAnsiTheme="minorHAnsi" w:cstheme="minorHAnsi"/>
          <w:sz w:val="22"/>
          <w:szCs w:val="22"/>
        </w:rPr>
        <w:t xml:space="preserve">. </w:t>
      </w:r>
      <w:r w:rsidR="00206BBD">
        <w:rPr>
          <w:rFonts w:asciiTheme="minorHAnsi" w:hAnsiTheme="minorHAnsi" w:cstheme="minorHAnsi"/>
          <w:sz w:val="22"/>
          <w:szCs w:val="22"/>
        </w:rPr>
        <w:t xml:space="preserve">Five key variables </w:t>
      </w:r>
      <w:r w:rsidR="00CE31A0">
        <w:rPr>
          <w:rFonts w:asciiTheme="minorHAnsi" w:hAnsiTheme="minorHAnsi" w:cstheme="minorHAnsi"/>
          <w:sz w:val="22"/>
          <w:szCs w:val="22"/>
        </w:rPr>
        <w:t xml:space="preserve">can be used to </w:t>
      </w:r>
      <w:r w:rsidR="00FA1065">
        <w:rPr>
          <w:rFonts w:asciiTheme="minorHAnsi" w:hAnsiTheme="minorHAnsi" w:cstheme="minorHAnsi"/>
          <w:sz w:val="22"/>
          <w:szCs w:val="22"/>
        </w:rPr>
        <w:t>determine the degree of polycentricity and democratic principles in CBFiM governance regimes (Table 1):</w:t>
      </w:r>
      <w:r w:rsidR="00CD30D3" w:rsidRPr="007116EB">
        <w:rPr>
          <w:rFonts w:asciiTheme="minorHAnsi" w:hAnsiTheme="minorHAnsi" w:cstheme="minorHAnsi"/>
          <w:sz w:val="22"/>
          <w:szCs w:val="22"/>
        </w:rPr>
        <w:t xml:space="preserve"> </w:t>
      </w:r>
      <w:r w:rsidR="00071DC3">
        <w:rPr>
          <w:rFonts w:asciiTheme="minorHAnsi" w:hAnsiTheme="minorHAnsi" w:cstheme="minorHAnsi"/>
          <w:sz w:val="22"/>
          <w:szCs w:val="22"/>
        </w:rPr>
        <w:t xml:space="preserve">the project’s </w:t>
      </w:r>
      <w:r w:rsidR="007974E2" w:rsidRPr="007116EB">
        <w:rPr>
          <w:rFonts w:asciiTheme="minorHAnsi" w:hAnsiTheme="minorHAnsi" w:cstheme="minorHAnsi"/>
          <w:sz w:val="22"/>
          <w:szCs w:val="22"/>
        </w:rPr>
        <w:t xml:space="preserve">objectives, </w:t>
      </w:r>
      <w:r w:rsidR="00881554" w:rsidRPr="007116EB">
        <w:rPr>
          <w:rFonts w:asciiTheme="minorHAnsi" w:hAnsiTheme="minorHAnsi" w:cstheme="minorHAnsi"/>
          <w:sz w:val="22"/>
          <w:szCs w:val="22"/>
        </w:rPr>
        <w:t>developers</w:t>
      </w:r>
      <w:r w:rsidR="008541B8" w:rsidRPr="007116EB">
        <w:rPr>
          <w:rFonts w:asciiTheme="minorHAnsi" w:hAnsiTheme="minorHAnsi" w:cstheme="minorHAnsi"/>
          <w:sz w:val="22"/>
          <w:szCs w:val="22"/>
        </w:rPr>
        <w:t>, financiers,</w:t>
      </w:r>
      <w:r w:rsidR="00996331" w:rsidRPr="007116EB">
        <w:rPr>
          <w:rFonts w:asciiTheme="minorHAnsi" w:hAnsiTheme="minorHAnsi" w:cstheme="minorHAnsi"/>
          <w:sz w:val="22"/>
          <w:szCs w:val="22"/>
        </w:rPr>
        <w:t xml:space="preserve"> implied decision-making processes, and participation mechanisms</w:t>
      </w:r>
      <w:r w:rsidR="003E75B3">
        <w:rPr>
          <w:rFonts w:asciiTheme="minorHAnsi" w:hAnsiTheme="minorHAnsi" w:cstheme="minorHAnsi"/>
          <w:sz w:val="22"/>
          <w:szCs w:val="22"/>
        </w:rPr>
        <w:t xml:space="preserve"> (Ganz et al. 2003). </w:t>
      </w:r>
      <w:r w:rsidR="00303945" w:rsidRPr="007116EB">
        <w:rPr>
          <w:rFonts w:asciiTheme="minorHAnsi" w:hAnsiTheme="minorHAnsi" w:cstheme="minorHAnsi"/>
          <w:sz w:val="22"/>
          <w:szCs w:val="22"/>
        </w:rPr>
        <w:t>All projects in the evidence-base are initiated, funded, and managed</w:t>
      </w:r>
      <w:r w:rsidR="00BE200D" w:rsidRPr="007116EB">
        <w:rPr>
          <w:rFonts w:asciiTheme="minorHAnsi" w:hAnsiTheme="minorHAnsi" w:cstheme="minorHAnsi"/>
          <w:sz w:val="22"/>
          <w:szCs w:val="22"/>
        </w:rPr>
        <w:t xml:space="preserve"> by </w:t>
      </w:r>
      <w:r w:rsidR="000C1802" w:rsidRPr="007116EB">
        <w:rPr>
          <w:rFonts w:asciiTheme="minorHAnsi" w:hAnsiTheme="minorHAnsi" w:cstheme="minorHAnsi"/>
          <w:sz w:val="22"/>
          <w:szCs w:val="22"/>
        </w:rPr>
        <w:t>agencies external to the local community</w:t>
      </w:r>
      <w:r w:rsidR="00B215B8">
        <w:rPr>
          <w:rFonts w:asciiTheme="minorHAnsi" w:hAnsiTheme="minorHAnsi" w:cstheme="minorHAnsi"/>
          <w:sz w:val="22"/>
          <w:szCs w:val="22"/>
        </w:rPr>
        <w:t xml:space="preserve">, typically </w:t>
      </w:r>
      <w:r w:rsidR="00926261">
        <w:rPr>
          <w:rFonts w:asciiTheme="minorHAnsi" w:hAnsiTheme="minorHAnsi" w:cstheme="minorHAnsi"/>
          <w:sz w:val="22"/>
          <w:szCs w:val="22"/>
        </w:rPr>
        <w:t>in hybridised arran</w:t>
      </w:r>
      <w:r w:rsidR="008A04F2">
        <w:rPr>
          <w:rFonts w:asciiTheme="minorHAnsi" w:hAnsiTheme="minorHAnsi" w:cstheme="minorHAnsi"/>
          <w:sz w:val="22"/>
          <w:szCs w:val="22"/>
        </w:rPr>
        <w:t xml:space="preserve">gements between governments, </w:t>
      </w:r>
      <w:r w:rsidR="005E087B" w:rsidRPr="007116EB">
        <w:rPr>
          <w:rFonts w:asciiTheme="minorHAnsi" w:hAnsiTheme="minorHAnsi" w:cstheme="minorHAnsi"/>
          <w:sz w:val="22"/>
          <w:szCs w:val="22"/>
        </w:rPr>
        <w:t>international NGOs, and private investors (</w:t>
      </w:r>
      <w:proofErr w:type="spellStart"/>
      <w:r w:rsidR="005E087B" w:rsidRPr="007116EB">
        <w:rPr>
          <w:rFonts w:asciiTheme="minorHAnsi" w:hAnsiTheme="minorHAnsi" w:cstheme="minorHAnsi"/>
          <w:sz w:val="22"/>
          <w:szCs w:val="22"/>
          <w:lang w:val="en-US"/>
        </w:rPr>
        <w:t>Bloesch</w:t>
      </w:r>
      <w:proofErr w:type="spellEnd"/>
      <w:r w:rsidR="005E087B" w:rsidRPr="007116EB">
        <w:rPr>
          <w:rFonts w:asciiTheme="minorHAnsi" w:hAnsiTheme="minorHAnsi" w:cstheme="minorHAnsi"/>
          <w:sz w:val="22"/>
          <w:szCs w:val="22"/>
          <w:lang w:val="en-US"/>
        </w:rPr>
        <w:t>, 1999</w:t>
      </w:r>
      <w:r w:rsidR="007E54C1" w:rsidRPr="007116EB">
        <w:rPr>
          <w:rFonts w:asciiTheme="minorHAnsi" w:hAnsiTheme="minorHAnsi" w:cstheme="minorHAnsi"/>
          <w:sz w:val="22"/>
          <w:szCs w:val="22"/>
          <w:lang w:val="en-US"/>
        </w:rPr>
        <w:t xml:space="preserve">; Ribeiro </w:t>
      </w:r>
      <w:r w:rsidR="00C37257">
        <w:rPr>
          <w:rFonts w:asciiTheme="minorHAnsi" w:hAnsiTheme="minorHAnsi" w:cstheme="minorHAnsi"/>
          <w:sz w:val="22"/>
          <w:szCs w:val="22"/>
          <w:lang w:val="en-US"/>
        </w:rPr>
        <w:t>et al.,</w:t>
      </w:r>
      <w:r w:rsidR="007E54C1" w:rsidRPr="007116EB">
        <w:rPr>
          <w:rFonts w:asciiTheme="minorHAnsi" w:hAnsiTheme="minorHAnsi" w:cstheme="minorHAnsi"/>
          <w:sz w:val="22"/>
          <w:szCs w:val="22"/>
          <w:lang w:val="en-US"/>
        </w:rPr>
        <w:t xml:space="preserve"> 2019</w:t>
      </w:r>
      <w:r w:rsidR="005E087B" w:rsidRPr="007116EB">
        <w:rPr>
          <w:rFonts w:asciiTheme="minorHAnsi" w:hAnsiTheme="minorHAnsi" w:cstheme="minorHAnsi"/>
          <w:sz w:val="22"/>
          <w:szCs w:val="22"/>
          <w:lang w:val="en-US"/>
        </w:rPr>
        <w:t>)</w:t>
      </w:r>
      <w:r w:rsidR="00336D2F" w:rsidRPr="007116EB">
        <w:rPr>
          <w:rFonts w:asciiTheme="minorHAnsi" w:hAnsiTheme="minorHAnsi" w:cstheme="minorHAnsi"/>
          <w:sz w:val="22"/>
          <w:szCs w:val="22"/>
          <w:lang w:val="en-US"/>
        </w:rPr>
        <w:t xml:space="preserve">. </w:t>
      </w:r>
      <w:r w:rsidR="00C07EAA">
        <w:rPr>
          <w:rFonts w:asciiTheme="minorHAnsi" w:hAnsiTheme="minorHAnsi" w:cstheme="minorHAnsi"/>
          <w:sz w:val="22"/>
          <w:szCs w:val="22"/>
          <w:lang w:val="en-US"/>
        </w:rPr>
        <w:t>The level of community involvement varie</w:t>
      </w:r>
      <w:r w:rsidR="000B3DA3">
        <w:rPr>
          <w:rFonts w:asciiTheme="minorHAnsi" w:hAnsiTheme="minorHAnsi" w:cstheme="minorHAnsi"/>
          <w:sz w:val="22"/>
          <w:szCs w:val="22"/>
          <w:lang w:val="en-US"/>
        </w:rPr>
        <w:t>s</w:t>
      </w:r>
      <w:r w:rsidR="00C07EAA">
        <w:rPr>
          <w:rFonts w:asciiTheme="minorHAnsi" w:hAnsiTheme="minorHAnsi" w:cstheme="minorHAnsi"/>
          <w:sz w:val="22"/>
          <w:szCs w:val="22"/>
          <w:lang w:val="en-US"/>
        </w:rPr>
        <w:t xml:space="preserve"> </w:t>
      </w:r>
      <w:r w:rsidR="00A94F1C" w:rsidRPr="007116EB">
        <w:rPr>
          <w:rFonts w:asciiTheme="minorHAnsi" w:hAnsiTheme="minorHAnsi" w:cstheme="minorHAnsi"/>
          <w:sz w:val="22"/>
          <w:szCs w:val="22"/>
          <w:lang w:val="en-US"/>
        </w:rPr>
        <w:t xml:space="preserve">with the </w:t>
      </w:r>
      <w:r w:rsidR="000E05EF">
        <w:rPr>
          <w:rFonts w:asciiTheme="minorHAnsi" w:hAnsiTheme="minorHAnsi" w:cstheme="minorHAnsi"/>
          <w:sz w:val="22"/>
          <w:szCs w:val="22"/>
          <w:lang w:val="en-US"/>
        </w:rPr>
        <w:t>participation</w:t>
      </w:r>
      <w:r w:rsidR="000E05EF" w:rsidRPr="007116EB">
        <w:rPr>
          <w:rFonts w:asciiTheme="minorHAnsi" w:hAnsiTheme="minorHAnsi" w:cstheme="minorHAnsi"/>
          <w:sz w:val="22"/>
          <w:szCs w:val="22"/>
          <w:lang w:val="en-US"/>
        </w:rPr>
        <w:t xml:space="preserve"> </w:t>
      </w:r>
      <w:r w:rsidR="00A94F1C" w:rsidRPr="007116EB">
        <w:rPr>
          <w:rFonts w:asciiTheme="minorHAnsi" w:hAnsiTheme="minorHAnsi" w:cstheme="minorHAnsi"/>
          <w:sz w:val="22"/>
          <w:szCs w:val="22"/>
          <w:lang w:val="en-US"/>
        </w:rPr>
        <w:t>of other actors in management</w:t>
      </w:r>
      <w:r w:rsidR="00836AE5">
        <w:rPr>
          <w:rFonts w:asciiTheme="minorHAnsi" w:hAnsiTheme="minorHAnsi" w:cstheme="minorHAnsi"/>
          <w:sz w:val="22"/>
          <w:szCs w:val="22"/>
          <w:lang w:val="en-US"/>
        </w:rPr>
        <w:t xml:space="preserve"> and</w:t>
      </w:r>
      <w:r w:rsidR="009E07F7">
        <w:rPr>
          <w:rFonts w:asciiTheme="minorHAnsi" w:hAnsiTheme="minorHAnsi" w:cstheme="minorHAnsi"/>
          <w:sz w:val="22"/>
          <w:szCs w:val="22"/>
          <w:lang w:val="en-US"/>
        </w:rPr>
        <w:t xml:space="preserve"> </w:t>
      </w:r>
      <w:r w:rsidR="00A94F1C" w:rsidRPr="007116EB">
        <w:rPr>
          <w:rFonts w:asciiTheme="minorHAnsi" w:hAnsiTheme="minorHAnsi" w:cstheme="minorHAnsi"/>
          <w:sz w:val="22"/>
          <w:szCs w:val="22"/>
          <w:lang w:val="en-US"/>
        </w:rPr>
        <w:t xml:space="preserve">the degree of authority exercised by </w:t>
      </w:r>
      <w:r w:rsidR="000E05EF">
        <w:rPr>
          <w:rFonts w:asciiTheme="minorHAnsi" w:hAnsiTheme="minorHAnsi" w:cstheme="minorHAnsi"/>
          <w:sz w:val="22"/>
          <w:szCs w:val="22"/>
          <w:lang w:val="en-US"/>
        </w:rPr>
        <w:t>central</w:t>
      </w:r>
      <w:r w:rsidR="00A94F1C" w:rsidRPr="007116EB">
        <w:rPr>
          <w:rFonts w:asciiTheme="minorHAnsi" w:hAnsiTheme="minorHAnsi" w:cstheme="minorHAnsi"/>
          <w:sz w:val="22"/>
          <w:szCs w:val="22"/>
          <w:lang w:val="en-US"/>
        </w:rPr>
        <w:t xml:space="preserve"> government</w:t>
      </w:r>
      <w:r w:rsidR="00836AE5">
        <w:rPr>
          <w:rFonts w:asciiTheme="minorHAnsi" w:hAnsiTheme="minorHAnsi" w:cstheme="minorHAnsi"/>
          <w:sz w:val="22"/>
          <w:szCs w:val="22"/>
          <w:lang w:val="en-US"/>
        </w:rPr>
        <w:t>s</w:t>
      </w:r>
      <w:r w:rsidR="0050102E">
        <w:rPr>
          <w:rFonts w:asciiTheme="minorHAnsi" w:hAnsiTheme="minorHAnsi" w:cstheme="minorHAnsi"/>
          <w:sz w:val="22"/>
          <w:szCs w:val="22"/>
          <w:lang w:val="en-US"/>
        </w:rPr>
        <w:t xml:space="preserve"> </w:t>
      </w:r>
      <w:r w:rsidR="006D3020">
        <w:rPr>
          <w:rFonts w:asciiTheme="minorHAnsi" w:hAnsiTheme="minorHAnsi" w:cstheme="minorHAnsi"/>
          <w:sz w:val="22"/>
          <w:szCs w:val="22"/>
          <w:lang w:val="en-US"/>
        </w:rPr>
        <w:t>(</w:t>
      </w:r>
      <w:r w:rsidR="00382782">
        <w:rPr>
          <w:rFonts w:asciiTheme="minorHAnsi" w:hAnsiTheme="minorHAnsi" w:cstheme="minorHAnsi"/>
          <w:sz w:val="22"/>
          <w:szCs w:val="22"/>
          <w:lang w:val="en-US"/>
        </w:rPr>
        <w:t xml:space="preserve">Kull, 2002; </w:t>
      </w:r>
      <w:r w:rsidR="00EC6CCC">
        <w:rPr>
          <w:rFonts w:asciiTheme="minorHAnsi" w:hAnsiTheme="minorHAnsi" w:cstheme="minorHAnsi"/>
          <w:sz w:val="22"/>
          <w:szCs w:val="22"/>
          <w:lang w:val="en-US"/>
        </w:rPr>
        <w:t>Shaffer, 2010</w:t>
      </w:r>
      <w:r w:rsidR="006D3020">
        <w:rPr>
          <w:rFonts w:asciiTheme="minorHAnsi" w:hAnsiTheme="minorHAnsi" w:cstheme="minorHAnsi"/>
          <w:sz w:val="22"/>
          <w:szCs w:val="22"/>
          <w:lang w:val="en-US"/>
        </w:rPr>
        <w:t>)</w:t>
      </w:r>
      <w:r w:rsidR="004E12D6">
        <w:rPr>
          <w:rFonts w:asciiTheme="minorHAnsi" w:hAnsiTheme="minorHAnsi" w:cstheme="minorHAnsi"/>
          <w:sz w:val="22"/>
          <w:szCs w:val="22"/>
          <w:lang w:val="en-US"/>
        </w:rPr>
        <w:t>.</w:t>
      </w:r>
    </w:p>
    <w:p w14:paraId="27919A9A" w14:textId="60027E1D" w:rsidR="005B5B58" w:rsidRPr="00431551" w:rsidRDefault="00564D12" w:rsidP="00216D7A">
      <w:pPr>
        <w:spacing w:line="360" w:lineRule="auto"/>
        <w:rPr>
          <w:rFonts w:asciiTheme="minorHAnsi" w:hAnsiTheme="minorHAnsi" w:cstheme="minorHAnsi"/>
          <w:b/>
          <w:bCs/>
          <w:sz w:val="22"/>
          <w:szCs w:val="22"/>
          <w:lang w:val="en-US"/>
        </w:rPr>
      </w:pPr>
      <w:r w:rsidRPr="00431551">
        <w:rPr>
          <w:rFonts w:asciiTheme="minorHAnsi" w:hAnsiTheme="minorHAnsi" w:cstheme="minorHAnsi"/>
          <w:b/>
          <w:bCs/>
          <w:sz w:val="22"/>
          <w:szCs w:val="22"/>
          <w:lang w:val="en-US"/>
        </w:rPr>
        <w:t>Development and f</w:t>
      </w:r>
      <w:r w:rsidR="005B5B58" w:rsidRPr="00431551">
        <w:rPr>
          <w:rFonts w:asciiTheme="minorHAnsi" w:hAnsiTheme="minorHAnsi" w:cstheme="minorHAnsi"/>
          <w:b/>
          <w:bCs/>
          <w:sz w:val="22"/>
          <w:szCs w:val="22"/>
          <w:lang w:val="en-US"/>
        </w:rPr>
        <w:t>unding conditions</w:t>
      </w:r>
    </w:p>
    <w:p w14:paraId="7F14E08B" w14:textId="68EA5B01" w:rsidR="00217A4D" w:rsidRDefault="000E4A5A" w:rsidP="00216D7A">
      <w:pPr>
        <w:spacing w:line="360" w:lineRule="auto"/>
        <w:rPr>
          <w:rFonts w:asciiTheme="minorHAnsi" w:hAnsiTheme="minorHAnsi" w:cstheme="minorHAnsi"/>
          <w:sz w:val="22"/>
          <w:szCs w:val="22"/>
          <w:lang w:val="en-US"/>
        </w:rPr>
      </w:pPr>
      <w:r w:rsidRPr="007116EB">
        <w:rPr>
          <w:rFonts w:asciiTheme="minorHAnsi" w:hAnsiTheme="minorHAnsi" w:cstheme="minorHAnsi"/>
          <w:sz w:val="22"/>
          <w:szCs w:val="22"/>
          <w:lang w:val="en-US"/>
        </w:rPr>
        <w:t xml:space="preserve">Only </w:t>
      </w:r>
      <w:r w:rsidR="00DF1186" w:rsidRPr="007116EB">
        <w:rPr>
          <w:rFonts w:asciiTheme="minorHAnsi" w:hAnsiTheme="minorHAnsi" w:cstheme="minorHAnsi"/>
          <w:sz w:val="22"/>
          <w:szCs w:val="22"/>
          <w:lang w:val="en-US"/>
        </w:rPr>
        <w:t>one implemented</w:t>
      </w:r>
      <w:r w:rsidR="00144BEC">
        <w:rPr>
          <w:rFonts w:asciiTheme="minorHAnsi" w:hAnsiTheme="minorHAnsi" w:cstheme="minorHAnsi"/>
          <w:sz w:val="22"/>
          <w:szCs w:val="22"/>
          <w:lang w:val="en-US"/>
        </w:rPr>
        <w:t xml:space="preserve"> (</w:t>
      </w:r>
      <w:proofErr w:type="spellStart"/>
      <w:r w:rsidR="00144BEC">
        <w:rPr>
          <w:rFonts w:asciiTheme="minorHAnsi" w:hAnsiTheme="minorHAnsi" w:cstheme="minorHAnsi"/>
          <w:sz w:val="22"/>
          <w:szCs w:val="22"/>
          <w:lang w:val="en-US"/>
        </w:rPr>
        <w:t>Jurvelius</w:t>
      </w:r>
      <w:proofErr w:type="spellEnd"/>
      <w:r w:rsidR="00144BEC">
        <w:rPr>
          <w:rFonts w:asciiTheme="minorHAnsi" w:hAnsiTheme="minorHAnsi" w:cstheme="minorHAnsi"/>
          <w:sz w:val="22"/>
          <w:szCs w:val="22"/>
          <w:lang w:val="en-US"/>
        </w:rPr>
        <w:t>, 2004)</w:t>
      </w:r>
      <w:r w:rsidR="005E5F4A">
        <w:rPr>
          <w:rFonts w:asciiTheme="minorHAnsi" w:hAnsiTheme="minorHAnsi" w:cstheme="minorHAnsi"/>
          <w:sz w:val="22"/>
          <w:szCs w:val="22"/>
          <w:lang w:val="en-US"/>
        </w:rPr>
        <w:t xml:space="preserve"> </w:t>
      </w:r>
      <w:r w:rsidR="00DF1186" w:rsidRPr="007116EB">
        <w:rPr>
          <w:rFonts w:asciiTheme="minorHAnsi" w:hAnsiTheme="minorHAnsi" w:cstheme="minorHAnsi"/>
          <w:sz w:val="22"/>
          <w:szCs w:val="22"/>
          <w:lang w:val="en-US"/>
        </w:rPr>
        <w:t>and two proposed</w:t>
      </w:r>
      <w:r w:rsidR="005E5F4A">
        <w:rPr>
          <w:rFonts w:asciiTheme="minorHAnsi" w:hAnsiTheme="minorHAnsi" w:cstheme="minorHAnsi"/>
          <w:sz w:val="22"/>
          <w:szCs w:val="22"/>
          <w:lang w:val="en-US"/>
        </w:rPr>
        <w:t xml:space="preserve"> projects</w:t>
      </w:r>
      <w:r w:rsidR="00DF1186" w:rsidRPr="007116EB">
        <w:rPr>
          <w:rFonts w:asciiTheme="minorHAnsi" w:hAnsiTheme="minorHAnsi" w:cstheme="minorHAnsi"/>
          <w:sz w:val="22"/>
          <w:szCs w:val="22"/>
          <w:lang w:val="en-US"/>
        </w:rPr>
        <w:t xml:space="preserve"> </w:t>
      </w:r>
      <w:r w:rsidR="00EF07C2" w:rsidRPr="007116EB">
        <w:rPr>
          <w:rFonts w:asciiTheme="minorHAnsi" w:hAnsiTheme="minorHAnsi" w:cstheme="minorHAnsi"/>
          <w:sz w:val="22"/>
          <w:szCs w:val="22"/>
          <w:lang w:val="en-US"/>
        </w:rPr>
        <w:t>(Erikse</w:t>
      </w:r>
      <w:r w:rsidR="005E5F4A">
        <w:rPr>
          <w:rFonts w:asciiTheme="minorHAnsi" w:hAnsiTheme="minorHAnsi" w:cstheme="minorHAnsi"/>
          <w:sz w:val="22"/>
          <w:szCs w:val="22"/>
          <w:lang w:val="en-US"/>
        </w:rPr>
        <w:t>n</w:t>
      </w:r>
      <w:r w:rsidR="006A63DE">
        <w:rPr>
          <w:rFonts w:asciiTheme="minorHAnsi" w:hAnsiTheme="minorHAnsi" w:cstheme="minorHAnsi"/>
          <w:sz w:val="22"/>
          <w:szCs w:val="22"/>
          <w:lang w:val="en-US"/>
        </w:rPr>
        <w:t xml:space="preserve">, </w:t>
      </w:r>
      <w:r w:rsidR="00EF07C2" w:rsidRPr="007116EB">
        <w:rPr>
          <w:rFonts w:asciiTheme="minorHAnsi" w:hAnsiTheme="minorHAnsi" w:cstheme="minorHAnsi"/>
          <w:sz w:val="22"/>
          <w:szCs w:val="22"/>
          <w:lang w:val="en-US"/>
        </w:rPr>
        <w:t>2007</w:t>
      </w:r>
      <w:r w:rsidR="006A63DE">
        <w:rPr>
          <w:rFonts w:asciiTheme="minorHAnsi" w:hAnsiTheme="minorHAnsi" w:cstheme="minorHAnsi"/>
          <w:sz w:val="22"/>
          <w:szCs w:val="22"/>
          <w:lang w:val="en-US"/>
        </w:rPr>
        <w:t>;</w:t>
      </w:r>
      <w:r w:rsidR="005E5F4A">
        <w:rPr>
          <w:rFonts w:asciiTheme="minorHAnsi" w:hAnsiTheme="minorHAnsi" w:cstheme="minorHAnsi"/>
          <w:sz w:val="22"/>
          <w:szCs w:val="22"/>
          <w:lang w:val="en-US"/>
        </w:rPr>
        <w:t xml:space="preserve"> </w:t>
      </w:r>
      <w:r w:rsidR="00EF07C2" w:rsidRPr="007116EB">
        <w:rPr>
          <w:rFonts w:asciiTheme="minorHAnsi" w:hAnsiTheme="minorHAnsi" w:cstheme="minorHAnsi"/>
          <w:sz w:val="22"/>
          <w:szCs w:val="22"/>
          <w:lang w:val="en-US"/>
        </w:rPr>
        <w:t>Kamau and Medley</w:t>
      </w:r>
      <w:r w:rsidR="006A63DE">
        <w:rPr>
          <w:rFonts w:asciiTheme="minorHAnsi" w:hAnsiTheme="minorHAnsi" w:cstheme="minorHAnsi"/>
          <w:sz w:val="22"/>
          <w:szCs w:val="22"/>
          <w:lang w:val="en-US"/>
        </w:rPr>
        <w:t>, 2</w:t>
      </w:r>
      <w:r w:rsidR="00EF07C2" w:rsidRPr="007116EB">
        <w:rPr>
          <w:rFonts w:asciiTheme="minorHAnsi" w:hAnsiTheme="minorHAnsi" w:cstheme="minorHAnsi"/>
          <w:sz w:val="22"/>
          <w:szCs w:val="22"/>
          <w:lang w:val="en-US"/>
        </w:rPr>
        <w:t>014)</w:t>
      </w:r>
      <w:r w:rsidR="008A0955" w:rsidRPr="007116EB">
        <w:rPr>
          <w:rFonts w:asciiTheme="minorHAnsi" w:hAnsiTheme="minorHAnsi" w:cstheme="minorHAnsi"/>
          <w:sz w:val="22"/>
          <w:szCs w:val="22"/>
          <w:lang w:val="en-US"/>
        </w:rPr>
        <w:t xml:space="preserve"> </w:t>
      </w:r>
      <w:r w:rsidR="00A537EB" w:rsidRPr="007116EB">
        <w:rPr>
          <w:rFonts w:asciiTheme="minorHAnsi" w:hAnsiTheme="minorHAnsi" w:cstheme="minorHAnsi"/>
          <w:sz w:val="22"/>
          <w:szCs w:val="22"/>
          <w:lang w:val="en-US"/>
        </w:rPr>
        <w:t xml:space="preserve">allude </w:t>
      </w:r>
      <w:r w:rsidRPr="007116EB">
        <w:rPr>
          <w:rFonts w:asciiTheme="minorHAnsi" w:hAnsiTheme="minorHAnsi" w:cstheme="minorHAnsi"/>
          <w:sz w:val="22"/>
          <w:szCs w:val="22"/>
          <w:lang w:val="en-US"/>
        </w:rPr>
        <w:t xml:space="preserve">to community involvement </w:t>
      </w:r>
      <w:r w:rsidR="008A0955" w:rsidRPr="007116EB">
        <w:rPr>
          <w:rFonts w:asciiTheme="minorHAnsi" w:hAnsiTheme="minorHAnsi" w:cstheme="minorHAnsi"/>
          <w:sz w:val="22"/>
          <w:szCs w:val="22"/>
          <w:lang w:val="en-US"/>
        </w:rPr>
        <w:t xml:space="preserve">in </w:t>
      </w:r>
      <w:r w:rsidR="00C939BA" w:rsidRPr="007116EB">
        <w:rPr>
          <w:rFonts w:asciiTheme="minorHAnsi" w:hAnsiTheme="minorHAnsi" w:cstheme="minorHAnsi"/>
          <w:sz w:val="22"/>
          <w:szCs w:val="22"/>
          <w:lang w:val="en-US"/>
        </w:rPr>
        <w:t>their</w:t>
      </w:r>
      <w:r w:rsidR="008A0955" w:rsidRPr="007116EB">
        <w:rPr>
          <w:rFonts w:asciiTheme="minorHAnsi" w:hAnsiTheme="minorHAnsi" w:cstheme="minorHAnsi"/>
          <w:sz w:val="22"/>
          <w:szCs w:val="22"/>
          <w:lang w:val="en-US"/>
        </w:rPr>
        <w:t xml:space="preserve"> initiation</w:t>
      </w:r>
      <w:r w:rsidR="006C72CA">
        <w:rPr>
          <w:rFonts w:asciiTheme="minorHAnsi" w:hAnsiTheme="minorHAnsi" w:cstheme="minorHAnsi"/>
          <w:sz w:val="22"/>
          <w:szCs w:val="22"/>
          <w:lang w:val="en-US"/>
        </w:rPr>
        <w:t xml:space="preserve"> </w:t>
      </w:r>
      <w:r w:rsidR="000E05EF">
        <w:rPr>
          <w:rFonts w:asciiTheme="minorHAnsi" w:hAnsiTheme="minorHAnsi" w:cstheme="minorHAnsi"/>
          <w:sz w:val="22"/>
          <w:szCs w:val="22"/>
          <w:lang w:val="en-US"/>
        </w:rPr>
        <w:t>to</w:t>
      </w:r>
      <w:r w:rsidR="000E05EF" w:rsidRPr="007116EB">
        <w:rPr>
          <w:rFonts w:asciiTheme="minorHAnsi" w:hAnsiTheme="minorHAnsi" w:cstheme="minorHAnsi"/>
          <w:sz w:val="22"/>
          <w:szCs w:val="22"/>
          <w:lang w:val="en-US"/>
        </w:rPr>
        <w:t xml:space="preserve"> </w:t>
      </w:r>
      <w:r w:rsidR="00FE002C" w:rsidRPr="007116EB">
        <w:rPr>
          <w:rFonts w:asciiTheme="minorHAnsi" w:hAnsiTheme="minorHAnsi" w:cstheme="minorHAnsi"/>
          <w:sz w:val="22"/>
          <w:szCs w:val="22"/>
          <w:lang w:val="en-US"/>
        </w:rPr>
        <w:t>support</w:t>
      </w:r>
      <w:r w:rsidR="002844DB" w:rsidRPr="007116EB">
        <w:rPr>
          <w:rFonts w:asciiTheme="minorHAnsi" w:hAnsiTheme="minorHAnsi" w:cstheme="minorHAnsi"/>
          <w:sz w:val="22"/>
          <w:szCs w:val="22"/>
          <w:lang w:val="en-US"/>
        </w:rPr>
        <w:t xml:space="preserve"> </w:t>
      </w:r>
      <w:r w:rsidR="00D4501F">
        <w:rPr>
          <w:rFonts w:asciiTheme="minorHAnsi" w:hAnsiTheme="minorHAnsi" w:cstheme="minorHAnsi"/>
          <w:sz w:val="22"/>
          <w:szCs w:val="22"/>
          <w:lang w:val="en-US"/>
        </w:rPr>
        <w:t xml:space="preserve">the </w:t>
      </w:r>
      <w:r w:rsidR="00D2659B" w:rsidRPr="007116EB">
        <w:rPr>
          <w:rFonts w:asciiTheme="minorHAnsi" w:hAnsiTheme="minorHAnsi" w:cstheme="minorHAnsi"/>
          <w:sz w:val="22"/>
          <w:szCs w:val="22"/>
          <w:lang w:val="en-US"/>
        </w:rPr>
        <w:t>co-development of fire policy</w:t>
      </w:r>
      <w:r w:rsidR="000B5E3E">
        <w:rPr>
          <w:rFonts w:asciiTheme="minorHAnsi" w:hAnsiTheme="minorHAnsi" w:cstheme="minorHAnsi"/>
          <w:sz w:val="22"/>
          <w:szCs w:val="22"/>
          <w:lang w:val="en-US"/>
        </w:rPr>
        <w:t xml:space="preserve"> and </w:t>
      </w:r>
      <w:r w:rsidR="000B5E3E" w:rsidRPr="007116EB">
        <w:rPr>
          <w:rFonts w:asciiTheme="minorHAnsi" w:hAnsiTheme="minorHAnsi" w:cstheme="minorHAnsi"/>
          <w:sz w:val="22"/>
          <w:szCs w:val="22"/>
          <w:lang w:val="en-US"/>
        </w:rPr>
        <w:t>adaptive co-management</w:t>
      </w:r>
      <w:r w:rsidR="00EA5A54">
        <w:rPr>
          <w:rFonts w:asciiTheme="minorHAnsi" w:hAnsiTheme="minorHAnsi" w:cstheme="minorHAnsi"/>
          <w:sz w:val="22"/>
          <w:szCs w:val="22"/>
          <w:lang w:val="en-US"/>
        </w:rPr>
        <w:t xml:space="preserve">. </w:t>
      </w:r>
      <w:r w:rsidR="00C471FA">
        <w:rPr>
          <w:rFonts w:asciiTheme="minorHAnsi" w:hAnsiTheme="minorHAnsi" w:cstheme="minorHAnsi"/>
          <w:sz w:val="22"/>
          <w:szCs w:val="22"/>
          <w:lang w:val="en-US"/>
        </w:rPr>
        <w:t>Projects relying exclusively on external funding from fixed-period grants or the government face increased risk of survival</w:t>
      </w:r>
      <w:r w:rsidR="00B00315">
        <w:rPr>
          <w:rFonts w:asciiTheme="minorHAnsi" w:hAnsiTheme="minorHAnsi" w:cstheme="minorHAnsi"/>
          <w:sz w:val="22"/>
          <w:szCs w:val="22"/>
          <w:lang w:val="en-US"/>
        </w:rPr>
        <w:t xml:space="preserve"> in the</w:t>
      </w:r>
      <w:r w:rsidR="00C471FA">
        <w:rPr>
          <w:rFonts w:asciiTheme="minorHAnsi" w:hAnsiTheme="minorHAnsi" w:cstheme="minorHAnsi"/>
          <w:sz w:val="22"/>
          <w:szCs w:val="22"/>
          <w:lang w:val="en-US"/>
        </w:rPr>
        <w:t xml:space="preserve"> medium to long</w:t>
      </w:r>
      <w:r w:rsidR="00641EC0">
        <w:rPr>
          <w:rFonts w:asciiTheme="minorHAnsi" w:hAnsiTheme="minorHAnsi" w:cstheme="minorHAnsi"/>
          <w:sz w:val="22"/>
          <w:szCs w:val="22"/>
          <w:lang w:val="en-US"/>
        </w:rPr>
        <w:t>-</w:t>
      </w:r>
      <w:r w:rsidR="00C471FA">
        <w:rPr>
          <w:rFonts w:asciiTheme="minorHAnsi" w:hAnsiTheme="minorHAnsi" w:cstheme="minorHAnsi"/>
          <w:sz w:val="22"/>
          <w:szCs w:val="22"/>
          <w:lang w:val="en-US"/>
        </w:rPr>
        <w:t xml:space="preserve">run, as funding is exhausted and policy priorities change </w:t>
      </w:r>
      <w:r w:rsidR="00C471FA" w:rsidRPr="007116EB">
        <w:rPr>
          <w:rFonts w:asciiTheme="minorHAnsi" w:hAnsiTheme="minorHAnsi" w:cstheme="minorHAnsi"/>
          <w:sz w:val="22"/>
          <w:szCs w:val="22"/>
          <w:lang w:val="en-US"/>
        </w:rPr>
        <w:t xml:space="preserve">(Kull, 2002; UNEP, 2022). </w:t>
      </w:r>
      <w:r w:rsidR="00C471FA">
        <w:rPr>
          <w:rFonts w:asciiTheme="minorHAnsi" w:hAnsiTheme="minorHAnsi" w:cstheme="minorHAnsi"/>
          <w:sz w:val="22"/>
          <w:szCs w:val="22"/>
          <w:lang w:val="en-US"/>
        </w:rPr>
        <w:t>Encouraging joint local-external funding structures could mitigate some of the risk. Nevertheless, o</w:t>
      </w:r>
      <w:r w:rsidR="00C471FA" w:rsidRPr="007116EB">
        <w:rPr>
          <w:rFonts w:asciiTheme="minorHAnsi" w:hAnsiTheme="minorHAnsi" w:cstheme="minorHAnsi"/>
          <w:sz w:val="22"/>
          <w:szCs w:val="22"/>
          <w:lang w:val="en-US"/>
        </w:rPr>
        <w:t xml:space="preserve">nly </w:t>
      </w:r>
      <w:r w:rsidR="00973BC3">
        <w:rPr>
          <w:rFonts w:asciiTheme="minorHAnsi" w:hAnsiTheme="minorHAnsi" w:cstheme="minorHAnsi"/>
          <w:sz w:val="22"/>
          <w:szCs w:val="22"/>
          <w:lang w:val="en-US"/>
        </w:rPr>
        <w:t>four</w:t>
      </w:r>
      <w:r w:rsidR="003265FA" w:rsidRPr="007116EB">
        <w:rPr>
          <w:rFonts w:asciiTheme="minorHAnsi" w:hAnsiTheme="minorHAnsi" w:cstheme="minorHAnsi"/>
          <w:sz w:val="22"/>
          <w:szCs w:val="22"/>
          <w:lang w:val="en-US"/>
        </w:rPr>
        <w:t xml:space="preserve"> projects </w:t>
      </w:r>
      <w:r w:rsidR="00E46F1F" w:rsidRPr="007116EB">
        <w:rPr>
          <w:rFonts w:asciiTheme="minorHAnsi" w:hAnsiTheme="minorHAnsi" w:cstheme="minorHAnsi"/>
          <w:sz w:val="22"/>
          <w:szCs w:val="22"/>
          <w:lang w:val="en-US"/>
        </w:rPr>
        <w:t xml:space="preserve">support internal funding </w:t>
      </w:r>
      <w:r w:rsidR="00BD26AD" w:rsidRPr="007116EB">
        <w:rPr>
          <w:rFonts w:asciiTheme="minorHAnsi" w:hAnsiTheme="minorHAnsi" w:cstheme="minorHAnsi"/>
          <w:sz w:val="22"/>
          <w:szCs w:val="22"/>
          <w:lang w:val="en-US"/>
        </w:rPr>
        <w:t>structures</w:t>
      </w:r>
      <w:r w:rsidR="00F16104" w:rsidRPr="007116EB">
        <w:rPr>
          <w:rFonts w:asciiTheme="minorHAnsi" w:hAnsiTheme="minorHAnsi" w:cstheme="minorHAnsi"/>
          <w:sz w:val="22"/>
          <w:szCs w:val="22"/>
          <w:lang w:val="en-US"/>
        </w:rPr>
        <w:t xml:space="preserve"> </w:t>
      </w:r>
      <w:r w:rsidR="007A35B3" w:rsidRPr="007116EB">
        <w:rPr>
          <w:rFonts w:asciiTheme="minorHAnsi" w:hAnsiTheme="minorHAnsi" w:cstheme="minorHAnsi"/>
          <w:sz w:val="22"/>
          <w:szCs w:val="22"/>
          <w:lang w:val="en-US"/>
        </w:rPr>
        <w:t>together</w:t>
      </w:r>
      <w:r w:rsidR="00F16104" w:rsidRPr="007116EB">
        <w:rPr>
          <w:rFonts w:asciiTheme="minorHAnsi" w:hAnsiTheme="minorHAnsi" w:cstheme="minorHAnsi"/>
          <w:sz w:val="22"/>
          <w:szCs w:val="22"/>
          <w:lang w:val="en-US"/>
        </w:rPr>
        <w:t xml:space="preserve"> with </w:t>
      </w:r>
      <w:r w:rsidR="007A35B3" w:rsidRPr="007116EB">
        <w:rPr>
          <w:rFonts w:asciiTheme="minorHAnsi" w:hAnsiTheme="minorHAnsi" w:cstheme="minorHAnsi"/>
          <w:sz w:val="22"/>
          <w:szCs w:val="22"/>
          <w:lang w:val="en-US"/>
        </w:rPr>
        <w:t>external sponsorship</w:t>
      </w:r>
      <w:r w:rsidR="00846DC2" w:rsidRPr="007116EB">
        <w:rPr>
          <w:rFonts w:asciiTheme="minorHAnsi" w:hAnsiTheme="minorHAnsi" w:cstheme="minorHAnsi"/>
          <w:sz w:val="22"/>
          <w:szCs w:val="22"/>
          <w:lang w:val="en-US"/>
        </w:rPr>
        <w:t xml:space="preserve"> (Dube, 2003; </w:t>
      </w:r>
      <w:proofErr w:type="spellStart"/>
      <w:r w:rsidR="00846DC2" w:rsidRPr="007116EB">
        <w:rPr>
          <w:rFonts w:asciiTheme="minorHAnsi" w:hAnsiTheme="minorHAnsi" w:cstheme="minorHAnsi"/>
          <w:sz w:val="22"/>
          <w:szCs w:val="22"/>
          <w:lang w:val="en-US"/>
        </w:rPr>
        <w:t>Jurvelius</w:t>
      </w:r>
      <w:proofErr w:type="spellEnd"/>
      <w:r w:rsidR="00846DC2" w:rsidRPr="007116EB">
        <w:rPr>
          <w:rFonts w:asciiTheme="minorHAnsi" w:hAnsiTheme="minorHAnsi" w:cstheme="minorHAnsi"/>
          <w:sz w:val="22"/>
          <w:szCs w:val="22"/>
          <w:lang w:val="en-US"/>
        </w:rPr>
        <w:t xml:space="preserve">, 2004; Eriksen, 2007; </w:t>
      </w:r>
      <w:r w:rsidR="00A523C5">
        <w:rPr>
          <w:rFonts w:asciiTheme="minorHAnsi" w:hAnsiTheme="minorHAnsi" w:cstheme="minorHAnsi"/>
          <w:sz w:val="22"/>
          <w:szCs w:val="22"/>
          <w:lang w:val="en-US"/>
        </w:rPr>
        <w:t>Russell-Smith</w:t>
      </w:r>
      <w:r w:rsidR="00846DC2" w:rsidRPr="007116EB">
        <w:rPr>
          <w:rFonts w:asciiTheme="minorHAnsi" w:hAnsiTheme="minorHAnsi" w:cstheme="minorHAnsi"/>
          <w:sz w:val="22"/>
          <w:szCs w:val="22"/>
          <w:lang w:val="en-US"/>
        </w:rPr>
        <w:t xml:space="preserve"> </w:t>
      </w:r>
      <w:r w:rsidR="00C37257">
        <w:rPr>
          <w:rFonts w:asciiTheme="minorHAnsi" w:hAnsiTheme="minorHAnsi" w:cstheme="minorHAnsi"/>
          <w:sz w:val="22"/>
          <w:szCs w:val="22"/>
          <w:lang w:val="en-US"/>
        </w:rPr>
        <w:t>et al.,</w:t>
      </w:r>
      <w:r w:rsidR="00846DC2" w:rsidRPr="007116EB">
        <w:rPr>
          <w:rFonts w:asciiTheme="minorHAnsi" w:hAnsiTheme="minorHAnsi" w:cstheme="minorHAnsi"/>
          <w:sz w:val="22"/>
          <w:szCs w:val="22"/>
          <w:lang w:val="en-US"/>
        </w:rPr>
        <w:t xml:space="preserve"> 2017)</w:t>
      </w:r>
      <w:r w:rsidR="00C471FA">
        <w:rPr>
          <w:rFonts w:asciiTheme="minorHAnsi" w:hAnsiTheme="minorHAnsi" w:cstheme="minorHAnsi"/>
          <w:sz w:val="22"/>
          <w:szCs w:val="22"/>
          <w:lang w:val="en-US"/>
        </w:rPr>
        <w:t xml:space="preserve">. </w:t>
      </w:r>
    </w:p>
    <w:p w14:paraId="64DCE372" w14:textId="2DA12155" w:rsidR="00246D21" w:rsidRPr="0092743D" w:rsidRDefault="00CF743D" w:rsidP="00E71FC5">
      <w:pPr>
        <w:spacing w:line="360" w:lineRule="auto"/>
        <w:rPr>
          <w:rFonts w:asciiTheme="minorHAnsi" w:hAnsiTheme="minorHAnsi" w:cstheme="minorHAnsi"/>
          <w:sz w:val="22"/>
          <w:szCs w:val="22"/>
        </w:rPr>
      </w:pPr>
      <w:r>
        <w:rPr>
          <w:rFonts w:asciiTheme="minorHAnsi" w:hAnsiTheme="minorHAnsi" w:cstheme="minorHAnsi"/>
          <w:sz w:val="22"/>
          <w:szCs w:val="22"/>
          <w:lang w:val="en-US"/>
        </w:rPr>
        <w:t xml:space="preserve">Internationally funded </w:t>
      </w:r>
      <w:r w:rsidRPr="007116EB">
        <w:rPr>
          <w:rFonts w:asciiTheme="minorHAnsi" w:hAnsiTheme="minorHAnsi" w:cstheme="minorHAnsi"/>
          <w:sz w:val="22"/>
          <w:szCs w:val="22"/>
          <w:lang w:val="en-US"/>
        </w:rPr>
        <w:t xml:space="preserve">conservation-development programmes </w:t>
      </w:r>
      <w:r>
        <w:rPr>
          <w:rFonts w:asciiTheme="minorHAnsi" w:hAnsiTheme="minorHAnsi" w:cstheme="minorHAnsi"/>
          <w:sz w:val="22"/>
          <w:szCs w:val="22"/>
          <w:lang w:val="en-US"/>
        </w:rPr>
        <w:t xml:space="preserve">can </w:t>
      </w:r>
      <w:r w:rsidRPr="007116EB">
        <w:rPr>
          <w:rFonts w:asciiTheme="minorHAnsi" w:hAnsiTheme="minorHAnsi" w:cstheme="minorHAnsi"/>
          <w:sz w:val="22"/>
          <w:szCs w:val="22"/>
          <w:lang w:val="en-US"/>
        </w:rPr>
        <w:t>financially assist CBFiM projects and provide in-kind support (</w:t>
      </w:r>
      <w:proofErr w:type="spellStart"/>
      <w:r w:rsidRPr="007116EB">
        <w:rPr>
          <w:rFonts w:asciiTheme="minorHAnsi" w:hAnsiTheme="minorHAnsi" w:cstheme="minorHAnsi"/>
          <w:sz w:val="22"/>
          <w:szCs w:val="22"/>
          <w:lang w:val="en-US"/>
        </w:rPr>
        <w:t>Bloesch</w:t>
      </w:r>
      <w:proofErr w:type="spellEnd"/>
      <w:r w:rsidRPr="007116EB">
        <w:rPr>
          <w:rFonts w:asciiTheme="minorHAnsi" w:hAnsiTheme="minorHAnsi" w:cstheme="minorHAnsi"/>
          <w:sz w:val="22"/>
          <w:szCs w:val="22"/>
          <w:lang w:val="en-US"/>
        </w:rPr>
        <w:t xml:space="preserve">, 1999; </w:t>
      </w:r>
      <w:r w:rsidRPr="00B32DAF">
        <w:rPr>
          <w:rFonts w:asciiTheme="minorHAnsi" w:hAnsiTheme="minorHAnsi" w:cstheme="minorHAnsi"/>
          <w:color w:val="000000" w:themeColor="text1"/>
          <w:sz w:val="22"/>
          <w:szCs w:val="22"/>
          <w:lang w:val="en-US"/>
        </w:rPr>
        <w:t xml:space="preserve">Smit and </w:t>
      </w:r>
      <w:proofErr w:type="spellStart"/>
      <w:r w:rsidRPr="00B32DAF">
        <w:rPr>
          <w:rFonts w:asciiTheme="minorHAnsi" w:hAnsiTheme="minorHAnsi" w:cstheme="minorHAnsi"/>
          <w:color w:val="000000" w:themeColor="text1"/>
          <w:sz w:val="22"/>
          <w:szCs w:val="22"/>
          <w:lang w:val="en-US"/>
        </w:rPr>
        <w:t>Pilifosova</w:t>
      </w:r>
      <w:proofErr w:type="spellEnd"/>
      <w:r w:rsidRPr="00B32DAF">
        <w:rPr>
          <w:rFonts w:asciiTheme="minorHAnsi" w:hAnsiTheme="minorHAnsi" w:cstheme="minorHAnsi"/>
          <w:color w:val="000000" w:themeColor="text1"/>
          <w:sz w:val="22"/>
          <w:szCs w:val="22"/>
          <w:lang w:val="en-US"/>
        </w:rPr>
        <w:t xml:space="preserve">, </w:t>
      </w:r>
      <w:r w:rsidRPr="007116EB">
        <w:rPr>
          <w:rFonts w:asciiTheme="minorHAnsi" w:hAnsiTheme="minorHAnsi" w:cstheme="minorHAnsi"/>
          <w:sz w:val="22"/>
          <w:szCs w:val="22"/>
          <w:lang w:val="en-US"/>
        </w:rPr>
        <w:t>2001).</w:t>
      </w:r>
      <w:r w:rsidR="00EE445F">
        <w:rPr>
          <w:rFonts w:asciiTheme="minorHAnsi" w:hAnsiTheme="minorHAnsi" w:cstheme="minorHAnsi"/>
          <w:sz w:val="22"/>
          <w:szCs w:val="22"/>
          <w:lang w:val="en-US"/>
        </w:rPr>
        <w:t xml:space="preserve"> However, foreign donors often institute green conditionalities on national government</w:t>
      </w:r>
      <w:r w:rsidR="006E56DE">
        <w:rPr>
          <w:rFonts w:asciiTheme="minorHAnsi" w:hAnsiTheme="minorHAnsi" w:cstheme="minorHAnsi"/>
          <w:sz w:val="22"/>
          <w:szCs w:val="22"/>
          <w:lang w:val="en-US"/>
        </w:rPr>
        <w:t xml:space="preserve">s in Africa, providing support conditional </w:t>
      </w:r>
      <w:r w:rsidR="00FE1392">
        <w:rPr>
          <w:rFonts w:asciiTheme="minorHAnsi" w:hAnsiTheme="minorHAnsi" w:cstheme="minorHAnsi"/>
          <w:sz w:val="22"/>
          <w:szCs w:val="22"/>
          <w:lang w:val="en-US"/>
        </w:rPr>
        <w:t xml:space="preserve">on recipients pursuing specific policies to achieve fixed objectives </w:t>
      </w:r>
      <w:r w:rsidR="003500DB" w:rsidRPr="007116EB">
        <w:rPr>
          <w:rFonts w:asciiTheme="minorHAnsi" w:hAnsiTheme="minorHAnsi" w:cstheme="minorHAnsi"/>
          <w:sz w:val="22"/>
          <w:szCs w:val="22"/>
        </w:rPr>
        <w:t>(Bryant and Bailey, 1997; Eriksen, 2007).</w:t>
      </w:r>
      <w:r w:rsidR="00694BA5">
        <w:rPr>
          <w:rFonts w:asciiTheme="minorHAnsi" w:hAnsiTheme="minorHAnsi" w:cstheme="minorHAnsi"/>
          <w:sz w:val="22"/>
          <w:szCs w:val="22"/>
        </w:rPr>
        <w:t xml:space="preserve"> </w:t>
      </w:r>
      <w:r w:rsidR="005C1576">
        <w:rPr>
          <w:rFonts w:asciiTheme="minorHAnsi" w:hAnsiTheme="minorHAnsi" w:cstheme="minorHAnsi"/>
          <w:sz w:val="22"/>
          <w:szCs w:val="22"/>
        </w:rPr>
        <w:t xml:space="preserve">The introduction of </w:t>
      </w:r>
      <w:r w:rsidR="00CA6919">
        <w:rPr>
          <w:rFonts w:asciiTheme="minorHAnsi" w:hAnsiTheme="minorHAnsi" w:cstheme="minorHAnsi"/>
          <w:sz w:val="22"/>
          <w:szCs w:val="22"/>
        </w:rPr>
        <w:t xml:space="preserve">NGO and corporate partners </w:t>
      </w:r>
      <w:r w:rsidR="006F1A5C">
        <w:rPr>
          <w:rFonts w:asciiTheme="minorHAnsi" w:hAnsiTheme="minorHAnsi" w:cstheme="minorHAnsi"/>
          <w:sz w:val="22"/>
          <w:szCs w:val="22"/>
        </w:rPr>
        <w:t>to oversee the establishment and management of protected areas has rearranged local governance systems</w:t>
      </w:r>
      <w:r w:rsidR="00216D7A">
        <w:rPr>
          <w:rFonts w:asciiTheme="minorHAnsi" w:hAnsiTheme="minorHAnsi" w:cstheme="minorHAnsi"/>
          <w:sz w:val="22"/>
          <w:szCs w:val="22"/>
        </w:rPr>
        <w:t xml:space="preserve"> within which CBFiM policies are developed</w:t>
      </w:r>
      <w:r w:rsidR="00501361">
        <w:rPr>
          <w:rFonts w:asciiTheme="minorHAnsi" w:hAnsiTheme="minorHAnsi" w:cstheme="minorHAnsi"/>
          <w:sz w:val="22"/>
          <w:szCs w:val="22"/>
        </w:rPr>
        <w:t xml:space="preserve"> </w:t>
      </w:r>
      <w:r w:rsidR="00501361" w:rsidRPr="007116EB">
        <w:rPr>
          <w:rFonts w:asciiTheme="minorHAnsi" w:hAnsiTheme="minorHAnsi" w:cstheme="minorHAnsi"/>
          <w:sz w:val="22"/>
          <w:szCs w:val="22"/>
        </w:rPr>
        <w:t>(W</w:t>
      </w:r>
      <w:r w:rsidR="00501361">
        <w:rPr>
          <w:rFonts w:asciiTheme="minorHAnsi" w:hAnsiTheme="minorHAnsi" w:cstheme="minorHAnsi"/>
          <w:sz w:val="22"/>
          <w:szCs w:val="22"/>
        </w:rPr>
        <w:t>CS</w:t>
      </w:r>
      <w:r w:rsidR="00501361" w:rsidRPr="007116EB">
        <w:rPr>
          <w:rFonts w:asciiTheme="minorHAnsi" w:hAnsiTheme="minorHAnsi" w:cstheme="minorHAnsi"/>
          <w:sz w:val="22"/>
          <w:szCs w:val="22"/>
        </w:rPr>
        <w:t>, 2003</w:t>
      </w:r>
      <w:r w:rsidR="00501361">
        <w:rPr>
          <w:rFonts w:asciiTheme="minorHAnsi" w:hAnsiTheme="minorHAnsi" w:cstheme="minorHAnsi"/>
          <w:sz w:val="22"/>
          <w:szCs w:val="22"/>
        </w:rPr>
        <w:t xml:space="preserve">; </w:t>
      </w:r>
      <w:proofErr w:type="spellStart"/>
      <w:r w:rsidR="00501361" w:rsidRPr="007116EB">
        <w:rPr>
          <w:rFonts w:asciiTheme="minorHAnsi" w:hAnsiTheme="minorHAnsi" w:cstheme="minorHAnsi"/>
          <w:sz w:val="22"/>
          <w:szCs w:val="22"/>
        </w:rPr>
        <w:t>Virah-Sawmy</w:t>
      </w:r>
      <w:proofErr w:type="spellEnd"/>
      <w:r w:rsidR="00501361" w:rsidRPr="007116EB">
        <w:rPr>
          <w:rFonts w:asciiTheme="minorHAnsi" w:hAnsiTheme="minorHAnsi" w:cstheme="minorHAnsi"/>
          <w:sz w:val="22"/>
          <w:szCs w:val="22"/>
        </w:rPr>
        <w:t xml:space="preserve"> and Gardner, 2014)</w:t>
      </w:r>
      <w:r w:rsidR="00501361">
        <w:rPr>
          <w:rFonts w:asciiTheme="minorHAnsi" w:hAnsiTheme="minorHAnsi" w:cstheme="minorHAnsi"/>
          <w:sz w:val="22"/>
          <w:szCs w:val="22"/>
        </w:rPr>
        <w:t xml:space="preserve">, </w:t>
      </w:r>
      <w:r w:rsidR="00D31027">
        <w:rPr>
          <w:rFonts w:asciiTheme="minorHAnsi" w:hAnsiTheme="minorHAnsi" w:cstheme="minorHAnsi"/>
          <w:sz w:val="22"/>
          <w:szCs w:val="22"/>
        </w:rPr>
        <w:t>creating new “private indirect government” arrangements</w:t>
      </w:r>
      <w:r w:rsidR="00C8468B">
        <w:rPr>
          <w:rFonts w:asciiTheme="minorHAnsi" w:hAnsiTheme="minorHAnsi" w:cstheme="minorHAnsi"/>
          <w:sz w:val="22"/>
          <w:szCs w:val="22"/>
        </w:rPr>
        <w:t xml:space="preserve"> that</w:t>
      </w:r>
      <w:r w:rsidR="00D31027">
        <w:rPr>
          <w:rFonts w:asciiTheme="minorHAnsi" w:hAnsiTheme="minorHAnsi" w:cstheme="minorHAnsi"/>
          <w:sz w:val="22"/>
          <w:szCs w:val="22"/>
        </w:rPr>
        <w:t xml:space="preserve"> </w:t>
      </w:r>
      <w:r w:rsidR="00216D7A">
        <w:rPr>
          <w:rFonts w:asciiTheme="minorHAnsi" w:hAnsiTheme="minorHAnsi" w:cstheme="minorHAnsi"/>
          <w:sz w:val="22"/>
          <w:szCs w:val="22"/>
        </w:rPr>
        <w:t>enabl</w:t>
      </w:r>
      <w:r w:rsidR="00D31027">
        <w:rPr>
          <w:rFonts w:asciiTheme="minorHAnsi" w:hAnsiTheme="minorHAnsi" w:cstheme="minorHAnsi"/>
          <w:sz w:val="22"/>
          <w:szCs w:val="22"/>
        </w:rPr>
        <w:t>e</w:t>
      </w:r>
      <w:r w:rsidR="00216D7A">
        <w:rPr>
          <w:rFonts w:asciiTheme="minorHAnsi" w:hAnsiTheme="minorHAnsi" w:cstheme="minorHAnsi"/>
          <w:sz w:val="22"/>
          <w:szCs w:val="22"/>
        </w:rPr>
        <w:t xml:space="preserve"> external agencies to retain authority over local fire users</w:t>
      </w:r>
      <w:r w:rsidR="00C8468B">
        <w:rPr>
          <w:rFonts w:asciiTheme="minorHAnsi" w:hAnsiTheme="minorHAnsi" w:cstheme="minorHAnsi"/>
          <w:sz w:val="22"/>
          <w:szCs w:val="22"/>
        </w:rPr>
        <w:t xml:space="preserve"> </w:t>
      </w:r>
      <w:r w:rsidR="00A52FDB" w:rsidRPr="007116EB">
        <w:rPr>
          <w:rFonts w:asciiTheme="minorHAnsi" w:hAnsiTheme="minorHAnsi" w:cstheme="minorHAnsi"/>
          <w:sz w:val="22"/>
          <w:szCs w:val="22"/>
        </w:rPr>
        <w:t>(Brockington</w:t>
      </w:r>
      <w:r w:rsidR="00A52FDB">
        <w:rPr>
          <w:rFonts w:asciiTheme="minorHAnsi" w:hAnsiTheme="minorHAnsi" w:cstheme="minorHAnsi"/>
          <w:sz w:val="22"/>
          <w:szCs w:val="22"/>
        </w:rPr>
        <w:t xml:space="preserve"> et al., 2008</w:t>
      </w:r>
      <w:r w:rsidR="009F008A">
        <w:rPr>
          <w:rFonts w:asciiTheme="minorHAnsi" w:hAnsiTheme="minorHAnsi" w:cstheme="minorHAnsi"/>
          <w:sz w:val="22"/>
          <w:szCs w:val="22"/>
        </w:rPr>
        <w:t>)</w:t>
      </w:r>
      <w:r w:rsidR="00A52FDB" w:rsidRPr="007116EB">
        <w:rPr>
          <w:rFonts w:asciiTheme="minorHAnsi" w:hAnsiTheme="minorHAnsi" w:cstheme="minorHAnsi"/>
          <w:sz w:val="22"/>
          <w:szCs w:val="22"/>
        </w:rPr>
        <w:t>.</w:t>
      </w:r>
      <w:r w:rsidR="00217A4D">
        <w:rPr>
          <w:rFonts w:asciiTheme="minorHAnsi" w:hAnsiTheme="minorHAnsi" w:cstheme="minorHAnsi"/>
          <w:sz w:val="22"/>
          <w:szCs w:val="22"/>
        </w:rPr>
        <w:t xml:space="preserve"> Alternatively, </w:t>
      </w:r>
      <w:r w:rsidR="00E50F7E">
        <w:rPr>
          <w:rFonts w:asciiTheme="minorHAnsi" w:hAnsiTheme="minorHAnsi" w:cstheme="minorHAnsi"/>
          <w:sz w:val="22"/>
          <w:szCs w:val="22"/>
        </w:rPr>
        <w:t>e</w:t>
      </w:r>
      <w:proofErr w:type="spellStart"/>
      <w:r w:rsidR="009F008A">
        <w:rPr>
          <w:rFonts w:asciiTheme="minorHAnsi" w:hAnsiTheme="minorHAnsi" w:cstheme="minorHAnsi"/>
          <w:sz w:val="22"/>
          <w:szCs w:val="22"/>
          <w:lang w:val="en-US"/>
        </w:rPr>
        <w:t>xisting</w:t>
      </w:r>
      <w:proofErr w:type="spellEnd"/>
      <w:r w:rsidR="00A00E77">
        <w:rPr>
          <w:rFonts w:asciiTheme="minorHAnsi" w:hAnsiTheme="minorHAnsi" w:cstheme="minorHAnsi"/>
          <w:sz w:val="22"/>
          <w:szCs w:val="22"/>
          <w:lang w:val="en-US"/>
        </w:rPr>
        <w:t xml:space="preserve"> </w:t>
      </w:r>
      <w:r w:rsidR="006822CF">
        <w:rPr>
          <w:rFonts w:asciiTheme="minorHAnsi" w:hAnsiTheme="minorHAnsi" w:cstheme="minorHAnsi"/>
          <w:sz w:val="22"/>
          <w:szCs w:val="22"/>
          <w:lang w:val="en-US"/>
        </w:rPr>
        <w:t xml:space="preserve">community </w:t>
      </w:r>
      <w:r w:rsidR="00C56E30">
        <w:rPr>
          <w:rFonts w:asciiTheme="minorHAnsi" w:hAnsiTheme="minorHAnsi" w:cstheme="minorHAnsi"/>
          <w:sz w:val="22"/>
          <w:szCs w:val="22"/>
          <w:lang w:val="en-US"/>
        </w:rPr>
        <w:t xml:space="preserve">resource management </w:t>
      </w:r>
      <w:r w:rsidR="006822CF">
        <w:rPr>
          <w:rFonts w:asciiTheme="minorHAnsi" w:hAnsiTheme="minorHAnsi" w:cstheme="minorHAnsi"/>
          <w:sz w:val="22"/>
          <w:szCs w:val="22"/>
          <w:lang w:val="en-US"/>
        </w:rPr>
        <w:t>organisations</w:t>
      </w:r>
      <w:r w:rsidR="00C56E30">
        <w:rPr>
          <w:rFonts w:asciiTheme="minorHAnsi" w:hAnsiTheme="minorHAnsi" w:cstheme="minorHAnsi"/>
          <w:sz w:val="22"/>
          <w:szCs w:val="22"/>
          <w:lang w:val="en-US"/>
        </w:rPr>
        <w:t xml:space="preserve"> can provide a basis for establishing revenue generating </w:t>
      </w:r>
      <w:r w:rsidR="00CA30BC">
        <w:rPr>
          <w:rFonts w:asciiTheme="minorHAnsi" w:hAnsiTheme="minorHAnsi" w:cstheme="minorHAnsi"/>
          <w:sz w:val="22"/>
          <w:szCs w:val="22"/>
          <w:lang w:val="en-US"/>
        </w:rPr>
        <w:t>CBFiM projects (</w:t>
      </w:r>
      <w:r w:rsidR="00B20DA6">
        <w:rPr>
          <w:rFonts w:asciiTheme="minorHAnsi" w:hAnsiTheme="minorHAnsi" w:cstheme="minorHAnsi"/>
          <w:sz w:val="22"/>
          <w:szCs w:val="22"/>
          <w:lang w:val="en-US"/>
        </w:rPr>
        <w:t xml:space="preserve">Dube, 2003; </w:t>
      </w:r>
      <w:r w:rsidR="00A523C5">
        <w:rPr>
          <w:rFonts w:asciiTheme="minorHAnsi" w:hAnsiTheme="minorHAnsi" w:cstheme="minorHAnsi"/>
          <w:sz w:val="22"/>
          <w:szCs w:val="22"/>
          <w:lang w:val="en-US"/>
        </w:rPr>
        <w:t>Russell-Smith</w:t>
      </w:r>
      <w:r w:rsidR="00B20DA6" w:rsidRPr="007116EB">
        <w:rPr>
          <w:rFonts w:asciiTheme="minorHAnsi" w:hAnsiTheme="minorHAnsi" w:cstheme="minorHAnsi"/>
          <w:sz w:val="22"/>
          <w:szCs w:val="22"/>
          <w:lang w:val="en-US"/>
        </w:rPr>
        <w:t xml:space="preserve"> </w:t>
      </w:r>
      <w:r w:rsidR="00B20DA6">
        <w:rPr>
          <w:rFonts w:asciiTheme="minorHAnsi" w:hAnsiTheme="minorHAnsi" w:cstheme="minorHAnsi"/>
          <w:sz w:val="22"/>
          <w:szCs w:val="22"/>
          <w:lang w:val="en-US"/>
        </w:rPr>
        <w:t>et al.,</w:t>
      </w:r>
      <w:r w:rsidR="00B20DA6" w:rsidRPr="007116EB">
        <w:rPr>
          <w:rFonts w:asciiTheme="minorHAnsi" w:hAnsiTheme="minorHAnsi" w:cstheme="minorHAnsi"/>
          <w:sz w:val="22"/>
          <w:szCs w:val="22"/>
          <w:lang w:val="en-US"/>
        </w:rPr>
        <w:t xml:space="preserve"> 2017</w:t>
      </w:r>
      <w:r w:rsidR="00B20DA6">
        <w:rPr>
          <w:rFonts w:asciiTheme="minorHAnsi" w:hAnsiTheme="minorHAnsi" w:cstheme="minorHAnsi"/>
          <w:sz w:val="22"/>
          <w:szCs w:val="22"/>
          <w:lang w:val="en-US"/>
        </w:rPr>
        <w:t>)</w:t>
      </w:r>
      <w:r w:rsidR="00A357E9">
        <w:rPr>
          <w:rFonts w:asciiTheme="minorHAnsi" w:hAnsiTheme="minorHAnsi" w:cstheme="minorHAnsi"/>
          <w:sz w:val="22"/>
          <w:szCs w:val="22"/>
          <w:lang w:val="en-US"/>
        </w:rPr>
        <w:t>. For example, Dube (2003)</w:t>
      </w:r>
      <w:r w:rsidR="008535AE">
        <w:rPr>
          <w:rFonts w:asciiTheme="minorHAnsi" w:hAnsiTheme="minorHAnsi" w:cstheme="minorHAnsi"/>
          <w:sz w:val="22"/>
          <w:szCs w:val="22"/>
          <w:lang w:val="en-US"/>
        </w:rPr>
        <w:t xml:space="preserve"> </w:t>
      </w:r>
      <w:r w:rsidR="00E71FC5">
        <w:rPr>
          <w:rFonts w:asciiTheme="minorHAnsi" w:hAnsiTheme="minorHAnsi" w:cstheme="minorHAnsi"/>
          <w:sz w:val="22"/>
          <w:szCs w:val="22"/>
          <w:lang w:val="en-US"/>
        </w:rPr>
        <w:t xml:space="preserve">and </w:t>
      </w:r>
      <w:r w:rsidR="00A523C5">
        <w:rPr>
          <w:rFonts w:asciiTheme="minorHAnsi" w:hAnsiTheme="minorHAnsi" w:cstheme="minorHAnsi"/>
          <w:sz w:val="22"/>
          <w:szCs w:val="22"/>
          <w:lang w:val="en-US"/>
        </w:rPr>
        <w:t>Russell-Smith</w:t>
      </w:r>
      <w:r w:rsidR="00E71FC5">
        <w:rPr>
          <w:rFonts w:asciiTheme="minorHAnsi" w:hAnsiTheme="minorHAnsi" w:cstheme="minorHAnsi"/>
          <w:sz w:val="22"/>
          <w:szCs w:val="22"/>
          <w:lang w:val="en-US"/>
        </w:rPr>
        <w:t xml:space="preserve"> et al. (2017) </w:t>
      </w:r>
      <w:r w:rsidR="008535AE">
        <w:rPr>
          <w:rFonts w:asciiTheme="minorHAnsi" w:hAnsiTheme="minorHAnsi" w:cstheme="minorHAnsi"/>
          <w:sz w:val="22"/>
          <w:szCs w:val="22"/>
          <w:lang w:val="en-US"/>
        </w:rPr>
        <w:t>propose CBFiM approach</w:t>
      </w:r>
      <w:r w:rsidR="00E71FC5">
        <w:rPr>
          <w:rFonts w:asciiTheme="minorHAnsi" w:hAnsiTheme="minorHAnsi" w:cstheme="minorHAnsi"/>
          <w:sz w:val="22"/>
          <w:szCs w:val="22"/>
          <w:lang w:val="en-US"/>
        </w:rPr>
        <w:t>es</w:t>
      </w:r>
      <w:r w:rsidR="008535AE">
        <w:rPr>
          <w:rFonts w:asciiTheme="minorHAnsi" w:hAnsiTheme="minorHAnsi" w:cstheme="minorHAnsi"/>
          <w:sz w:val="22"/>
          <w:szCs w:val="22"/>
          <w:lang w:val="en-US"/>
        </w:rPr>
        <w:t xml:space="preserve"> where </w:t>
      </w:r>
      <w:r w:rsidR="00C169B9">
        <w:rPr>
          <w:rFonts w:asciiTheme="minorHAnsi" w:hAnsiTheme="minorHAnsi" w:cstheme="minorHAnsi"/>
          <w:sz w:val="22"/>
          <w:szCs w:val="22"/>
          <w:lang w:val="en-US"/>
        </w:rPr>
        <w:t>locally led</w:t>
      </w:r>
      <w:r w:rsidR="00E71FC5">
        <w:rPr>
          <w:rFonts w:asciiTheme="minorHAnsi" w:hAnsiTheme="minorHAnsi" w:cstheme="minorHAnsi"/>
          <w:sz w:val="22"/>
          <w:szCs w:val="22"/>
          <w:lang w:val="en-US"/>
        </w:rPr>
        <w:t xml:space="preserve"> </w:t>
      </w:r>
      <w:r w:rsidR="0015517E" w:rsidRPr="007116EB">
        <w:rPr>
          <w:rFonts w:asciiTheme="minorHAnsi" w:hAnsiTheme="minorHAnsi" w:cstheme="minorHAnsi"/>
          <w:sz w:val="22"/>
          <w:szCs w:val="22"/>
          <w:lang w:val="en-US"/>
        </w:rPr>
        <w:t xml:space="preserve">fire </w:t>
      </w:r>
      <w:r w:rsidR="006C7B24">
        <w:rPr>
          <w:rFonts w:asciiTheme="minorHAnsi" w:hAnsiTheme="minorHAnsi" w:cstheme="minorHAnsi"/>
          <w:sz w:val="22"/>
          <w:szCs w:val="22"/>
          <w:lang w:val="en-US"/>
        </w:rPr>
        <w:t>management units</w:t>
      </w:r>
      <w:r w:rsidR="0015517E" w:rsidRPr="007116EB">
        <w:rPr>
          <w:rFonts w:asciiTheme="minorHAnsi" w:hAnsiTheme="minorHAnsi" w:cstheme="minorHAnsi"/>
          <w:sz w:val="22"/>
          <w:szCs w:val="22"/>
          <w:lang w:val="en-US"/>
        </w:rPr>
        <w:t xml:space="preserve"> </w:t>
      </w:r>
      <w:r w:rsidR="00C169B9">
        <w:rPr>
          <w:rFonts w:asciiTheme="minorHAnsi" w:hAnsiTheme="minorHAnsi" w:cstheme="minorHAnsi"/>
          <w:sz w:val="22"/>
          <w:szCs w:val="22"/>
          <w:lang w:val="en-US"/>
        </w:rPr>
        <w:t xml:space="preserve">and savanna burning schemes </w:t>
      </w:r>
      <w:r w:rsidR="0015517E" w:rsidRPr="007116EB">
        <w:rPr>
          <w:rFonts w:asciiTheme="minorHAnsi" w:hAnsiTheme="minorHAnsi" w:cstheme="minorHAnsi"/>
          <w:sz w:val="22"/>
          <w:szCs w:val="22"/>
          <w:lang w:val="en-US"/>
        </w:rPr>
        <w:t>generate their own finances through fire lev</w:t>
      </w:r>
      <w:r w:rsidR="007B3BB9">
        <w:rPr>
          <w:rFonts w:asciiTheme="minorHAnsi" w:hAnsiTheme="minorHAnsi" w:cstheme="minorHAnsi"/>
          <w:sz w:val="22"/>
          <w:szCs w:val="22"/>
          <w:lang w:val="en-US"/>
        </w:rPr>
        <w:t>ies</w:t>
      </w:r>
      <w:r w:rsidR="0015517E" w:rsidRPr="007116EB">
        <w:rPr>
          <w:rFonts w:asciiTheme="minorHAnsi" w:hAnsiTheme="minorHAnsi" w:cstheme="minorHAnsi"/>
          <w:sz w:val="22"/>
          <w:szCs w:val="22"/>
          <w:lang w:val="en-US"/>
        </w:rPr>
        <w:t xml:space="preserve"> on land-users</w:t>
      </w:r>
      <w:r w:rsidR="00926178">
        <w:rPr>
          <w:rFonts w:asciiTheme="minorHAnsi" w:hAnsiTheme="minorHAnsi" w:cstheme="minorHAnsi"/>
          <w:sz w:val="22"/>
          <w:szCs w:val="22"/>
          <w:lang w:val="en-US"/>
        </w:rPr>
        <w:t>’</w:t>
      </w:r>
      <w:r w:rsidR="00C169B9">
        <w:rPr>
          <w:rFonts w:asciiTheme="minorHAnsi" w:hAnsiTheme="minorHAnsi" w:cstheme="minorHAnsi"/>
          <w:sz w:val="22"/>
          <w:szCs w:val="22"/>
          <w:lang w:val="en-US"/>
        </w:rPr>
        <w:t xml:space="preserve"> </w:t>
      </w:r>
      <w:r w:rsidR="006405CD">
        <w:rPr>
          <w:rFonts w:asciiTheme="minorHAnsi" w:hAnsiTheme="minorHAnsi" w:cstheme="minorHAnsi"/>
          <w:sz w:val="22"/>
          <w:szCs w:val="22"/>
          <w:lang w:val="en-US"/>
        </w:rPr>
        <w:t>internal funding structures</w:t>
      </w:r>
      <w:r w:rsidR="001E7EDB">
        <w:rPr>
          <w:rFonts w:asciiTheme="minorHAnsi" w:hAnsiTheme="minorHAnsi" w:cstheme="minorHAnsi"/>
          <w:sz w:val="22"/>
          <w:szCs w:val="22"/>
          <w:lang w:val="en-US"/>
        </w:rPr>
        <w:t xml:space="preserve"> </w:t>
      </w:r>
      <w:r w:rsidR="004E3EED">
        <w:rPr>
          <w:rFonts w:asciiTheme="minorHAnsi" w:hAnsiTheme="minorHAnsi" w:cstheme="minorHAnsi"/>
          <w:sz w:val="22"/>
          <w:szCs w:val="22"/>
          <w:lang w:val="en-US"/>
        </w:rPr>
        <w:t>to generate</w:t>
      </w:r>
      <w:r w:rsidR="006405CD">
        <w:rPr>
          <w:rFonts w:asciiTheme="minorHAnsi" w:hAnsiTheme="minorHAnsi" w:cstheme="minorHAnsi"/>
          <w:sz w:val="22"/>
          <w:szCs w:val="22"/>
          <w:lang w:val="en-US"/>
        </w:rPr>
        <w:t xml:space="preserve"> long</w:t>
      </w:r>
      <w:r w:rsidR="00CE4EFF" w:rsidRPr="007116EB">
        <w:rPr>
          <w:rFonts w:asciiTheme="minorHAnsi" w:hAnsiTheme="minorHAnsi" w:cstheme="minorHAnsi"/>
          <w:sz w:val="22"/>
          <w:szCs w:val="22"/>
          <w:lang w:val="en-US"/>
        </w:rPr>
        <w:t>-term financial benefits</w:t>
      </w:r>
      <w:r w:rsidR="002740C0" w:rsidRPr="007116EB">
        <w:rPr>
          <w:rFonts w:asciiTheme="minorHAnsi" w:hAnsiTheme="minorHAnsi" w:cstheme="minorHAnsi"/>
          <w:sz w:val="22"/>
          <w:szCs w:val="22"/>
          <w:lang w:val="en-US"/>
        </w:rPr>
        <w:t>.</w:t>
      </w:r>
      <w:r w:rsidR="00AF63F0" w:rsidRPr="007116EB">
        <w:rPr>
          <w:rFonts w:asciiTheme="minorHAnsi" w:hAnsiTheme="minorHAnsi" w:cstheme="minorHAnsi"/>
          <w:sz w:val="22"/>
          <w:szCs w:val="22"/>
          <w:lang w:val="en-US"/>
        </w:rPr>
        <w:t xml:space="preserve"> </w:t>
      </w:r>
    </w:p>
    <w:p w14:paraId="7CEED5CC" w14:textId="740F9B34" w:rsidR="007C1844" w:rsidRPr="00431551" w:rsidRDefault="006849D1" w:rsidP="00580311">
      <w:pPr>
        <w:spacing w:line="360" w:lineRule="auto"/>
        <w:rPr>
          <w:rFonts w:asciiTheme="minorHAnsi" w:hAnsiTheme="minorHAnsi" w:cstheme="minorHAnsi"/>
          <w:b/>
          <w:bCs/>
          <w:sz w:val="22"/>
          <w:szCs w:val="22"/>
        </w:rPr>
      </w:pPr>
      <w:r w:rsidRPr="00431551">
        <w:rPr>
          <w:rFonts w:asciiTheme="minorHAnsi" w:hAnsiTheme="minorHAnsi" w:cstheme="minorHAnsi"/>
          <w:b/>
          <w:bCs/>
          <w:sz w:val="22"/>
          <w:szCs w:val="22"/>
        </w:rPr>
        <w:t xml:space="preserve">Decision-making processes </w:t>
      </w:r>
      <w:r w:rsidR="00564D12" w:rsidRPr="00431551">
        <w:rPr>
          <w:rFonts w:asciiTheme="minorHAnsi" w:hAnsiTheme="minorHAnsi" w:cstheme="minorHAnsi"/>
          <w:b/>
          <w:bCs/>
          <w:sz w:val="22"/>
          <w:szCs w:val="22"/>
        </w:rPr>
        <w:t xml:space="preserve">and participation </w:t>
      </w:r>
    </w:p>
    <w:p w14:paraId="37F5080E" w14:textId="443EBED8" w:rsidR="00C75D94" w:rsidRDefault="00AA0019" w:rsidP="0066269A">
      <w:pPr>
        <w:spacing w:line="360" w:lineRule="auto"/>
        <w:rPr>
          <w:rFonts w:asciiTheme="minorHAnsi" w:hAnsiTheme="minorHAnsi" w:cstheme="minorHAnsi"/>
          <w:sz w:val="22"/>
          <w:szCs w:val="22"/>
        </w:rPr>
      </w:pPr>
      <w:r>
        <w:rPr>
          <w:rFonts w:asciiTheme="minorHAnsi" w:hAnsiTheme="minorHAnsi" w:cstheme="minorHAnsi"/>
          <w:sz w:val="22"/>
          <w:szCs w:val="22"/>
        </w:rPr>
        <w:lastRenderedPageBreak/>
        <w:t xml:space="preserve">Centralised or decentralised institutional </w:t>
      </w:r>
      <w:r w:rsidR="00CC5777">
        <w:rPr>
          <w:rFonts w:asciiTheme="minorHAnsi" w:hAnsiTheme="minorHAnsi" w:cstheme="minorHAnsi"/>
          <w:sz w:val="22"/>
          <w:szCs w:val="22"/>
        </w:rPr>
        <w:t>arrangements were present in nearly all CBFiM projects,</w:t>
      </w:r>
      <w:r w:rsidR="00F872B9">
        <w:rPr>
          <w:rFonts w:asciiTheme="minorHAnsi" w:hAnsiTheme="minorHAnsi" w:cstheme="minorHAnsi"/>
          <w:sz w:val="22"/>
          <w:szCs w:val="22"/>
        </w:rPr>
        <w:t xml:space="preserve"> with rule-making organisations for fire use reserved to the state </w:t>
      </w:r>
      <w:r w:rsidR="00325D35">
        <w:rPr>
          <w:rFonts w:asciiTheme="minorHAnsi" w:hAnsiTheme="minorHAnsi" w:cstheme="minorHAnsi"/>
          <w:sz w:val="22"/>
          <w:szCs w:val="22"/>
        </w:rPr>
        <w:t>and hybridised state</w:t>
      </w:r>
      <w:r w:rsidR="004F1113">
        <w:rPr>
          <w:rFonts w:asciiTheme="minorHAnsi" w:hAnsiTheme="minorHAnsi" w:cstheme="minorHAnsi"/>
          <w:sz w:val="22"/>
          <w:szCs w:val="22"/>
        </w:rPr>
        <w:t>-private partnerships.</w:t>
      </w:r>
      <w:r w:rsidR="00C75D94">
        <w:rPr>
          <w:rFonts w:asciiTheme="minorHAnsi" w:hAnsiTheme="minorHAnsi" w:cstheme="minorHAnsi"/>
          <w:sz w:val="22"/>
          <w:szCs w:val="22"/>
        </w:rPr>
        <w:t xml:space="preserve"> </w:t>
      </w:r>
      <w:r w:rsidR="00C82546">
        <w:rPr>
          <w:rFonts w:asciiTheme="minorHAnsi" w:hAnsiTheme="minorHAnsi" w:cstheme="minorHAnsi"/>
          <w:sz w:val="22"/>
          <w:szCs w:val="22"/>
        </w:rPr>
        <w:t xml:space="preserve">The limited ability of IPLCs to influence legal </w:t>
      </w:r>
      <w:r w:rsidR="004B3B41">
        <w:rPr>
          <w:rFonts w:asciiTheme="minorHAnsi" w:hAnsiTheme="minorHAnsi" w:cstheme="minorHAnsi"/>
          <w:sz w:val="22"/>
          <w:szCs w:val="22"/>
        </w:rPr>
        <w:t>frameworks governing fire use sugges</w:t>
      </w:r>
      <w:r w:rsidR="0066269A">
        <w:rPr>
          <w:rFonts w:asciiTheme="minorHAnsi" w:hAnsiTheme="minorHAnsi" w:cstheme="minorHAnsi"/>
          <w:sz w:val="22"/>
          <w:szCs w:val="22"/>
        </w:rPr>
        <w:t xml:space="preserve">ts that these rules likely reflect the interests of </w:t>
      </w:r>
      <w:r w:rsidR="00B43F69">
        <w:rPr>
          <w:rFonts w:asciiTheme="minorHAnsi" w:hAnsiTheme="minorHAnsi" w:cstheme="minorHAnsi"/>
          <w:sz w:val="22"/>
          <w:szCs w:val="22"/>
        </w:rPr>
        <w:t xml:space="preserve">more powerful socio-political coalitions </w:t>
      </w:r>
      <w:r w:rsidR="00B43F69" w:rsidRPr="007116EB">
        <w:rPr>
          <w:rFonts w:asciiTheme="minorHAnsi" w:hAnsiTheme="minorHAnsi" w:cstheme="minorHAnsi"/>
          <w:sz w:val="22"/>
          <w:szCs w:val="22"/>
        </w:rPr>
        <w:t>(</w:t>
      </w:r>
      <w:r w:rsidR="00497D3B">
        <w:rPr>
          <w:rFonts w:asciiTheme="minorHAnsi" w:hAnsiTheme="minorHAnsi" w:cstheme="minorHAnsi"/>
          <w:sz w:val="22"/>
          <w:szCs w:val="22"/>
        </w:rPr>
        <w:t>C</w:t>
      </w:r>
      <w:r w:rsidR="0066269A">
        <w:rPr>
          <w:rFonts w:asciiTheme="minorHAnsi" w:hAnsiTheme="minorHAnsi" w:cstheme="minorHAnsi"/>
          <w:sz w:val="22"/>
          <w:szCs w:val="22"/>
        </w:rPr>
        <w:t xml:space="preserve">ox et al., 2010; </w:t>
      </w:r>
      <w:proofErr w:type="spellStart"/>
      <w:r w:rsidR="0066269A" w:rsidRPr="007116EB">
        <w:rPr>
          <w:rFonts w:asciiTheme="minorHAnsi" w:hAnsiTheme="minorHAnsi" w:cstheme="minorHAnsi"/>
          <w:sz w:val="22"/>
          <w:szCs w:val="22"/>
        </w:rPr>
        <w:t>Schwarts</w:t>
      </w:r>
      <w:proofErr w:type="spellEnd"/>
      <w:r w:rsidR="0066269A" w:rsidRPr="007116EB">
        <w:rPr>
          <w:rFonts w:asciiTheme="minorHAnsi" w:hAnsiTheme="minorHAnsi" w:cstheme="minorHAnsi"/>
          <w:sz w:val="22"/>
          <w:szCs w:val="22"/>
        </w:rPr>
        <w:t>, 2011</w:t>
      </w:r>
      <w:r w:rsidR="00305D97">
        <w:rPr>
          <w:rFonts w:asciiTheme="minorHAnsi" w:hAnsiTheme="minorHAnsi" w:cstheme="minorHAnsi"/>
          <w:sz w:val="22"/>
          <w:szCs w:val="22"/>
        </w:rPr>
        <w:t>).</w:t>
      </w:r>
    </w:p>
    <w:p w14:paraId="7F646AE1" w14:textId="649D141E" w:rsidR="002712B9" w:rsidRPr="007116EB" w:rsidRDefault="00404590" w:rsidP="007E374F">
      <w:pPr>
        <w:spacing w:line="360" w:lineRule="auto"/>
        <w:rPr>
          <w:rFonts w:asciiTheme="minorHAnsi" w:hAnsiTheme="minorHAnsi" w:cstheme="minorHAnsi"/>
          <w:sz w:val="22"/>
          <w:szCs w:val="22"/>
        </w:rPr>
      </w:pPr>
      <w:r>
        <w:rPr>
          <w:rFonts w:asciiTheme="minorHAnsi" w:hAnsiTheme="minorHAnsi" w:cstheme="minorHAnsi"/>
          <w:sz w:val="22"/>
          <w:szCs w:val="22"/>
        </w:rPr>
        <w:t>The</w:t>
      </w:r>
      <w:r w:rsidR="003101CE">
        <w:rPr>
          <w:rFonts w:asciiTheme="minorHAnsi" w:hAnsiTheme="minorHAnsi" w:cstheme="minorHAnsi"/>
          <w:sz w:val="22"/>
          <w:szCs w:val="22"/>
        </w:rPr>
        <w:t xml:space="preserve"> </w:t>
      </w:r>
      <w:r w:rsidR="00FD478A">
        <w:rPr>
          <w:rFonts w:asciiTheme="minorHAnsi" w:hAnsiTheme="minorHAnsi" w:cstheme="minorHAnsi"/>
          <w:sz w:val="22"/>
          <w:szCs w:val="22"/>
        </w:rPr>
        <w:t>participation</w:t>
      </w:r>
      <w:r w:rsidR="003101CE">
        <w:rPr>
          <w:rFonts w:asciiTheme="minorHAnsi" w:hAnsiTheme="minorHAnsi" w:cstheme="minorHAnsi"/>
          <w:sz w:val="22"/>
          <w:szCs w:val="22"/>
        </w:rPr>
        <w:t xml:space="preserve"> </w:t>
      </w:r>
      <w:r>
        <w:rPr>
          <w:rFonts w:asciiTheme="minorHAnsi" w:hAnsiTheme="minorHAnsi" w:cstheme="minorHAnsi"/>
          <w:sz w:val="22"/>
          <w:szCs w:val="22"/>
        </w:rPr>
        <w:t xml:space="preserve">of IPLCs </w:t>
      </w:r>
      <w:r w:rsidR="003101CE">
        <w:rPr>
          <w:rFonts w:asciiTheme="minorHAnsi" w:hAnsiTheme="minorHAnsi" w:cstheme="minorHAnsi"/>
          <w:sz w:val="22"/>
          <w:szCs w:val="22"/>
        </w:rPr>
        <w:t xml:space="preserve">in </w:t>
      </w:r>
      <w:r w:rsidR="005D5B1D">
        <w:rPr>
          <w:rFonts w:asciiTheme="minorHAnsi" w:hAnsiTheme="minorHAnsi" w:cstheme="minorHAnsi"/>
          <w:sz w:val="22"/>
          <w:szCs w:val="22"/>
        </w:rPr>
        <w:t xml:space="preserve">determining the rules </w:t>
      </w:r>
      <w:r w:rsidR="00FD478A">
        <w:rPr>
          <w:rFonts w:asciiTheme="minorHAnsi" w:hAnsiTheme="minorHAnsi" w:cstheme="minorHAnsi"/>
          <w:sz w:val="22"/>
          <w:szCs w:val="22"/>
        </w:rPr>
        <w:t xml:space="preserve">is mostly limited to </w:t>
      </w:r>
      <w:r w:rsidR="001A24BD">
        <w:rPr>
          <w:rFonts w:asciiTheme="minorHAnsi" w:hAnsiTheme="minorHAnsi" w:cstheme="minorHAnsi"/>
          <w:sz w:val="22"/>
          <w:szCs w:val="22"/>
        </w:rPr>
        <w:t xml:space="preserve">the </w:t>
      </w:r>
      <w:r w:rsidR="00FD478A">
        <w:rPr>
          <w:rFonts w:asciiTheme="minorHAnsi" w:hAnsiTheme="minorHAnsi" w:cstheme="minorHAnsi"/>
          <w:sz w:val="22"/>
          <w:szCs w:val="22"/>
        </w:rPr>
        <w:t xml:space="preserve">operational level, </w:t>
      </w:r>
      <w:r w:rsidR="00D34121">
        <w:rPr>
          <w:rFonts w:asciiTheme="minorHAnsi" w:hAnsiTheme="minorHAnsi" w:cstheme="minorHAnsi"/>
          <w:sz w:val="22"/>
          <w:szCs w:val="22"/>
        </w:rPr>
        <w:t>negotiating</w:t>
      </w:r>
      <w:r w:rsidR="00973A85">
        <w:rPr>
          <w:rFonts w:asciiTheme="minorHAnsi" w:hAnsiTheme="minorHAnsi" w:cstheme="minorHAnsi"/>
          <w:sz w:val="22"/>
          <w:szCs w:val="22"/>
        </w:rPr>
        <w:t xml:space="preserve"> </w:t>
      </w:r>
      <w:r w:rsidR="00524006" w:rsidRPr="007116EB">
        <w:rPr>
          <w:rFonts w:asciiTheme="minorHAnsi" w:hAnsiTheme="minorHAnsi" w:cstheme="minorHAnsi"/>
          <w:sz w:val="22"/>
          <w:szCs w:val="22"/>
        </w:rPr>
        <w:t xml:space="preserve">who, </w:t>
      </w:r>
      <w:r w:rsidR="00461328" w:rsidRPr="007116EB">
        <w:rPr>
          <w:rFonts w:asciiTheme="minorHAnsi" w:hAnsiTheme="minorHAnsi" w:cstheme="minorHAnsi"/>
          <w:sz w:val="22"/>
          <w:szCs w:val="22"/>
        </w:rPr>
        <w:t xml:space="preserve">what, why, when, and </w:t>
      </w:r>
      <w:r w:rsidR="00524006" w:rsidRPr="007116EB">
        <w:rPr>
          <w:rFonts w:asciiTheme="minorHAnsi" w:hAnsiTheme="minorHAnsi" w:cstheme="minorHAnsi"/>
          <w:sz w:val="22"/>
          <w:szCs w:val="22"/>
        </w:rPr>
        <w:t>how</w:t>
      </w:r>
      <w:r w:rsidR="00461328" w:rsidRPr="007116EB">
        <w:rPr>
          <w:rFonts w:asciiTheme="minorHAnsi" w:hAnsiTheme="minorHAnsi" w:cstheme="minorHAnsi"/>
          <w:sz w:val="22"/>
          <w:szCs w:val="22"/>
        </w:rPr>
        <w:t xml:space="preserve"> burning takes place</w:t>
      </w:r>
      <w:r w:rsidR="00FB3826" w:rsidRPr="007116EB">
        <w:rPr>
          <w:rFonts w:asciiTheme="minorHAnsi" w:hAnsiTheme="minorHAnsi" w:cstheme="minorHAnsi"/>
          <w:sz w:val="22"/>
          <w:szCs w:val="22"/>
        </w:rPr>
        <w:t xml:space="preserve"> in a specific location</w:t>
      </w:r>
      <w:r w:rsidR="00973A85">
        <w:rPr>
          <w:rFonts w:asciiTheme="minorHAnsi" w:hAnsiTheme="minorHAnsi" w:cstheme="minorHAnsi"/>
          <w:sz w:val="22"/>
          <w:szCs w:val="22"/>
        </w:rPr>
        <w:t xml:space="preserve"> </w:t>
      </w:r>
      <w:r w:rsidR="00570A6B">
        <w:rPr>
          <w:rFonts w:asciiTheme="minorHAnsi" w:hAnsiTheme="minorHAnsi" w:cstheme="minorHAnsi"/>
          <w:sz w:val="22"/>
          <w:szCs w:val="22"/>
        </w:rPr>
        <w:t xml:space="preserve">with </w:t>
      </w:r>
      <w:r w:rsidR="00563A55">
        <w:rPr>
          <w:rFonts w:asciiTheme="minorHAnsi" w:hAnsiTheme="minorHAnsi" w:cstheme="minorHAnsi"/>
          <w:sz w:val="22"/>
          <w:szCs w:val="22"/>
        </w:rPr>
        <w:t xml:space="preserve">limited or no influence on </w:t>
      </w:r>
      <w:r w:rsidR="00786E3C">
        <w:rPr>
          <w:rFonts w:asciiTheme="minorHAnsi" w:hAnsiTheme="minorHAnsi" w:cstheme="minorHAnsi"/>
          <w:sz w:val="22"/>
          <w:szCs w:val="22"/>
        </w:rPr>
        <w:t xml:space="preserve">defining policy and legislation </w:t>
      </w:r>
      <w:r w:rsidR="00C32D1F">
        <w:rPr>
          <w:rFonts w:asciiTheme="minorHAnsi" w:hAnsiTheme="minorHAnsi" w:cstheme="minorHAnsi"/>
          <w:sz w:val="22"/>
          <w:szCs w:val="22"/>
        </w:rPr>
        <w:t>(Table 1)</w:t>
      </w:r>
      <w:r w:rsidR="005966F7">
        <w:rPr>
          <w:rFonts w:asciiTheme="minorHAnsi" w:hAnsiTheme="minorHAnsi" w:cstheme="minorHAnsi"/>
          <w:color w:val="000000" w:themeColor="text1"/>
          <w:sz w:val="22"/>
          <w:szCs w:val="22"/>
        </w:rPr>
        <w:t xml:space="preserve">. </w:t>
      </w:r>
      <w:r w:rsidR="000628EE">
        <w:rPr>
          <w:rFonts w:asciiTheme="minorHAnsi" w:hAnsiTheme="minorHAnsi" w:cstheme="minorHAnsi"/>
          <w:sz w:val="22"/>
          <w:szCs w:val="22"/>
        </w:rPr>
        <w:t xml:space="preserve">Tokenistic forms of participation in decision-making are reflected across the evidence base where state </w:t>
      </w:r>
      <w:r w:rsidR="005A423A">
        <w:rPr>
          <w:rFonts w:asciiTheme="minorHAnsi" w:hAnsiTheme="minorHAnsi" w:cstheme="minorHAnsi"/>
          <w:sz w:val="22"/>
          <w:szCs w:val="22"/>
        </w:rPr>
        <w:t>agencies</w:t>
      </w:r>
      <w:r w:rsidR="000628EE">
        <w:rPr>
          <w:rFonts w:asciiTheme="minorHAnsi" w:hAnsiTheme="minorHAnsi" w:cstheme="minorHAnsi"/>
          <w:sz w:val="22"/>
          <w:szCs w:val="22"/>
        </w:rPr>
        <w:t xml:space="preserve"> collaborate with locally devolved institutions to promote participatory intercultural governance </w:t>
      </w:r>
      <w:r w:rsidR="00D21DFC">
        <w:rPr>
          <w:rFonts w:asciiTheme="minorHAnsi" w:hAnsiTheme="minorHAnsi" w:cstheme="minorHAnsi"/>
          <w:sz w:val="22"/>
          <w:szCs w:val="22"/>
        </w:rPr>
        <w:t>in CBFiM</w:t>
      </w:r>
      <w:r w:rsidR="004F7748" w:rsidRPr="004F7748">
        <w:rPr>
          <w:rFonts w:asciiTheme="minorHAnsi" w:hAnsiTheme="minorHAnsi" w:cstheme="minorHAnsi"/>
          <w:sz w:val="22"/>
          <w:szCs w:val="22"/>
        </w:rPr>
        <w:t xml:space="preserve"> </w:t>
      </w:r>
      <w:r w:rsidR="004F7748">
        <w:rPr>
          <w:rFonts w:asciiTheme="minorHAnsi" w:hAnsiTheme="minorHAnsi" w:cstheme="minorHAnsi"/>
          <w:sz w:val="22"/>
          <w:szCs w:val="22"/>
        </w:rPr>
        <w:t>(</w:t>
      </w:r>
      <w:r w:rsidR="004F7748" w:rsidRPr="007116EB">
        <w:rPr>
          <w:rFonts w:asciiTheme="minorHAnsi" w:hAnsiTheme="minorHAnsi" w:cstheme="minorHAnsi"/>
          <w:sz w:val="22"/>
          <w:szCs w:val="22"/>
        </w:rPr>
        <w:t xml:space="preserve">Humphrey </w:t>
      </w:r>
      <w:r w:rsidR="004F7748">
        <w:rPr>
          <w:rFonts w:asciiTheme="minorHAnsi" w:hAnsiTheme="minorHAnsi" w:cstheme="minorHAnsi"/>
          <w:sz w:val="22"/>
          <w:szCs w:val="22"/>
        </w:rPr>
        <w:t xml:space="preserve">et al. </w:t>
      </w:r>
      <w:r w:rsidR="004F7748" w:rsidRPr="007116EB">
        <w:rPr>
          <w:rFonts w:asciiTheme="minorHAnsi" w:hAnsiTheme="minorHAnsi" w:cstheme="minorHAnsi"/>
          <w:sz w:val="22"/>
          <w:szCs w:val="22"/>
        </w:rPr>
        <w:t>2021)</w:t>
      </w:r>
      <w:r w:rsidR="00D21DFC">
        <w:rPr>
          <w:rFonts w:asciiTheme="minorHAnsi" w:hAnsiTheme="minorHAnsi" w:cstheme="minorHAnsi"/>
          <w:sz w:val="22"/>
          <w:szCs w:val="22"/>
        </w:rPr>
        <w:t xml:space="preserve">. Though this approach </w:t>
      </w:r>
      <w:r w:rsidR="00560599">
        <w:rPr>
          <w:rFonts w:asciiTheme="minorHAnsi" w:hAnsiTheme="minorHAnsi" w:cstheme="minorHAnsi"/>
          <w:sz w:val="22"/>
          <w:szCs w:val="22"/>
        </w:rPr>
        <w:t>has the potential to recognise multiple perspectives on landscape burning to support biological and cultural diversity</w:t>
      </w:r>
      <w:r w:rsidR="004F7748">
        <w:rPr>
          <w:rFonts w:asciiTheme="minorHAnsi" w:hAnsiTheme="minorHAnsi" w:cstheme="minorHAnsi"/>
          <w:sz w:val="22"/>
          <w:szCs w:val="22"/>
        </w:rPr>
        <w:t xml:space="preserve"> (</w:t>
      </w:r>
      <w:r w:rsidR="00B71FDC">
        <w:rPr>
          <w:rFonts w:asciiTheme="minorHAnsi" w:hAnsiTheme="minorHAnsi" w:cstheme="minorHAnsi"/>
          <w:sz w:val="22"/>
          <w:szCs w:val="22"/>
        </w:rPr>
        <w:t>Mistry et al. 2018),</w:t>
      </w:r>
      <w:r w:rsidR="00560599">
        <w:rPr>
          <w:rFonts w:asciiTheme="minorHAnsi" w:hAnsiTheme="minorHAnsi" w:cstheme="minorHAnsi"/>
          <w:sz w:val="22"/>
          <w:szCs w:val="22"/>
        </w:rPr>
        <w:t xml:space="preserve"> </w:t>
      </w:r>
      <w:r w:rsidR="009556F0">
        <w:rPr>
          <w:rFonts w:asciiTheme="minorHAnsi" w:hAnsiTheme="minorHAnsi" w:cstheme="minorHAnsi"/>
          <w:sz w:val="22"/>
          <w:szCs w:val="22"/>
        </w:rPr>
        <w:t xml:space="preserve">local </w:t>
      </w:r>
      <w:r w:rsidR="00560599">
        <w:rPr>
          <w:rFonts w:asciiTheme="minorHAnsi" w:hAnsiTheme="minorHAnsi" w:cstheme="minorHAnsi"/>
          <w:sz w:val="22"/>
          <w:szCs w:val="22"/>
        </w:rPr>
        <w:t xml:space="preserve">participation </w:t>
      </w:r>
      <w:r w:rsidR="00B71FDC">
        <w:rPr>
          <w:rFonts w:asciiTheme="minorHAnsi" w:hAnsiTheme="minorHAnsi" w:cstheme="minorHAnsi"/>
          <w:sz w:val="22"/>
          <w:szCs w:val="22"/>
        </w:rPr>
        <w:t xml:space="preserve">is </w:t>
      </w:r>
      <w:r w:rsidR="001F063B">
        <w:rPr>
          <w:rFonts w:asciiTheme="minorHAnsi" w:hAnsiTheme="minorHAnsi" w:cstheme="minorHAnsi"/>
          <w:sz w:val="22"/>
          <w:szCs w:val="22"/>
        </w:rPr>
        <w:t>often</w:t>
      </w:r>
      <w:r w:rsidR="00DA3ACB">
        <w:rPr>
          <w:rFonts w:asciiTheme="minorHAnsi" w:hAnsiTheme="minorHAnsi" w:cstheme="minorHAnsi"/>
          <w:sz w:val="22"/>
          <w:szCs w:val="22"/>
        </w:rPr>
        <w:t xml:space="preserve"> passive and</w:t>
      </w:r>
      <w:r w:rsidR="001F063B">
        <w:rPr>
          <w:rFonts w:asciiTheme="minorHAnsi" w:hAnsiTheme="minorHAnsi" w:cstheme="minorHAnsi"/>
          <w:sz w:val="22"/>
          <w:szCs w:val="22"/>
        </w:rPr>
        <w:t xml:space="preserve"> </w:t>
      </w:r>
      <w:r w:rsidR="004F7748">
        <w:rPr>
          <w:rFonts w:asciiTheme="minorHAnsi" w:hAnsiTheme="minorHAnsi" w:cstheme="minorHAnsi"/>
          <w:sz w:val="22"/>
          <w:szCs w:val="22"/>
        </w:rPr>
        <w:t>consultation-based</w:t>
      </w:r>
      <w:r w:rsidR="00966CEF" w:rsidRPr="007116EB">
        <w:rPr>
          <w:rFonts w:asciiTheme="minorHAnsi" w:hAnsiTheme="minorHAnsi" w:cstheme="minorHAnsi"/>
          <w:sz w:val="22"/>
          <w:szCs w:val="22"/>
        </w:rPr>
        <w:t xml:space="preserve">. </w:t>
      </w:r>
      <w:r w:rsidR="008910C4">
        <w:rPr>
          <w:rFonts w:asciiTheme="minorHAnsi" w:hAnsiTheme="minorHAnsi" w:cstheme="minorHAnsi"/>
          <w:sz w:val="22"/>
          <w:szCs w:val="22"/>
        </w:rPr>
        <w:t xml:space="preserve">This might provide more </w:t>
      </w:r>
      <w:r w:rsidR="004244A4" w:rsidRPr="007116EB">
        <w:rPr>
          <w:rFonts w:asciiTheme="minorHAnsi" w:hAnsiTheme="minorHAnsi" w:cstheme="minorHAnsi"/>
          <w:sz w:val="22"/>
          <w:szCs w:val="22"/>
        </w:rPr>
        <w:t>powerful actors</w:t>
      </w:r>
      <w:r w:rsidR="0021176B">
        <w:rPr>
          <w:rFonts w:asciiTheme="minorHAnsi" w:hAnsiTheme="minorHAnsi" w:cstheme="minorHAnsi"/>
          <w:sz w:val="22"/>
          <w:szCs w:val="22"/>
        </w:rPr>
        <w:t xml:space="preserve"> </w:t>
      </w:r>
      <w:r w:rsidR="00534F97">
        <w:rPr>
          <w:rFonts w:asciiTheme="minorHAnsi" w:hAnsiTheme="minorHAnsi" w:cstheme="minorHAnsi"/>
          <w:sz w:val="22"/>
          <w:szCs w:val="22"/>
        </w:rPr>
        <w:t>the</w:t>
      </w:r>
      <w:r w:rsidR="00950C32">
        <w:rPr>
          <w:rFonts w:asciiTheme="minorHAnsi" w:hAnsiTheme="minorHAnsi" w:cstheme="minorHAnsi"/>
          <w:sz w:val="22"/>
          <w:szCs w:val="22"/>
        </w:rPr>
        <w:t xml:space="preserve"> ability</w:t>
      </w:r>
      <w:r w:rsidR="008910C4">
        <w:rPr>
          <w:rFonts w:asciiTheme="minorHAnsi" w:hAnsiTheme="minorHAnsi" w:cstheme="minorHAnsi"/>
          <w:sz w:val="22"/>
          <w:szCs w:val="22"/>
        </w:rPr>
        <w:t xml:space="preserve"> to </w:t>
      </w:r>
      <w:r w:rsidR="008612F1" w:rsidRPr="007116EB">
        <w:rPr>
          <w:rFonts w:asciiTheme="minorHAnsi" w:hAnsiTheme="minorHAnsi" w:cstheme="minorHAnsi"/>
          <w:sz w:val="22"/>
          <w:szCs w:val="22"/>
        </w:rPr>
        <w:t xml:space="preserve">judge the legitimacy of </w:t>
      </w:r>
      <w:r w:rsidR="001F721B">
        <w:rPr>
          <w:rFonts w:asciiTheme="minorHAnsi" w:hAnsiTheme="minorHAnsi" w:cstheme="minorHAnsi"/>
          <w:sz w:val="22"/>
          <w:szCs w:val="22"/>
        </w:rPr>
        <w:t>recommendations made by local communities</w:t>
      </w:r>
      <w:r w:rsidR="001F721B" w:rsidRPr="007116EB">
        <w:rPr>
          <w:rFonts w:asciiTheme="minorHAnsi" w:hAnsiTheme="minorHAnsi" w:cstheme="minorHAnsi"/>
          <w:sz w:val="22"/>
          <w:szCs w:val="22"/>
        </w:rPr>
        <w:t xml:space="preserve"> </w:t>
      </w:r>
      <w:r w:rsidR="00966CEF" w:rsidRPr="007116EB">
        <w:rPr>
          <w:rFonts w:asciiTheme="minorHAnsi" w:hAnsiTheme="minorHAnsi" w:cstheme="minorHAnsi"/>
          <w:sz w:val="22"/>
          <w:szCs w:val="22"/>
        </w:rPr>
        <w:t xml:space="preserve">(Arnstein, 1969). </w:t>
      </w:r>
    </w:p>
    <w:p w14:paraId="7193B306" w14:textId="0A355BF2" w:rsidR="003349EA" w:rsidRDefault="0052263D" w:rsidP="00F720A7">
      <w:pPr>
        <w:spacing w:line="360" w:lineRule="auto"/>
        <w:rPr>
          <w:rFonts w:asciiTheme="minorHAnsi" w:hAnsiTheme="minorHAnsi" w:cstheme="minorHAnsi"/>
          <w:sz w:val="22"/>
          <w:szCs w:val="22"/>
        </w:rPr>
      </w:pPr>
      <w:r>
        <w:rPr>
          <w:rFonts w:asciiTheme="minorHAnsi" w:hAnsiTheme="minorHAnsi" w:cstheme="minorHAnsi"/>
          <w:sz w:val="22"/>
          <w:szCs w:val="22"/>
        </w:rPr>
        <w:t>F</w:t>
      </w:r>
      <w:r w:rsidR="005A43C4" w:rsidRPr="007116EB">
        <w:rPr>
          <w:rFonts w:asciiTheme="minorHAnsi" w:hAnsiTheme="minorHAnsi" w:cstheme="minorHAnsi"/>
          <w:sz w:val="22"/>
          <w:szCs w:val="22"/>
        </w:rPr>
        <w:t xml:space="preserve">ive projects </w:t>
      </w:r>
      <w:r w:rsidR="00556671" w:rsidRPr="007116EB">
        <w:rPr>
          <w:rFonts w:asciiTheme="minorHAnsi" w:hAnsiTheme="minorHAnsi" w:cstheme="minorHAnsi"/>
          <w:sz w:val="22"/>
          <w:szCs w:val="22"/>
        </w:rPr>
        <w:t>implied some local involvement in de</w:t>
      </w:r>
      <w:r w:rsidR="00183CC1" w:rsidRPr="007116EB">
        <w:rPr>
          <w:rFonts w:asciiTheme="minorHAnsi" w:hAnsiTheme="minorHAnsi" w:cstheme="minorHAnsi"/>
          <w:sz w:val="22"/>
          <w:szCs w:val="22"/>
        </w:rPr>
        <w:t xml:space="preserve">termining </w:t>
      </w:r>
      <w:r w:rsidR="00556671" w:rsidRPr="007116EB">
        <w:rPr>
          <w:rFonts w:asciiTheme="minorHAnsi" w:hAnsiTheme="minorHAnsi" w:cstheme="minorHAnsi"/>
          <w:sz w:val="22"/>
          <w:szCs w:val="22"/>
        </w:rPr>
        <w:t>collective-choice rules</w:t>
      </w:r>
      <w:r>
        <w:rPr>
          <w:rFonts w:asciiTheme="minorHAnsi" w:hAnsiTheme="minorHAnsi" w:cstheme="minorHAnsi"/>
          <w:sz w:val="22"/>
          <w:szCs w:val="22"/>
        </w:rPr>
        <w:t xml:space="preserve"> </w:t>
      </w:r>
      <w:r w:rsidR="00652D8F" w:rsidRPr="007116EB">
        <w:rPr>
          <w:rFonts w:asciiTheme="minorHAnsi" w:hAnsiTheme="minorHAnsi" w:cstheme="minorHAnsi"/>
          <w:sz w:val="22"/>
          <w:szCs w:val="22"/>
        </w:rPr>
        <w:t>to</w:t>
      </w:r>
      <w:r w:rsidR="0005036F" w:rsidRPr="007116EB">
        <w:rPr>
          <w:rFonts w:asciiTheme="minorHAnsi" w:hAnsiTheme="minorHAnsi" w:cstheme="minorHAnsi"/>
          <w:sz w:val="22"/>
          <w:szCs w:val="22"/>
        </w:rPr>
        <w:t xml:space="preserve"> achieve</w:t>
      </w:r>
      <w:r w:rsidR="00652D8F" w:rsidRPr="007116EB">
        <w:rPr>
          <w:rFonts w:asciiTheme="minorHAnsi" w:hAnsiTheme="minorHAnsi" w:cstheme="minorHAnsi"/>
          <w:sz w:val="22"/>
          <w:szCs w:val="22"/>
        </w:rPr>
        <w:t xml:space="preserve"> broader social-economic outcomes</w:t>
      </w:r>
      <w:r w:rsidR="00EC4F8F" w:rsidRPr="007116EB">
        <w:rPr>
          <w:rFonts w:asciiTheme="minorHAnsi" w:hAnsiTheme="minorHAnsi" w:cstheme="minorHAnsi"/>
          <w:sz w:val="22"/>
          <w:szCs w:val="22"/>
        </w:rPr>
        <w:t xml:space="preserve"> (</w:t>
      </w:r>
      <w:r w:rsidR="00D26AD5" w:rsidRPr="007116EB">
        <w:rPr>
          <w:rFonts w:asciiTheme="minorHAnsi" w:hAnsiTheme="minorHAnsi" w:cstheme="minorHAnsi"/>
          <w:sz w:val="22"/>
          <w:szCs w:val="22"/>
        </w:rPr>
        <w:t xml:space="preserve">Eriksen, 2007; </w:t>
      </w:r>
      <w:r w:rsidR="00303C25" w:rsidRPr="007116EB">
        <w:rPr>
          <w:rFonts w:asciiTheme="minorHAnsi" w:hAnsiTheme="minorHAnsi" w:cstheme="minorHAnsi"/>
          <w:sz w:val="22"/>
          <w:szCs w:val="22"/>
        </w:rPr>
        <w:t xml:space="preserve">Humphrey </w:t>
      </w:r>
      <w:r w:rsidR="00C37257">
        <w:rPr>
          <w:rFonts w:asciiTheme="minorHAnsi" w:hAnsiTheme="minorHAnsi" w:cstheme="minorHAnsi"/>
          <w:sz w:val="22"/>
          <w:szCs w:val="22"/>
        </w:rPr>
        <w:t>et al.,</w:t>
      </w:r>
      <w:r w:rsidR="00303C25" w:rsidRPr="007116EB">
        <w:rPr>
          <w:rFonts w:asciiTheme="minorHAnsi" w:hAnsiTheme="minorHAnsi" w:cstheme="minorHAnsi"/>
          <w:sz w:val="22"/>
          <w:szCs w:val="22"/>
        </w:rPr>
        <w:t xml:space="preserve"> 2021; </w:t>
      </w:r>
      <w:proofErr w:type="spellStart"/>
      <w:r w:rsidR="00303C25" w:rsidRPr="007116EB">
        <w:rPr>
          <w:rFonts w:asciiTheme="minorHAnsi" w:hAnsiTheme="minorHAnsi" w:cstheme="minorHAnsi"/>
          <w:sz w:val="22"/>
          <w:szCs w:val="22"/>
        </w:rPr>
        <w:t>Jurvelius</w:t>
      </w:r>
      <w:proofErr w:type="spellEnd"/>
      <w:r w:rsidR="00303C25" w:rsidRPr="007116EB">
        <w:rPr>
          <w:rFonts w:asciiTheme="minorHAnsi" w:hAnsiTheme="minorHAnsi" w:cstheme="minorHAnsi"/>
          <w:sz w:val="22"/>
          <w:szCs w:val="22"/>
        </w:rPr>
        <w:t xml:space="preserve">, 2004; Moura </w:t>
      </w:r>
      <w:r w:rsidR="00C37257">
        <w:rPr>
          <w:rFonts w:asciiTheme="minorHAnsi" w:hAnsiTheme="minorHAnsi" w:cstheme="minorHAnsi"/>
          <w:sz w:val="22"/>
          <w:szCs w:val="22"/>
        </w:rPr>
        <w:t>et al.,</w:t>
      </w:r>
      <w:r w:rsidR="00303C25" w:rsidRPr="007116EB">
        <w:rPr>
          <w:rFonts w:asciiTheme="minorHAnsi" w:hAnsiTheme="minorHAnsi" w:cstheme="minorHAnsi"/>
          <w:sz w:val="22"/>
          <w:szCs w:val="22"/>
        </w:rPr>
        <w:t xml:space="preserve"> 2019; </w:t>
      </w:r>
      <w:r w:rsidR="00A523C5">
        <w:rPr>
          <w:rFonts w:asciiTheme="minorHAnsi" w:hAnsiTheme="minorHAnsi" w:cstheme="minorHAnsi"/>
          <w:sz w:val="22"/>
          <w:szCs w:val="22"/>
        </w:rPr>
        <w:t>Russell-Smith</w:t>
      </w:r>
      <w:r w:rsidR="00DA41C3"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00DA41C3" w:rsidRPr="007116EB">
        <w:rPr>
          <w:rFonts w:asciiTheme="minorHAnsi" w:hAnsiTheme="minorHAnsi" w:cstheme="minorHAnsi"/>
          <w:sz w:val="22"/>
          <w:szCs w:val="22"/>
        </w:rPr>
        <w:t xml:space="preserve"> 2017)</w:t>
      </w:r>
      <w:r w:rsidR="00B63B87">
        <w:rPr>
          <w:rFonts w:asciiTheme="minorHAnsi" w:hAnsiTheme="minorHAnsi" w:cstheme="minorHAnsi"/>
          <w:sz w:val="22"/>
          <w:szCs w:val="22"/>
        </w:rPr>
        <w:t>. O</w:t>
      </w:r>
      <w:r w:rsidR="00951B82">
        <w:rPr>
          <w:rFonts w:asciiTheme="minorHAnsi" w:hAnsiTheme="minorHAnsi" w:cstheme="minorHAnsi"/>
          <w:sz w:val="22"/>
          <w:szCs w:val="22"/>
        </w:rPr>
        <w:t>nly</w:t>
      </w:r>
      <w:r w:rsidR="00CE1DF6" w:rsidRPr="007116EB">
        <w:rPr>
          <w:rFonts w:asciiTheme="minorHAnsi" w:hAnsiTheme="minorHAnsi" w:cstheme="minorHAnsi"/>
          <w:sz w:val="22"/>
          <w:szCs w:val="22"/>
        </w:rPr>
        <w:t xml:space="preserve"> one</w:t>
      </w:r>
      <w:r w:rsidR="006F4E80" w:rsidRPr="007116EB">
        <w:rPr>
          <w:rFonts w:asciiTheme="minorHAnsi" w:hAnsiTheme="minorHAnsi" w:cstheme="minorHAnsi"/>
          <w:sz w:val="22"/>
          <w:szCs w:val="22"/>
        </w:rPr>
        <w:t xml:space="preserve"> CBFiM</w:t>
      </w:r>
      <w:r w:rsidR="00C06736">
        <w:rPr>
          <w:rFonts w:asciiTheme="minorHAnsi" w:hAnsiTheme="minorHAnsi" w:cstheme="minorHAnsi"/>
          <w:sz w:val="22"/>
          <w:szCs w:val="22"/>
        </w:rPr>
        <w:t xml:space="preserve"> approach</w:t>
      </w:r>
      <w:r w:rsidR="00D40F7D">
        <w:rPr>
          <w:rFonts w:asciiTheme="minorHAnsi" w:hAnsiTheme="minorHAnsi" w:cstheme="minorHAnsi"/>
          <w:sz w:val="22"/>
          <w:szCs w:val="22"/>
        </w:rPr>
        <w:t xml:space="preserve"> recommended </w:t>
      </w:r>
      <w:r w:rsidR="00133741">
        <w:rPr>
          <w:rFonts w:asciiTheme="minorHAnsi" w:hAnsiTheme="minorHAnsi" w:cstheme="minorHAnsi"/>
          <w:sz w:val="22"/>
          <w:szCs w:val="22"/>
        </w:rPr>
        <w:t>the incorporation of local experiences into international environmental politics on fire management</w:t>
      </w:r>
      <w:r w:rsidR="00BF360D">
        <w:rPr>
          <w:rFonts w:asciiTheme="minorHAnsi" w:hAnsiTheme="minorHAnsi" w:cstheme="minorHAnsi"/>
          <w:sz w:val="22"/>
          <w:szCs w:val="22"/>
        </w:rPr>
        <w:t xml:space="preserve"> (Eriksen, 2007)</w:t>
      </w:r>
      <w:r w:rsidR="00F86A3C">
        <w:rPr>
          <w:rFonts w:asciiTheme="minorHAnsi" w:hAnsiTheme="minorHAnsi" w:cstheme="minorHAnsi"/>
          <w:sz w:val="22"/>
          <w:szCs w:val="22"/>
        </w:rPr>
        <w:t xml:space="preserve">, but </w:t>
      </w:r>
      <w:r w:rsidR="00BF360D">
        <w:rPr>
          <w:rFonts w:asciiTheme="minorHAnsi" w:hAnsiTheme="minorHAnsi" w:cstheme="minorHAnsi"/>
          <w:sz w:val="22"/>
          <w:szCs w:val="22"/>
        </w:rPr>
        <w:t xml:space="preserve">acknowledged that local determination </w:t>
      </w:r>
      <w:r w:rsidR="00F86A3C">
        <w:rPr>
          <w:rFonts w:asciiTheme="minorHAnsi" w:hAnsiTheme="minorHAnsi" w:cstheme="minorHAnsi"/>
          <w:sz w:val="22"/>
          <w:szCs w:val="22"/>
        </w:rPr>
        <w:t xml:space="preserve">of </w:t>
      </w:r>
      <w:r w:rsidR="00BF360D">
        <w:rPr>
          <w:rFonts w:asciiTheme="minorHAnsi" w:hAnsiTheme="minorHAnsi" w:cstheme="minorHAnsi"/>
          <w:sz w:val="22"/>
          <w:szCs w:val="22"/>
        </w:rPr>
        <w:t xml:space="preserve">rules-in-use </w:t>
      </w:r>
      <w:r w:rsidR="00946B52">
        <w:rPr>
          <w:rFonts w:asciiTheme="minorHAnsi" w:hAnsiTheme="minorHAnsi" w:cstheme="minorHAnsi"/>
          <w:sz w:val="22"/>
          <w:szCs w:val="22"/>
        </w:rPr>
        <w:t>is</w:t>
      </w:r>
      <w:r w:rsidR="00BF360D">
        <w:rPr>
          <w:rFonts w:asciiTheme="minorHAnsi" w:hAnsiTheme="minorHAnsi" w:cstheme="minorHAnsi"/>
          <w:sz w:val="22"/>
          <w:szCs w:val="22"/>
        </w:rPr>
        <w:t xml:space="preserve"> limited by the </w:t>
      </w:r>
      <w:r w:rsidR="00F86A3C">
        <w:rPr>
          <w:rFonts w:asciiTheme="minorHAnsi" w:hAnsiTheme="minorHAnsi" w:cstheme="minorHAnsi"/>
          <w:sz w:val="22"/>
          <w:szCs w:val="22"/>
        </w:rPr>
        <w:t xml:space="preserve">global </w:t>
      </w:r>
      <w:r w:rsidR="00BF360D">
        <w:rPr>
          <w:rFonts w:asciiTheme="minorHAnsi" w:hAnsiTheme="minorHAnsi" w:cstheme="minorHAnsi"/>
          <w:sz w:val="22"/>
          <w:szCs w:val="22"/>
        </w:rPr>
        <w:t xml:space="preserve">political ecology </w:t>
      </w:r>
      <w:r w:rsidR="00C24D7F">
        <w:rPr>
          <w:rFonts w:asciiTheme="minorHAnsi" w:hAnsiTheme="minorHAnsi" w:cstheme="minorHAnsi"/>
          <w:sz w:val="22"/>
          <w:szCs w:val="22"/>
        </w:rPr>
        <w:t xml:space="preserve">of fire </w:t>
      </w:r>
      <w:r w:rsidR="00F86A3C">
        <w:rPr>
          <w:rFonts w:asciiTheme="minorHAnsi" w:hAnsiTheme="minorHAnsi" w:cstheme="minorHAnsi"/>
          <w:sz w:val="22"/>
          <w:szCs w:val="22"/>
        </w:rPr>
        <w:t xml:space="preserve">use that is </w:t>
      </w:r>
      <w:r w:rsidR="00FB47E3">
        <w:rPr>
          <w:rFonts w:asciiTheme="minorHAnsi" w:hAnsiTheme="minorHAnsi" w:cstheme="minorHAnsi"/>
          <w:sz w:val="22"/>
          <w:szCs w:val="22"/>
        </w:rPr>
        <w:t xml:space="preserve">informed by </w:t>
      </w:r>
      <w:r w:rsidR="00F86A3C">
        <w:rPr>
          <w:rFonts w:asciiTheme="minorHAnsi" w:hAnsiTheme="minorHAnsi" w:cstheme="minorHAnsi"/>
          <w:sz w:val="22"/>
          <w:szCs w:val="22"/>
        </w:rPr>
        <w:t xml:space="preserve">the experience of </w:t>
      </w:r>
      <w:r w:rsidR="00BF360D">
        <w:rPr>
          <w:rFonts w:asciiTheme="minorHAnsi" w:hAnsiTheme="minorHAnsi" w:cstheme="minorHAnsi"/>
          <w:sz w:val="22"/>
          <w:szCs w:val="22"/>
        </w:rPr>
        <w:t>large uncontrolled wildfires</w:t>
      </w:r>
      <w:r w:rsidR="00114D80">
        <w:rPr>
          <w:rFonts w:asciiTheme="minorHAnsi" w:hAnsiTheme="minorHAnsi" w:cstheme="minorHAnsi"/>
          <w:sz w:val="22"/>
          <w:szCs w:val="22"/>
        </w:rPr>
        <w:t xml:space="preserve">. </w:t>
      </w:r>
      <w:r w:rsidR="00123EF3">
        <w:rPr>
          <w:rFonts w:asciiTheme="minorHAnsi" w:hAnsiTheme="minorHAnsi" w:cstheme="minorHAnsi"/>
          <w:sz w:val="22"/>
          <w:szCs w:val="22"/>
        </w:rPr>
        <w:t xml:space="preserve">Scepticism over indigenous fire use continues to prevent the proactive participation of IPLCs in </w:t>
      </w:r>
      <w:r w:rsidR="00BE4669">
        <w:rPr>
          <w:rFonts w:asciiTheme="minorHAnsi" w:hAnsiTheme="minorHAnsi" w:cstheme="minorHAnsi"/>
          <w:sz w:val="22"/>
          <w:szCs w:val="22"/>
        </w:rPr>
        <w:t xml:space="preserve">project design and </w:t>
      </w:r>
      <w:r w:rsidR="00BF1577">
        <w:rPr>
          <w:rFonts w:asciiTheme="minorHAnsi" w:hAnsiTheme="minorHAnsi" w:cstheme="minorHAnsi"/>
          <w:sz w:val="22"/>
          <w:szCs w:val="22"/>
        </w:rPr>
        <w:t xml:space="preserve">decision-making at </w:t>
      </w:r>
      <w:r w:rsidR="00251EDE" w:rsidRPr="007116EB">
        <w:rPr>
          <w:rFonts w:asciiTheme="minorHAnsi" w:hAnsiTheme="minorHAnsi" w:cstheme="minorHAnsi"/>
          <w:sz w:val="22"/>
          <w:szCs w:val="22"/>
        </w:rPr>
        <w:t xml:space="preserve">operational and </w:t>
      </w:r>
      <w:r w:rsidR="007842E5">
        <w:rPr>
          <w:rFonts w:asciiTheme="minorHAnsi" w:hAnsiTheme="minorHAnsi" w:cstheme="minorHAnsi"/>
          <w:sz w:val="22"/>
          <w:szCs w:val="22"/>
        </w:rPr>
        <w:t>institutional</w:t>
      </w:r>
      <w:r w:rsidR="007842E5" w:rsidRPr="007116EB">
        <w:rPr>
          <w:rFonts w:asciiTheme="minorHAnsi" w:hAnsiTheme="minorHAnsi" w:cstheme="minorHAnsi"/>
          <w:sz w:val="22"/>
          <w:szCs w:val="22"/>
        </w:rPr>
        <w:t xml:space="preserve"> </w:t>
      </w:r>
      <w:r w:rsidR="00251EDE" w:rsidRPr="007116EB">
        <w:rPr>
          <w:rFonts w:asciiTheme="minorHAnsi" w:hAnsiTheme="minorHAnsi" w:cstheme="minorHAnsi"/>
          <w:sz w:val="22"/>
          <w:szCs w:val="22"/>
        </w:rPr>
        <w:t>level</w:t>
      </w:r>
      <w:r w:rsidR="00BF1577">
        <w:rPr>
          <w:rFonts w:asciiTheme="minorHAnsi" w:hAnsiTheme="minorHAnsi" w:cstheme="minorHAnsi"/>
          <w:sz w:val="22"/>
          <w:szCs w:val="22"/>
        </w:rPr>
        <w:t>s</w:t>
      </w:r>
      <w:r w:rsidR="00251EDE" w:rsidRPr="007116EB">
        <w:rPr>
          <w:rFonts w:asciiTheme="minorHAnsi" w:hAnsiTheme="minorHAnsi" w:cstheme="minorHAnsi"/>
          <w:sz w:val="22"/>
          <w:szCs w:val="22"/>
        </w:rPr>
        <w:t>.</w:t>
      </w:r>
      <w:r w:rsidR="00BE4669">
        <w:rPr>
          <w:rFonts w:asciiTheme="minorHAnsi" w:hAnsiTheme="minorHAnsi" w:cstheme="minorHAnsi"/>
          <w:sz w:val="22"/>
          <w:szCs w:val="22"/>
        </w:rPr>
        <w:t xml:space="preserve"> For example,</w:t>
      </w:r>
      <w:r w:rsidR="001E705A" w:rsidRPr="007116EB">
        <w:rPr>
          <w:rFonts w:asciiTheme="minorHAnsi" w:hAnsiTheme="minorHAnsi" w:cstheme="minorHAnsi"/>
          <w:sz w:val="22"/>
          <w:szCs w:val="22"/>
        </w:rPr>
        <w:t xml:space="preserve"> </w:t>
      </w:r>
      <w:r w:rsidR="00D03F48">
        <w:rPr>
          <w:rFonts w:asciiTheme="minorHAnsi" w:hAnsiTheme="minorHAnsi" w:cstheme="minorHAnsi"/>
          <w:sz w:val="22"/>
          <w:szCs w:val="22"/>
        </w:rPr>
        <w:t xml:space="preserve">CBFiM projects </w:t>
      </w:r>
      <w:r w:rsidR="00D03F48" w:rsidRPr="007116EB">
        <w:rPr>
          <w:rFonts w:asciiTheme="minorHAnsi" w:hAnsiTheme="minorHAnsi" w:cstheme="minorHAnsi"/>
          <w:sz w:val="22"/>
          <w:szCs w:val="22"/>
        </w:rPr>
        <w:t xml:space="preserve">implemented in </w:t>
      </w:r>
      <w:proofErr w:type="spellStart"/>
      <w:r w:rsidR="00D03F48" w:rsidRPr="007116EB">
        <w:rPr>
          <w:rFonts w:asciiTheme="minorHAnsi" w:hAnsiTheme="minorHAnsi" w:cstheme="minorHAnsi"/>
          <w:sz w:val="22"/>
          <w:szCs w:val="22"/>
        </w:rPr>
        <w:t>Ibity</w:t>
      </w:r>
      <w:proofErr w:type="spellEnd"/>
      <w:r w:rsidR="00D03F48" w:rsidRPr="007116EB">
        <w:rPr>
          <w:rFonts w:asciiTheme="minorHAnsi" w:hAnsiTheme="minorHAnsi" w:cstheme="minorHAnsi"/>
          <w:sz w:val="22"/>
          <w:szCs w:val="22"/>
        </w:rPr>
        <w:t xml:space="preserve"> and </w:t>
      </w:r>
      <w:proofErr w:type="spellStart"/>
      <w:r w:rsidR="00D03F48" w:rsidRPr="007116EB">
        <w:rPr>
          <w:rFonts w:asciiTheme="minorHAnsi" w:hAnsiTheme="minorHAnsi" w:cstheme="minorHAnsi"/>
          <w:sz w:val="22"/>
          <w:szCs w:val="22"/>
        </w:rPr>
        <w:t>Itremo</w:t>
      </w:r>
      <w:proofErr w:type="spellEnd"/>
      <w:r w:rsidR="00D03F48">
        <w:rPr>
          <w:rFonts w:asciiTheme="minorHAnsi" w:hAnsiTheme="minorHAnsi" w:cstheme="minorHAnsi"/>
          <w:sz w:val="22"/>
          <w:szCs w:val="22"/>
        </w:rPr>
        <w:t xml:space="preserve"> Newly Protected Areas, Madagascar (</w:t>
      </w:r>
      <w:r w:rsidR="00D03F48" w:rsidRPr="007116EB">
        <w:rPr>
          <w:rFonts w:asciiTheme="minorHAnsi" w:hAnsiTheme="minorHAnsi" w:cstheme="minorHAnsi"/>
          <w:sz w:val="22"/>
          <w:szCs w:val="22"/>
        </w:rPr>
        <w:t xml:space="preserve">Alvarado </w:t>
      </w:r>
      <w:r w:rsidR="00D03F48">
        <w:rPr>
          <w:rFonts w:asciiTheme="minorHAnsi" w:hAnsiTheme="minorHAnsi" w:cstheme="minorHAnsi"/>
          <w:sz w:val="22"/>
          <w:szCs w:val="22"/>
        </w:rPr>
        <w:t>et al.,</w:t>
      </w:r>
      <w:r w:rsidR="00D03F48" w:rsidRPr="007116EB">
        <w:rPr>
          <w:rFonts w:asciiTheme="minorHAnsi" w:hAnsiTheme="minorHAnsi" w:cstheme="minorHAnsi"/>
          <w:sz w:val="22"/>
          <w:szCs w:val="22"/>
        </w:rPr>
        <w:t xml:space="preserve"> 2018)</w:t>
      </w:r>
      <w:r w:rsidR="00D03F48">
        <w:rPr>
          <w:rFonts w:asciiTheme="minorHAnsi" w:hAnsiTheme="minorHAnsi" w:cstheme="minorHAnsi"/>
          <w:sz w:val="22"/>
          <w:szCs w:val="22"/>
        </w:rPr>
        <w:t>,</w:t>
      </w:r>
      <w:r w:rsidR="00D03F48" w:rsidRPr="007116EB">
        <w:rPr>
          <w:rFonts w:asciiTheme="minorHAnsi" w:hAnsiTheme="minorHAnsi" w:cstheme="minorHAnsi"/>
          <w:sz w:val="22"/>
          <w:szCs w:val="22"/>
        </w:rPr>
        <w:t xml:space="preserve"> and proposed for </w:t>
      </w:r>
      <w:proofErr w:type="spellStart"/>
      <w:r w:rsidR="00D03F48" w:rsidRPr="007116EB">
        <w:rPr>
          <w:rFonts w:asciiTheme="minorHAnsi" w:hAnsiTheme="minorHAnsi" w:cstheme="minorHAnsi"/>
          <w:sz w:val="22"/>
          <w:szCs w:val="22"/>
        </w:rPr>
        <w:t>Sengwa</w:t>
      </w:r>
      <w:proofErr w:type="spellEnd"/>
      <w:r w:rsidR="00D03F48" w:rsidRPr="007116EB">
        <w:rPr>
          <w:rFonts w:asciiTheme="minorHAnsi" w:hAnsiTheme="minorHAnsi" w:cstheme="minorHAnsi"/>
          <w:sz w:val="22"/>
          <w:szCs w:val="22"/>
        </w:rPr>
        <w:t xml:space="preserve"> Wildlife Research Area</w:t>
      </w:r>
      <w:r w:rsidR="00D03F48">
        <w:rPr>
          <w:rFonts w:asciiTheme="minorHAnsi" w:hAnsiTheme="minorHAnsi" w:cstheme="minorHAnsi"/>
          <w:sz w:val="22"/>
          <w:szCs w:val="22"/>
        </w:rPr>
        <w:t xml:space="preserve">, Zimbabwe </w:t>
      </w:r>
      <w:r w:rsidR="00D03F48" w:rsidRPr="007116EB">
        <w:rPr>
          <w:rFonts w:asciiTheme="minorHAnsi" w:hAnsiTheme="minorHAnsi" w:cstheme="minorHAnsi"/>
          <w:sz w:val="22"/>
          <w:szCs w:val="22"/>
        </w:rPr>
        <w:t>(</w:t>
      </w:r>
      <w:proofErr w:type="spellStart"/>
      <w:r w:rsidR="00D03F48" w:rsidRPr="007116EB">
        <w:rPr>
          <w:rFonts w:asciiTheme="minorHAnsi" w:hAnsiTheme="minorHAnsi" w:cstheme="minorHAnsi"/>
          <w:sz w:val="22"/>
          <w:szCs w:val="22"/>
        </w:rPr>
        <w:t>Mapaure</w:t>
      </w:r>
      <w:proofErr w:type="spellEnd"/>
      <w:r w:rsidR="00D03F48" w:rsidRPr="007116EB">
        <w:rPr>
          <w:rFonts w:asciiTheme="minorHAnsi" w:hAnsiTheme="minorHAnsi" w:cstheme="minorHAnsi"/>
          <w:sz w:val="22"/>
          <w:szCs w:val="22"/>
        </w:rPr>
        <w:t xml:space="preserve"> </w:t>
      </w:r>
      <w:r w:rsidR="00D03F48">
        <w:rPr>
          <w:rFonts w:asciiTheme="minorHAnsi" w:hAnsiTheme="minorHAnsi" w:cstheme="minorHAnsi"/>
          <w:sz w:val="22"/>
          <w:szCs w:val="22"/>
        </w:rPr>
        <w:t>et al.,</w:t>
      </w:r>
      <w:r w:rsidR="00D03F48" w:rsidRPr="007116EB">
        <w:rPr>
          <w:rFonts w:asciiTheme="minorHAnsi" w:hAnsiTheme="minorHAnsi" w:cstheme="minorHAnsi"/>
          <w:sz w:val="22"/>
          <w:szCs w:val="22"/>
        </w:rPr>
        <w:t xml:space="preserve"> 2009</w:t>
      </w:r>
      <w:r w:rsidR="00D03F48">
        <w:rPr>
          <w:rFonts w:asciiTheme="minorHAnsi" w:hAnsiTheme="minorHAnsi" w:cstheme="minorHAnsi"/>
          <w:sz w:val="22"/>
          <w:szCs w:val="22"/>
        </w:rPr>
        <w:t>),</w:t>
      </w:r>
      <w:r w:rsidR="00DE51B1">
        <w:rPr>
          <w:rFonts w:asciiTheme="minorHAnsi" w:hAnsiTheme="minorHAnsi" w:cstheme="minorHAnsi"/>
          <w:sz w:val="22"/>
          <w:szCs w:val="22"/>
        </w:rPr>
        <w:t xml:space="preserve"> advocate for the inclusion of local communities in </w:t>
      </w:r>
      <w:r w:rsidR="00DE51B1" w:rsidRPr="007116EB">
        <w:rPr>
          <w:rFonts w:asciiTheme="minorHAnsi" w:hAnsiTheme="minorHAnsi" w:cstheme="minorHAnsi"/>
          <w:sz w:val="22"/>
          <w:szCs w:val="22"/>
        </w:rPr>
        <w:t>national fire management</w:t>
      </w:r>
      <w:r w:rsidR="007842E5">
        <w:rPr>
          <w:rFonts w:asciiTheme="minorHAnsi" w:hAnsiTheme="minorHAnsi" w:cstheme="minorHAnsi"/>
          <w:sz w:val="22"/>
          <w:szCs w:val="22"/>
        </w:rPr>
        <w:t xml:space="preserve"> </w:t>
      </w:r>
      <w:r w:rsidR="00DE51B1" w:rsidRPr="007116EB">
        <w:rPr>
          <w:rFonts w:asciiTheme="minorHAnsi" w:hAnsiTheme="minorHAnsi" w:cstheme="minorHAnsi"/>
          <w:sz w:val="22"/>
          <w:szCs w:val="22"/>
        </w:rPr>
        <w:t xml:space="preserve">to </w:t>
      </w:r>
      <w:r w:rsidR="008F3272">
        <w:rPr>
          <w:rFonts w:asciiTheme="minorHAnsi" w:hAnsiTheme="minorHAnsi" w:cstheme="minorHAnsi"/>
          <w:sz w:val="22"/>
          <w:szCs w:val="22"/>
        </w:rPr>
        <w:t xml:space="preserve">limit </w:t>
      </w:r>
      <w:r w:rsidR="00DE51B1" w:rsidRPr="007116EB">
        <w:rPr>
          <w:rFonts w:asciiTheme="minorHAnsi" w:hAnsiTheme="minorHAnsi" w:cstheme="minorHAnsi"/>
          <w:sz w:val="22"/>
          <w:szCs w:val="22"/>
        </w:rPr>
        <w:t>local fire use</w:t>
      </w:r>
      <w:r w:rsidR="00BD458C">
        <w:rPr>
          <w:rFonts w:asciiTheme="minorHAnsi" w:hAnsiTheme="minorHAnsi" w:cstheme="minorHAnsi"/>
          <w:sz w:val="22"/>
          <w:szCs w:val="22"/>
        </w:rPr>
        <w:t xml:space="preserve"> and change their </w:t>
      </w:r>
      <w:r w:rsidR="00DC046D">
        <w:rPr>
          <w:rFonts w:asciiTheme="minorHAnsi" w:hAnsiTheme="minorHAnsi" w:cstheme="minorHAnsi"/>
          <w:sz w:val="22"/>
          <w:szCs w:val="22"/>
        </w:rPr>
        <w:t xml:space="preserve">behaviour. </w:t>
      </w:r>
    </w:p>
    <w:p w14:paraId="1D642242" w14:textId="36B509B1" w:rsidR="00D05E69" w:rsidRPr="007116EB" w:rsidRDefault="004E7A36" w:rsidP="00736B31">
      <w:pPr>
        <w:spacing w:line="360" w:lineRule="auto"/>
        <w:rPr>
          <w:rFonts w:asciiTheme="minorHAnsi" w:hAnsiTheme="minorHAnsi" w:cstheme="minorHAnsi"/>
          <w:b/>
          <w:sz w:val="22"/>
          <w:szCs w:val="22"/>
        </w:rPr>
      </w:pPr>
      <w:r w:rsidRPr="00431551">
        <w:rPr>
          <w:rFonts w:asciiTheme="minorHAnsi" w:hAnsiTheme="minorHAnsi" w:cstheme="minorHAnsi"/>
          <w:b/>
          <w:bCs/>
          <w:sz w:val="22"/>
          <w:szCs w:val="22"/>
        </w:rPr>
        <w:t xml:space="preserve">3.7 </w:t>
      </w:r>
      <w:r w:rsidR="0066628F" w:rsidRPr="007116EB">
        <w:rPr>
          <w:rFonts w:asciiTheme="minorHAnsi" w:hAnsiTheme="minorHAnsi" w:cstheme="minorHAnsi"/>
          <w:b/>
          <w:sz w:val="22"/>
          <w:szCs w:val="22"/>
        </w:rPr>
        <w:t>Community Context</w:t>
      </w:r>
    </w:p>
    <w:p w14:paraId="3C1A1A08" w14:textId="6EB8475B" w:rsidR="00004B79" w:rsidRDefault="00CE625C" w:rsidP="00A91C8C">
      <w:pPr>
        <w:spacing w:line="360" w:lineRule="auto"/>
        <w:rPr>
          <w:rFonts w:asciiTheme="minorHAnsi" w:hAnsiTheme="minorHAnsi" w:cstheme="minorHAnsi"/>
          <w:sz w:val="22"/>
          <w:szCs w:val="22"/>
        </w:rPr>
      </w:pPr>
      <w:r>
        <w:rPr>
          <w:rFonts w:asciiTheme="minorHAnsi" w:hAnsiTheme="minorHAnsi" w:cstheme="minorHAnsi"/>
          <w:sz w:val="22"/>
          <w:szCs w:val="22"/>
        </w:rPr>
        <w:t xml:space="preserve">The nature of bottom-up governance in CBFiM </w:t>
      </w:r>
      <w:r w:rsidR="005C6146">
        <w:rPr>
          <w:rFonts w:asciiTheme="minorHAnsi" w:hAnsiTheme="minorHAnsi" w:cstheme="minorHAnsi"/>
          <w:sz w:val="22"/>
          <w:szCs w:val="22"/>
        </w:rPr>
        <w:t xml:space="preserve">projects across diverse local contexts was </w:t>
      </w:r>
      <w:r w:rsidR="001F352E">
        <w:rPr>
          <w:rFonts w:asciiTheme="minorHAnsi" w:hAnsiTheme="minorHAnsi" w:cstheme="minorHAnsi"/>
          <w:sz w:val="22"/>
          <w:szCs w:val="22"/>
        </w:rPr>
        <w:t>evaluated based</w:t>
      </w:r>
      <w:r w:rsidR="005C6146">
        <w:rPr>
          <w:rFonts w:asciiTheme="minorHAnsi" w:hAnsiTheme="minorHAnsi" w:cstheme="minorHAnsi"/>
          <w:sz w:val="22"/>
          <w:szCs w:val="22"/>
        </w:rPr>
        <w:t xml:space="preserve"> </w:t>
      </w:r>
      <w:r w:rsidR="00743C4C">
        <w:rPr>
          <w:rFonts w:asciiTheme="minorHAnsi" w:hAnsiTheme="minorHAnsi" w:cstheme="minorHAnsi"/>
          <w:sz w:val="22"/>
          <w:szCs w:val="22"/>
        </w:rPr>
        <w:t>on the following characteristics:</w:t>
      </w:r>
      <w:r w:rsidR="00676C2A">
        <w:rPr>
          <w:rFonts w:asciiTheme="minorHAnsi" w:hAnsiTheme="minorHAnsi" w:cstheme="minorHAnsi"/>
          <w:sz w:val="22"/>
          <w:szCs w:val="22"/>
        </w:rPr>
        <w:t xml:space="preserve"> </w:t>
      </w:r>
      <w:r w:rsidR="001F352E">
        <w:rPr>
          <w:rFonts w:asciiTheme="minorHAnsi" w:hAnsiTheme="minorHAnsi" w:cstheme="minorHAnsi"/>
          <w:sz w:val="22"/>
          <w:szCs w:val="22"/>
        </w:rPr>
        <w:t>dependenc</w:t>
      </w:r>
      <w:r w:rsidR="00D0630A">
        <w:rPr>
          <w:rFonts w:asciiTheme="minorHAnsi" w:hAnsiTheme="minorHAnsi" w:cstheme="minorHAnsi"/>
          <w:sz w:val="22"/>
          <w:szCs w:val="22"/>
        </w:rPr>
        <w:t xml:space="preserve">e </w:t>
      </w:r>
      <w:r w:rsidR="00F4166C" w:rsidRPr="007116EB">
        <w:rPr>
          <w:rFonts w:asciiTheme="minorHAnsi" w:hAnsiTheme="minorHAnsi" w:cstheme="minorHAnsi"/>
          <w:sz w:val="22"/>
          <w:szCs w:val="22"/>
        </w:rPr>
        <w:t>on savanna resources</w:t>
      </w:r>
      <w:r w:rsidR="004D084C">
        <w:rPr>
          <w:rFonts w:asciiTheme="minorHAnsi" w:hAnsiTheme="minorHAnsi" w:cstheme="minorHAnsi"/>
          <w:sz w:val="22"/>
          <w:szCs w:val="22"/>
        </w:rPr>
        <w:t xml:space="preserve">; </w:t>
      </w:r>
      <w:r w:rsidR="00FD779A">
        <w:rPr>
          <w:rFonts w:asciiTheme="minorHAnsi" w:hAnsiTheme="minorHAnsi" w:cstheme="minorHAnsi"/>
          <w:sz w:val="22"/>
          <w:szCs w:val="22"/>
        </w:rPr>
        <w:t xml:space="preserve">the presence of </w:t>
      </w:r>
      <w:r w:rsidR="004D084C">
        <w:rPr>
          <w:rFonts w:asciiTheme="minorHAnsi" w:hAnsiTheme="minorHAnsi" w:cstheme="minorHAnsi"/>
          <w:sz w:val="22"/>
          <w:szCs w:val="22"/>
        </w:rPr>
        <w:t>traditional fire knowledge</w:t>
      </w:r>
      <w:r w:rsidR="00E570F9">
        <w:rPr>
          <w:rFonts w:asciiTheme="minorHAnsi" w:hAnsiTheme="minorHAnsi" w:cstheme="minorHAnsi"/>
          <w:sz w:val="22"/>
          <w:szCs w:val="22"/>
        </w:rPr>
        <w:t>s</w:t>
      </w:r>
      <w:r w:rsidR="004D084C">
        <w:rPr>
          <w:rFonts w:asciiTheme="minorHAnsi" w:hAnsiTheme="minorHAnsi" w:cstheme="minorHAnsi"/>
          <w:sz w:val="22"/>
          <w:szCs w:val="22"/>
        </w:rPr>
        <w:t xml:space="preserve">, beliefs, and </w:t>
      </w:r>
      <w:r w:rsidR="00E570F9">
        <w:rPr>
          <w:rFonts w:asciiTheme="minorHAnsi" w:hAnsiTheme="minorHAnsi" w:cstheme="minorHAnsi"/>
          <w:sz w:val="22"/>
          <w:szCs w:val="22"/>
        </w:rPr>
        <w:t>institutions</w:t>
      </w:r>
      <w:r w:rsidR="004D084C">
        <w:rPr>
          <w:rFonts w:asciiTheme="minorHAnsi" w:hAnsiTheme="minorHAnsi" w:cstheme="minorHAnsi"/>
          <w:sz w:val="22"/>
          <w:szCs w:val="22"/>
        </w:rPr>
        <w:t>;</w:t>
      </w:r>
      <w:r w:rsidR="00A30A3C" w:rsidRPr="007116EB">
        <w:rPr>
          <w:rFonts w:asciiTheme="minorHAnsi" w:hAnsiTheme="minorHAnsi" w:cstheme="minorHAnsi"/>
          <w:sz w:val="22"/>
          <w:szCs w:val="22"/>
        </w:rPr>
        <w:t xml:space="preserve"> </w:t>
      </w:r>
      <w:r w:rsidR="00EC1858">
        <w:rPr>
          <w:rFonts w:asciiTheme="minorHAnsi" w:hAnsiTheme="minorHAnsi" w:cstheme="minorHAnsi"/>
          <w:sz w:val="22"/>
          <w:szCs w:val="22"/>
        </w:rPr>
        <w:t xml:space="preserve">market integration </w:t>
      </w:r>
      <w:r w:rsidR="003A47D6">
        <w:rPr>
          <w:rFonts w:asciiTheme="minorHAnsi" w:hAnsiTheme="minorHAnsi" w:cstheme="minorHAnsi"/>
          <w:sz w:val="22"/>
          <w:szCs w:val="22"/>
        </w:rPr>
        <w:t>and available technology; and</w:t>
      </w:r>
      <w:r w:rsidR="001D63A4">
        <w:rPr>
          <w:rFonts w:asciiTheme="minorHAnsi" w:hAnsiTheme="minorHAnsi" w:cstheme="minorHAnsi"/>
          <w:sz w:val="22"/>
          <w:szCs w:val="22"/>
        </w:rPr>
        <w:t xml:space="preserve"> pol</w:t>
      </w:r>
      <w:r w:rsidR="007D2349">
        <w:rPr>
          <w:rFonts w:asciiTheme="minorHAnsi" w:hAnsiTheme="minorHAnsi" w:cstheme="minorHAnsi"/>
          <w:sz w:val="22"/>
          <w:szCs w:val="22"/>
        </w:rPr>
        <w:t xml:space="preserve">icies and social rules </w:t>
      </w:r>
      <w:r w:rsidR="0052111E">
        <w:rPr>
          <w:rFonts w:asciiTheme="minorHAnsi" w:hAnsiTheme="minorHAnsi" w:cstheme="minorHAnsi"/>
          <w:sz w:val="22"/>
          <w:szCs w:val="22"/>
        </w:rPr>
        <w:t>regulating burning practices</w:t>
      </w:r>
      <w:r w:rsidR="003A47D6">
        <w:rPr>
          <w:rFonts w:asciiTheme="minorHAnsi" w:hAnsiTheme="minorHAnsi" w:cstheme="minorHAnsi"/>
          <w:sz w:val="22"/>
          <w:szCs w:val="22"/>
        </w:rPr>
        <w:t xml:space="preserve">. </w:t>
      </w:r>
      <w:r w:rsidR="00004B79">
        <w:rPr>
          <w:rFonts w:asciiTheme="minorHAnsi" w:hAnsiTheme="minorHAnsi" w:cstheme="minorHAnsi"/>
          <w:sz w:val="22"/>
          <w:szCs w:val="22"/>
        </w:rPr>
        <w:t xml:space="preserve">All studies </w:t>
      </w:r>
      <w:r w:rsidR="001D3265">
        <w:rPr>
          <w:rFonts w:asciiTheme="minorHAnsi" w:hAnsiTheme="minorHAnsi" w:cstheme="minorHAnsi"/>
          <w:sz w:val="22"/>
          <w:szCs w:val="22"/>
        </w:rPr>
        <w:t>acknowledge high local dependenc</w:t>
      </w:r>
      <w:r w:rsidR="00FE6850">
        <w:rPr>
          <w:rFonts w:asciiTheme="minorHAnsi" w:hAnsiTheme="minorHAnsi" w:cstheme="minorHAnsi"/>
          <w:sz w:val="22"/>
          <w:szCs w:val="22"/>
        </w:rPr>
        <w:t>ies</w:t>
      </w:r>
      <w:r w:rsidR="001D3265">
        <w:rPr>
          <w:rFonts w:asciiTheme="minorHAnsi" w:hAnsiTheme="minorHAnsi" w:cstheme="minorHAnsi"/>
          <w:sz w:val="22"/>
          <w:szCs w:val="22"/>
        </w:rPr>
        <w:t xml:space="preserve"> on </w:t>
      </w:r>
      <w:r w:rsidR="001D3265" w:rsidRPr="007116EB">
        <w:rPr>
          <w:rFonts w:asciiTheme="minorHAnsi" w:hAnsiTheme="minorHAnsi" w:cstheme="minorHAnsi"/>
          <w:sz w:val="22"/>
          <w:szCs w:val="22"/>
        </w:rPr>
        <w:t>savanna resources</w:t>
      </w:r>
      <w:r w:rsidR="00B86129">
        <w:rPr>
          <w:rFonts w:asciiTheme="minorHAnsi" w:hAnsiTheme="minorHAnsi" w:cstheme="minorHAnsi"/>
          <w:sz w:val="22"/>
          <w:szCs w:val="22"/>
        </w:rPr>
        <w:t xml:space="preserve"> and the </w:t>
      </w:r>
      <w:r w:rsidR="001A6087">
        <w:rPr>
          <w:rFonts w:asciiTheme="minorHAnsi" w:hAnsiTheme="minorHAnsi" w:cstheme="minorHAnsi"/>
          <w:sz w:val="22"/>
          <w:szCs w:val="22"/>
        </w:rPr>
        <w:t xml:space="preserve">role of traditional fire practices in achieving livelihood </w:t>
      </w:r>
      <w:r w:rsidR="009342B0">
        <w:rPr>
          <w:rFonts w:asciiTheme="minorHAnsi" w:hAnsiTheme="minorHAnsi" w:cstheme="minorHAnsi"/>
          <w:sz w:val="22"/>
          <w:szCs w:val="22"/>
        </w:rPr>
        <w:t xml:space="preserve">and land management </w:t>
      </w:r>
      <w:r w:rsidR="009342B0" w:rsidRPr="00126426">
        <w:rPr>
          <w:rFonts w:asciiTheme="minorHAnsi" w:hAnsiTheme="minorHAnsi" w:cstheme="minorHAnsi"/>
          <w:sz w:val="22"/>
          <w:szCs w:val="22"/>
        </w:rPr>
        <w:t xml:space="preserve">objectives </w:t>
      </w:r>
      <w:r w:rsidR="001C5CBD">
        <w:rPr>
          <w:rFonts w:asciiTheme="minorHAnsi" w:hAnsiTheme="minorHAnsi" w:cstheme="minorHAnsi"/>
          <w:sz w:val="22"/>
          <w:szCs w:val="22"/>
        </w:rPr>
        <w:t>(see SI)</w:t>
      </w:r>
      <w:r w:rsidR="009342B0" w:rsidRPr="00126426">
        <w:rPr>
          <w:rFonts w:asciiTheme="minorHAnsi" w:hAnsiTheme="minorHAnsi" w:cstheme="minorHAnsi"/>
          <w:sz w:val="22"/>
          <w:szCs w:val="22"/>
        </w:rPr>
        <w:t xml:space="preserve">. </w:t>
      </w:r>
      <w:r w:rsidR="00343BA6" w:rsidRPr="00126426">
        <w:rPr>
          <w:rFonts w:asciiTheme="minorHAnsi" w:hAnsiTheme="minorHAnsi" w:cstheme="minorHAnsi"/>
          <w:sz w:val="22"/>
          <w:szCs w:val="22"/>
        </w:rPr>
        <w:t>Howeve</w:t>
      </w:r>
      <w:r w:rsidR="000250E5" w:rsidRPr="00126426">
        <w:rPr>
          <w:rFonts w:asciiTheme="minorHAnsi" w:hAnsiTheme="minorHAnsi" w:cstheme="minorHAnsi"/>
          <w:sz w:val="22"/>
          <w:szCs w:val="22"/>
        </w:rPr>
        <w:t>r</w:t>
      </w:r>
      <w:r w:rsidR="000250E5">
        <w:rPr>
          <w:rFonts w:asciiTheme="minorHAnsi" w:hAnsiTheme="minorHAnsi" w:cstheme="minorHAnsi"/>
          <w:sz w:val="22"/>
          <w:szCs w:val="22"/>
        </w:rPr>
        <w:t xml:space="preserve">, fire practices are mostly described </w:t>
      </w:r>
      <w:r w:rsidR="00431D4F">
        <w:rPr>
          <w:rFonts w:asciiTheme="minorHAnsi" w:hAnsiTheme="minorHAnsi" w:cstheme="minorHAnsi"/>
          <w:sz w:val="22"/>
          <w:szCs w:val="22"/>
        </w:rPr>
        <w:t xml:space="preserve">in their historical context, rather than as components of CBFiM projects.  </w:t>
      </w:r>
    </w:p>
    <w:p w14:paraId="2F954244" w14:textId="52CCB5FD" w:rsidR="00431D4F" w:rsidRDefault="009575F6" w:rsidP="001D3265">
      <w:pPr>
        <w:spacing w:line="360" w:lineRule="auto"/>
        <w:rPr>
          <w:rFonts w:asciiTheme="minorHAnsi" w:hAnsiTheme="minorHAnsi" w:cstheme="minorHAnsi"/>
          <w:sz w:val="22"/>
          <w:szCs w:val="22"/>
        </w:rPr>
      </w:pPr>
      <w:r w:rsidRPr="00431551">
        <w:rPr>
          <w:rFonts w:asciiTheme="minorHAnsi" w:hAnsiTheme="minorHAnsi" w:cstheme="minorHAnsi"/>
          <w:b/>
          <w:bCs/>
          <w:sz w:val="22"/>
          <w:szCs w:val="22"/>
        </w:rPr>
        <w:lastRenderedPageBreak/>
        <w:t>Traditional fire</w:t>
      </w:r>
      <w:r w:rsidR="008B20D7" w:rsidRPr="00431551">
        <w:rPr>
          <w:rFonts w:asciiTheme="minorHAnsi" w:hAnsiTheme="minorHAnsi" w:cstheme="minorHAnsi"/>
          <w:b/>
          <w:bCs/>
          <w:sz w:val="22"/>
          <w:szCs w:val="22"/>
        </w:rPr>
        <w:t xml:space="preserve"> governance </w:t>
      </w:r>
      <w:r w:rsidR="00DB52C8" w:rsidRPr="00431551">
        <w:rPr>
          <w:rFonts w:asciiTheme="minorHAnsi" w:hAnsiTheme="minorHAnsi" w:cstheme="minorHAnsi"/>
          <w:b/>
          <w:bCs/>
          <w:sz w:val="22"/>
          <w:szCs w:val="22"/>
        </w:rPr>
        <w:t xml:space="preserve">and social rules </w:t>
      </w:r>
    </w:p>
    <w:p w14:paraId="07C042EF" w14:textId="035671AE" w:rsidR="00D01197" w:rsidRDefault="00D01197" w:rsidP="0078181D">
      <w:pPr>
        <w:spacing w:line="360" w:lineRule="auto"/>
        <w:rPr>
          <w:rFonts w:asciiTheme="minorHAnsi" w:hAnsiTheme="minorHAnsi" w:cstheme="minorHAnsi"/>
          <w:sz w:val="22"/>
          <w:szCs w:val="22"/>
        </w:rPr>
      </w:pPr>
      <w:r>
        <w:rPr>
          <w:rFonts w:asciiTheme="minorHAnsi" w:hAnsiTheme="minorHAnsi" w:cstheme="minorHAnsi"/>
          <w:sz w:val="22"/>
          <w:szCs w:val="22"/>
        </w:rPr>
        <w:t>Local fire regulations are more common where traditional local leaders and governance institutions are present</w:t>
      </w:r>
      <w:r w:rsidR="000A364B">
        <w:rPr>
          <w:rFonts w:asciiTheme="minorHAnsi" w:hAnsiTheme="minorHAnsi" w:cstheme="minorHAnsi"/>
          <w:sz w:val="22"/>
          <w:szCs w:val="22"/>
        </w:rPr>
        <w:t>.</w:t>
      </w:r>
      <w:r>
        <w:rPr>
          <w:rFonts w:asciiTheme="minorHAnsi" w:hAnsiTheme="minorHAnsi" w:cstheme="minorHAnsi"/>
          <w:sz w:val="22"/>
          <w:szCs w:val="22"/>
        </w:rPr>
        <w:t xml:space="preserve"> </w:t>
      </w:r>
      <w:r w:rsidR="000A364B">
        <w:rPr>
          <w:rFonts w:asciiTheme="minorHAnsi" w:hAnsiTheme="minorHAnsi" w:cstheme="minorHAnsi"/>
          <w:sz w:val="22"/>
          <w:szCs w:val="22"/>
        </w:rPr>
        <w:t xml:space="preserve">Nevertheless, </w:t>
      </w:r>
      <w:r>
        <w:rPr>
          <w:rFonts w:asciiTheme="minorHAnsi" w:hAnsiTheme="minorHAnsi" w:cstheme="minorHAnsi"/>
          <w:sz w:val="22"/>
          <w:szCs w:val="22"/>
        </w:rPr>
        <w:t xml:space="preserve">descriptions of their </w:t>
      </w:r>
      <w:r w:rsidR="000A364B">
        <w:rPr>
          <w:rFonts w:asciiTheme="minorHAnsi" w:hAnsiTheme="minorHAnsi" w:cstheme="minorHAnsi"/>
          <w:sz w:val="22"/>
          <w:szCs w:val="22"/>
        </w:rPr>
        <w:t xml:space="preserve">precise </w:t>
      </w:r>
      <w:r>
        <w:rPr>
          <w:rFonts w:asciiTheme="minorHAnsi" w:hAnsiTheme="minorHAnsi" w:cstheme="minorHAnsi"/>
          <w:sz w:val="22"/>
          <w:szCs w:val="22"/>
        </w:rPr>
        <w:t>function</w:t>
      </w:r>
      <w:r w:rsidR="000A364B">
        <w:rPr>
          <w:rFonts w:asciiTheme="minorHAnsi" w:hAnsiTheme="minorHAnsi" w:cstheme="minorHAnsi"/>
          <w:sz w:val="22"/>
          <w:szCs w:val="22"/>
        </w:rPr>
        <w:t>s</w:t>
      </w:r>
      <w:r>
        <w:rPr>
          <w:rFonts w:asciiTheme="minorHAnsi" w:hAnsiTheme="minorHAnsi" w:cstheme="minorHAnsi"/>
          <w:sz w:val="22"/>
          <w:szCs w:val="22"/>
        </w:rPr>
        <w:t xml:space="preserve"> are limited and inconsistent </w:t>
      </w:r>
      <w:r w:rsidR="007E6529">
        <w:rPr>
          <w:rFonts w:asciiTheme="minorHAnsi" w:hAnsiTheme="minorHAnsi" w:cstheme="minorHAnsi"/>
          <w:sz w:val="22"/>
          <w:szCs w:val="22"/>
        </w:rPr>
        <w:t xml:space="preserve">across the evidence base. </w:t>
      </w:r>
      <w:r w:rsidR="005564B0">
        <w:rPr>
          <w:rFonts w:asciiTheme="minorHAnsi" w:hAnsiTheme="minorHAnsi" w:cstheme="minorHAnsi"/>
          <w:sz w:val="22"/>
          <w:szCs w:val="22"/>
        </w:rPr>
        <w:t xml:space="preserve">All studies carried out in Madagascar mention the role of </w:t>
      </w:r>
      <w:r w:rsidR="005564B0" w:rsidRPr="00431551">
        <w:rPr>
          <w:rFonts w:asciiTheme="minorHAnsi" w:hAnsiTheme="minorHAnsi" w:cstheme="minorHAnsi"/>
          <w:sz w:val="22"/>
          <w:szCs w:val="22"/>
        </w:rPr>
        <w:t>dina</w:t>
      </w:r>
      <w:r w:rsidR="005564B0">
        <w:rPr>
          <w:rFonts w:asciiTheme="minorHAnsi" w:hAnsiTheme="minorHAnsi" w:cstheme="minorHAnsi"/>
          <w:sz w:val="22"/>
          <w:szCs w:val="22"/>
        </w:rPr>
        <w:t xml:space="preserve"> in governing community burning practices</w:t>
      </w:r>
      <w:r w:rsidR="004A5985">
        <w:rPr>
          <w:rFonts w:asciiTheme="minorHAnsi" w:hAnsiTheme="minorHAnsi" w:cstheme="minorHAnsi"/>
          <w:sz w:val="22"/>
          <w:szCs w:val="22"/>
        </w:rPr>
        <w:t>, referring to</w:t>
      </w:r>
      <w:r w:rsidR="000B4594">
        <w:rPr>
          <w:rFonts w:asciiTheme="minorHAnsi" w:hAnsiTheme="minorHAnsi" w:cstheme="minorHAnsi"/>
          <w:sz w:val="22"/>
          <w:szCs w:val="22"/>
        </w:rPr>
        <w:t xml:space="preserve"> the </w:t>
      </w:r>
      <w:r w:rsidR="002562AF">
        <w:rPr>
          <w:rFonts w:asciiTheme="minorHAnsi" w:hAnsiTheme="minorHAnsi" w:cstheme="minorHAnsi"/>
          <w:sz w:val="22"/>
          <w:szCs w:val="22"/>
        </w:rPr>
        <w:t>set of</w:t>
      </w:r>
      <w:r w:rsidR="005564B0" w:rsidRPr="00431551">
        <w:rPr>
          <w:rFonts w:asciiTheme="minorHAnsi" w:hAnsiTheme="minorHAnsi" w:cstheme="minorHAnsi"/>
          <w:sz w:val="22"/>
          <w:szCs w:val="22"/>
        </w:rPr>
        <w:t xml:space="preserve"> rules defined by community elders to resolve conflicts when fire escapes its intended boundaries</w:t>
      </w:r>
      <w:r w:rsidR="00C66B49">
        <w:rPr>
          <w:rFonts w:asciiTheme="minorHAnsi" w:hAnsiTheme="minorHAnsi" w:cstheme="minorHAnsi"/>
          <w:sz w:val="22"/>
          <w:szCs w:val="22"/>
        </w:rPr>
        <w:t>.</w:t>
      </w:r>
      <w:r w:rsidR="005564B0">
        <w:rPr>
          <w:rFonts w:asciiTheme="minorHAnsi" w:hAnsiTheme="minorHAnsi" w:cstheme="minorHAnsi"/>
          <w:sz w:val="22"/>
          <w:szCs w:val="22"/>
        </w:rPr>
        <w:t xml:space="preserve"> </w:t>
      </w:r>
      <w:r w:rsidR="00CE1DFB">
        <w:rPr>
          <w:rFonts w:asciiTheme="minorHAnsi" w:hAnsiTheme="minorHAnsi" w:cstheme="minorHAnsi"/>
          <w:sz w:val="22"/>
          <w:szCs w:val="22"/>
        </w:rPr>
        <w:t>Other studies reference traditional institutions and authorities</w:t>
      </w:r>
      <w:r w:rsidR="00153FA3">
        <w:rPr>
          <w:rFonts w:asciiTheme="minorHAnsi" w:hAnsiTheme="minorHAnsi" w:cstheme="minorHAnsi"/>
          <w:sz w:val="22"/>
          <w:szCs w:val="22"/>
        </w:rPr>
        <w:t xml:space="preserve"> of social, </w:t>
      </w:r>
      <w:r w:rsidR="006F4A56">
        <w:rPr>
          <w:rFonts w:asciiTheme="minorHAnsi" w:hAnsiTheme="minorHAnsi" w:cstheme="minorHAnsi"/>
          <w:sz w:val="22"/>
          <w:szCs w:val="22"/>
        </w:rPr>
        <w:t>politic</w:t>
      </w:r>
      <w:r w:rsidR="00806333">
        <w:rPr>
          <w:rFonts w:asciiTheme="minorHAnsi" w:hAnsiTheme="minorHAnsi" w:cstheme="minorHAnsi"/>
          <w:sz w:val="22"/>
          <w:szCs w:val="22"/>
        </w:rPr>
        <w:t xml:space="preserve">al, </w:t>
      </w:r>
      <w:r w:rsidR="006F4A56">
        <w:rPr>
          <w:rFonts w:asciiTheme="minorHAnsi" w:hAnsiTheme="minorHAnsi" w:cstheme="minorHAnsi"/>
          <w:sz w:val="22"/>
          <w:szCs w:val="22"/>
        </w:rPr>
        <w:t xml:space="preserve">ritual, and </w:t>
      </w:r>
      <w:r w:rsidR="009369A2">
        <w:rPr>
          <w:rFonts w:asciiTheme="minorHAnsi" w:hAnsiTheme="minorHAnsi" w:cstheme="minorHAnsi"/>
          <w:sz w:val="22"/>
          <w:szCs w:val="22"/>
        </w:rPr>
        <w:t>religious importance</w:t>
      </w:r>
      <w:r w:rsidR="00CE1DFB">
        <w:rPr>
          <w:rFonts w:asciiTheme="minorHAnsi" w:hAnsiTheme="minorHAnsi" w:cstheme="minorHAnsi"/>
          <w:sz w:val="22"/>
          <w:szCs w:val="22"/>
        </w:rPr>
        <w:t xml:space="preserve"> as retaining significant jurisdiction over local fire use</w:t>
      </w:r>
      <w:r w:rsidR="00EF0B17">
        <w:rPr>
          <w:rFonts w:asciiTheme="minorHAnsi" w:hAnsiTheme="minorHAnsi" w:cstheme="minorHAnsi"/>
          <w:sz w:val="22"/>
          <w:szCs w:val="22"/>
        </w:rPr>
        <w:t xml:space="preserve">, </w:t>
      </w:r>
      <w:r w:rsidR="00A03164">
        <w:rPr>
          <w:rFonts w:asciiTheme="minorHAnsi" w:hAnsiTheme="minorHAnsi" w:cstheme="minorHAnsi"/>
          <w:sz w:val="22"/>
          <w:szCs w:val="22"/>
        </w:rPr>
        <w:t>despite national bans on burning</w:t>
      </w:r>
      <w:r w:rsidR="00863837">
        <w:rPr>
          <w:rFonts w:asciiTheme="minorHAnsi" w:hAnsiTheme="minorHAnsi" w:cstheme="minorHAnsi"/>
          <w:sz w:val="22"/>
          <w:szCs w:val="22"/>
        </w:rPr>
        <w:t xml:space="preserve"> (</w:t>
      </w:r>
      <w:proofErr w:type="spellStart"/>
      <w:r w:rsidR="002162F4">
        <w:rPr>
          <w:rFonts w:asciiTheme="minorHAnsi" w:hAnsiTheme="minorHAnsi" w:cstheme="minorHAnsi"/>
          <w:sz w:val="22"/>
          <w:szCs w:val="22"/>
        </w:rPr>
        <w:t>Erisken</w:t>
      </w:r>
      <w:proofErr w:type="spellEnd"/>
      <w:r w:rsidR="002162F4">
        <w:rPr>
          <w:rFonts w:asciiTheme="minorHAnsi" w:hAnsiTheme="minorHAnsi" w:cstheme="minorHAnsi"/>
          <w:sz w:val="22"/>
          <w:szCs w:val="22"/>
        </w:rPr>
        <w:t>, 2007; Shaffer, 2010; Dube, 2013; Kamau and Medley, 2014; Gil-</w:t>
      </w:r>
      <w:proofErr w:type="spellStart"/>
      <w:r w:rsidR="002162F4">
        <w:rPr>
          <w:rFonts w:asciiTheme="minorHAnsi" w:hAnsiTheme="minorHAnsi" w:cstheme="minorHAnsi"/>
          <w:sz w:val="22"/>
          <w:szCs w:val="22"/>
        </w:rPr>
        <w:t>Romera</w:t>
      </w:r>
      <w:proofErr w:type="spellEnd"/>
      <w:r w:rsidR="002162F4">
        <w:rPr>
          <w:rFonts w:asciiTheme="minorHAnsi" w:hAnsiTheme="minorHAnsi" w:cstheme="minorHAnsi"/>
          <w:sz w:val="22"/>
          <w:szCs w:val="22"/>
        </w:rPr>
        <w:t xml:space="preserve"> et al. 2011). </w:t>
      </w:r>
      <w:r w:rsidR="00D42468">
        <w:rPr>
          <w:rFonts w:asciiTheme="minorHAnsi" w:hAnsiTheme="minorHAnsi" w:cstheme="minorHAnsi"/>
          <w:sz w:val="22"/>
          <w:szCs w:val="22"/>
        </w:rPr>
        <w:t xml:space="preserve">However, there is </w:t>
      </w:r>
      <w:r w:rsidR="00C61436">
        <w:rPr>
          <w:rFonts w:asciiTheme="minorHAnsi" w:hAnsiTheme="minorHAnsi" w:cstheme="minorHAnsi"/>
          <w:sz w:val="22"/>
          <w:szCs w:val="22"/>
        </w:rPr>
        <w:t>limited evidence</w:t>
      </w:r>
      <w:r>
        <w:rPr>
          <w:rFonts w:asciiTheme="minorHAnsi" w:hAnsiTheme="minorHAnsi" w:cstheme="minorHAnsi"/>
          <w:sz w:val="22"/>
          <w:szCs w:val="22"/>
        </w:rPr>
        <w:t xml:space="preserve"> of extant local governance systems </w:t>
      </w:r>
      <w:r w:rsidR="00303E08">
        <w:rPr>
          <w:rFonts w:asciiTheme="minorHAnsi" w:hAnsiTheme="minorHAnsi" w:cstheme="minorHAnsi"/>
          <w:sz w:val="22"/>
          <w:szCs w:val="22"/>
        </w:rPr>
        <w:t xml:space="preserve">being </w:t>
      </w:r>
      <w:r>
        <w:rPr>
          <w:rFonts w:asciiTheme="minorHAnsi" w:hAnsiTheme="minorHAnsi" w:cstheme="minorHAnsi"/>
          <w:sz w:val="22"/>
          <w:szCs w:val="22"/>
        </w:rPr>
        <w:t xml:space="preserve">incorporated </w:t>
      </w:r>
      <w:r w:rsidR="0010578E">
        <w:rPr>
          <w:rFonts w:asciiTheme="minorHAnsi" w:hAnsiTheme="minorHAnsi" w:cstheme="minorHAnsi"/>
          <w:sz w:val="22"/>
          <w:szCs w:val="22"/>
        </w:rPr>
        <w:t xml:space="preserve">into </w:t>
      </w:r>
      <w:r>
        <w:rPr>
          <w:rFonts w:asciiTheme="minorHAnsi" w:hAnsiTheme="minorHAnsi" w:cstheme="minorHAnsi"/>
          <w:sz w:val="22"/>
          <w:szCs w:val="22"/>
        </w:rPr>
        <w:t xml:space="preserve">externally developed CBFiM projects. </w:t>
      </w:r>
      <w:r w:rsidR="00E33B71">
        <w:rPr>
          <w:rFonts w:asciiTheme="minorHAnsi" w:hAnsiTheme="minorHAnsi" w:cstheme="minorHAnsi"/>
          <w:sz w:val="22"/>
          <w:szCs w:val="22"/>
        </w:rPr>
        <w:t>Instead</w:t>
      </w:r>
      <w:r w:rsidR="00577376">
        <w:rPr>
          <w:rFonts w:asciiTheme="minorHAnsi" w:hAnsiTheme="minorHAnsi" w:cstheme="minorHAnsi"/>
          <w:sz w:val="22"/>
          <w:szCs w:val="22"/>
        </w:rPr>
        <w:t xml:space="preserve">, </w:t>
      </w:r>
      <w:r w:rsidR="00854CC4">
        <w:rPr>
          <w:rFonts w:asciiTheme="minorHAnsi" w:hAnsiTheme="minorHAnsi" w:cstheme="minorHAnsi"/>
          <w:sz w:val="22"/>
          <w:szCs w:val="22"/>
        </w:rPr>
        <w:t xml:space="preserve">their </w:t>
      </w:r>
      <w:r w:rsidR="007A2413">
        <w:rPr>
          <w:rFonts w:asciiTheme="minorHAnsi" w:hAnsiTheme="minorHAnsi" w:cstheme="minorHAnsi"/>
          <w:sz w:val="22"/>
          <w:szCs w:val="22"/>
        </w:rPr>
        <w:t>top-down appropriation to expand central</w:t>
      </w:r>
      <w:r w:rsidR="00B64498">
        <w:rPr>
          <w:rFonts w:asciiTheme="minorHAnsi" w:hAnsiTheme="minorHAnsi" w:cstheme="minorHAnsi"/>
          <w:sz w:val="22"/>
          <w:szCs w:val="22"/>
        </w:rPr>
        <w:t>ised</w:t>
      </w:r>
      <w:r w:rsidR="00A80C1D">
        <w:rPr>
          <w:rFonts w:asciiTheme="minorHAnsi" w:hAnsiTheme="minorHAnsi" w:cstheme="minorHAnsi"/>
          <w:sz w:val="22"/>
          <w:szCs w:val="22"/>
        </w:rPr>
        <w:t xml:space="preserve"> control over fire use and natural resource management in rural contexts</w:t>
      </w:r>
      <w:r w:rsidR="00854CC4">
        <w:rPr>
          <w:rFonts w:asciiTheme="minorHAnsi" w:hAnsiTheme="minorHAnsi" w:cstheme="minorHAnsi"/>
          <w:sz w:val="22"/>
          <w:szCs w:val="22"/>
        </w:rPr>
        <w:t xml:space="preserve"> can change their</w:t>
      </w:r>
      <w:r>
        <w:rPr>
          <w:rFonts w:asciiTheme="minorHAnsi" w:hAnsiTheme="minorHAnsi" w:cstheme="minorHAnsi"/>
          <w:sz w:val="22"/>
          <w:szCs w:val="22"/>
        </w:rPr>
        <w:t xml:space="preserve"> legitimacy and utilisation at the community level </w:t>
      </w:r>
      <w:r w:rsidRPr="007116EB">
        <w:rPr>
          <w:rFonts w:asciiTheme="minorHAnsi" w:hAnsiTheme="minorHAnsi" w:cstheme="minorHAnsi"/>
          <w:sz w:val="22"/>
          <w:szCs w:val="22"/>
        </w:rPr>
        <w:t>(Kull, 2002; Gil-</w:t>
      </w:r>
      <w:proofErr w:type="spellStart"/>
      <w:r w:rsidRPr="007116EB">
        <w:rPr>
          <w:rFonts w:asciiTheme="minorHAnsi" w:hAnsiTheme="minorHAnsi" w:cstheme="minorHAnsi"/>
          <w:sz w:val="22"/>
          <w:szCs w:val="22"/>
        </w:rPr>
        <w:t>Romera</w:t>
      </w:r>
      <w:proofErr w:type="spellEnd"/>
      <w:r w:rsidRPr="007116EB">
        <w:rPr>
          <w:rFonts w:asciiTheme="minorHAnsi" w:hAnsiTheme="minorHAnsi" w:cstheme="minorHAnsi"/>
          <w:sz w:val="22"/>
          <w:szCs w:val="22"/>
        </w:rPr>
        <w:t xml:space="preserve"> </w:t>
      </w:r>
      <w:r>
        <w:rPr>
          <w:rFonts w:asciiTheme="minorHAnsi" w:hAnsiTheme="minorHAnsi" w:cstheme="minorHAnsi"/>
          <w:sz w:val="22"/>
          <w:szCs w:val="22"/>
        </w:rPr>
        <w:t>et al.,</w:t>
      </w:r>
      <w:r w:rsidRPr="007116EB">
        <w:rPr>
          <w:rFonts w:asciiTheme="minorHAnsi" w:hAnsiTheme="minorHAnsi" w:cstheme="minorHAnsi"/>
          <w:sz w:val="22"/>
          <w:szCs w:val="22"/>
        </w:rPr>
        <w:t xml:space="preserve"> 2011). </w:t>
      </w:r>
      <w:r>
        <w:rPr>
          <w:rFonts w:asciiTheme="minorHAnsi" w:hAnsiTheme="minorHAnsi" w:cstheme="minorHAnsi"/>
          <w:sz w:val="22"/>
          <w:szCs w:val="22"/>
        </w:rPr>
        <w:t xml:space="preserve">For example, </w:t>
      </w:r>
      <w:r w:rsidRPr="007116EB">
        <w:rPr>
          <w:rFonts w:asciiTheme="minorHAnsi" w:hAnsiTheme="minorHAnsi" w:cstheme="minorHAnsi"/>
          <w:i/>
          <w:iCs/>
          <w:sz w:val="22"/>
          <w:szCs w:val="22"/>
        </w:rPr>
        <w:t xml:space="preserve">dina </w:t>
      </w:r>
      <w:r w:rsidRPr="007116EB">
        <w:rPr>
          <w:rFonts w:asciiTheme="minorHAnsi" w:hAnsiTheme="minorHAnsi" w:cstheme="minorHAnsi"/>
          <w:sz w:val="22"/>
          <w:szCs w:val="22"/>
        </w:rPr>
        <w:t>was legally formalised in 1960</w:t>
      </w:r>
      <w:r w:rsidRPr="007116EB" w:rsidDel="00DF44F7">
        <w:rPr>
          <w:rFonts w:asciiTheme="minorHAnsi" w:hAnsiTheme="minorHAnsi" w:cstheme="minorHAnsi"/>
          <w:sz w:val="22"/>
          <w:szCs w:val="22"/>
        </w:rPr>
        <w:t xml:space="preserve"> </w:t>
      </w:r>
      <w:r w:rsidRPr="007116EB">
        <w:rPr>
          <w:rFonts w:asciiTheme="minorHAnsi" w:hAnsiTheme="minorHAnsi" w:cstheme="minorHAnsi"/>
          <w:sz w:val="22"/>
          <w:szCs w:val="22"/>
        </w:rPr>
        <w:t>and incorporated into GELOSE law in 1996 and national forestry policy in 1997. C</w:t>
      </w:r>
      <w:r w:rsidRPr="007116EB">
        <w:rPr>
          <w:rFonts w:asciiTheme="minorHAnsi" w:hAnsiTheme="minorHAnsi" w:cstheme="minorHAnsi"/>
          <w:i/>
          <w:iCs/>
          <w:sz w:val="22"/>
          <w:szCs w:val="22"/>
        </w:rPr>
        <w:t>ommunity dina</w:t>
      </w:r>
      <w:r w:rsidRPr="007116EB">
        <w:rPr>
          <w:rFonts w:asciiTheme="minorHAnsi" w:hAnsiTheme="minorHAnsi" w:cstheme="minorHAnsi"/>
          <w:sz w:val="22"/>
          <w:szCs w:val="22"/>
        </w:rPr>
        <w:t xml:space="preserve"> for GELOSE contracts are required to conform with existing anti-fire legislation which makes no concession for the needs of </w:t>
      </w:r>
      <w:r>
        <w:rPr>
          <w:rFonts w:asciiTheme="minorHAnsi" w:hAnsiTheme="minorHAnsi" w:cstheme="minorHAnsi"/>
          <w:sz w:val="22"/>
          <w:szCs w:val="22"/>
        </w:rPr>
        <w:t xml:space="preserve">marginalised </w:t>
      </w:r>
      <w:r w:rsidRPr="007116EB">
        <w:rPr>
          <w:rFonts w:asciiTheme="minorHAnsi" w:hAnsiTheme="minorHAnsi" w:cstheme="minorHAnsi"/>
          <w:sz w:val="22"/>
          <w:szCs w:val="22"/>
        </w:rPr>
        <w:t>agro-pastoral livelihoods (</w:t>
      </w:r>
      <w:proofErr w:type="spellStart"/>
      <w:r w:rsidRPr="007116EB">
        <w:rPr>
          <w:rFonts w:asciiTheme="minorHAnsi" w:hAnsiTheme="minorHAnsi" w:cstheme="minorHAnsi"/>
          <w:sz w:val="22"/>
          <w:szCs w:val="22"/>
        </w:rPr>
        <w:t>Bloesch</w:t>
      </w:r>
      <w:proofErr w:type="spellEnd"/>
      <w:r w:rsidRPr="007116EB">
        <w:rPr>
          <w:rFonts w:asciiTheme="minorHAnsi" w:hAnsiTheme="minorHAnsi" w:cstheme="minorHAnsi"/>
          <w:sz w:val="22"/>
          <w:szCs w:val="22"/>
        </w:rPr>
        <w:t>, 1999; Kull, 2002</w:t>
      </w:r>
      <w:r w:rsidR="000B2DC1">
        <w:rPr>
          <w:rFonts w:asciiTheme="minorHAnsi" w:hAnsiTheme="minorHAnsi" w:cstheme="minorHAnsi"/>
          <w:sz w:val="22"/>
          <w:szCs w:val="22"/>
        </w:rPr>
        <w:t>)</w:t>
      </w:r>
      <w:r w:rsidRPr="007116EB">
        <w:rPr>
          <w:rFonts w:asciiTheme="minorHAnsi" w:hAnsiTheme="minorHAnsi" w:cstheme="minorHAnsi"/>
          <w:sz w:val="22"/>
          <w:szCs w:val="22"/>
        </w:rPr>
        <w:t>.</w:t>
      </w:r>
    </w:p>
    <w:p w14:paraId="5F9D8108" w14:textId="0E17EE2E" w:rsidR="0031177C" w:rsidRDefault="00404A48" w:rsidP="0078181D">
      <w:pPr>
        <w:spacing w:line="360" w:lineRule="auto"/>
        <w:rPr>
          <w:rFonts w:asciiTheme="minorHAnsi" w:hAnsiTheme="minorHAnsi" w:cstheme="minorHAnsi"/>
          <w:sz w:val="22"/>
          <w:szCs w:val="22"/>
        </w:rPr>
      </w:pPr>
      <w:r>
        <w:rPr>
          <w:rFonts w:asciiTheme="minorHAnsi" w:hAnsiTheme="minorHAnsi" w:cstheme="minorHAnsi"/>
          <w:sz w:val="22"/>
          <w:szCs w:val="22"/>
        </w:rPr>
        <w:t xml:space="preserve">Only three CBFiM projects </w:t>
      </w:r>
      <w:r w:rsidRPr="007116EB">
        <w:rPr>
          <w:rFonts w:asciiTheme="minorHAnsi" w:hAnsiTheme="minorHAnsi" w:cstheme="minorHAnsi"/>
          <w:sz w:val="22"/>
          <w:szCs w:val="22"/>
        </w:rPr>
        <w:t>(</w:t>
      </w:r>
      <w:proofErr w:type="spellStart"/>
      <w:r w:rsidRPr="007116EB">
        <w:rPr>
          <w:rFonts w:asciiTheme="minorHAnsi" w:hAnsiTheme="minorHAnsi" w:cstheme="minorHAnsi"/>
          <w:sz w:val="22"/>
          <w:szCs w:val="22"/>
        </w:rPr>
        <w:t>Jurvelius</w:t>
      </w:r>
      <w:proofErr w:type="spellEnd"/>
      <w:r>
        <w:rPr>
          <w:rFonts w:asciiTheme="minorHAnsi" w:hAnsiTheme="minorHAnsi" w:cstheme="minorHAnsi"/>
          <w:sz w:val="22"/>
          <w:szCs w:val="22"/>
        </w:rPr>
        <w:t xml:space="preserve">, </w:t>
      </w:r>
      <w:r w:rsidRPr="007116EB">
        <w:rPr>
          <w:rFonts w:asciiTheme="minorHAnsi" w:hAnsiTheme="minorHAnsi" w:cstheme="minorHAnsi"/>
          <w:sz w:val="22"/>
          <w:szCs w:val="22"/>
        </w:rPr>
        <w:t xml:space="preserve">2004; </w:t>
      </w:r>
      <w:r>
        <w:rPr>
          <w:rFonts w:asciiTheme="minorHAnsi" w:hAnsiTheme="minorHAnsi" w:cstheme="minorHAnsi"/>
          <w:sz w:val="22"/>
          <w:szCs w:val="22"/>
        </w:rPr>
        <w:t>Russell-Smith</w:t>
      </w:r>
      <w:r w:rsidRPr="007116EB">
        <w:rPr>
          <w:rFonts w:asciiTheme="minorHAnsi" w:hAnsiTheme="minorHAnsi" w:cstheme="minorHAnsi"/>
          <w:sz w:val="22"/>
          <w:szCs w:val="22"/>
        </w:rPr>
        <w:t xml:space="preserve"> </w:t>
      </w:r>
      <w:r>
        <w:rPr>
          <w:rFonts w:asciiTheme="minorHAnsi" w:hAnsiTheme="minorHAnsi" w:cstheme="minorHAnsi"/>
          <w:sz w:val="22"/>
          <w:szCs w:val="22"/>
        </w:rPr>
        <w:t>et al.,</w:t>
      </w:r>
      <w:r w:rsidRPr="007116EB">
        <w:rPr>
          <w:rFonts w:asciiTheme="minorHAnsi" w:hAnsiTheme="minorHAnsi" w:cstheme="minorHAnsi"/>
          <w:sz w:val="22"/>
          <w:szCs w:val="22"/>
        </w:rPr>
        <w:t xml:space="preserve"> 2017; Humphrey </w:t>
      </w:r>
      <w:r>
        <w:rPr>
          <w:rFonts w:asciiTheme="minorHAnsi" w:hAnsiTheme="minorHAnsi" w:cstheme="minorHAnsi"/>
          <w:sz w:val="22"/>
          <w:szCs w:val="22"/>
        </w:rPr>
        <w:t>et al.,</w:t>
      </w:r>
      <w:r w:rsidRPr="007116EB">
        <w:rPr>
          <w:rFonts w:asciiTheme="minorHAnsi" w:hAnsiTheme="minorHAnsi" w:cstheme="minorHAnsi"/>
          <w:sz w:val="22"/>
          <w:szCs w:val="22"/>
        </w:rPr>
        <w:t xml:space="preserve"> 2021)</w:t>
      </w:r>
      <w:r>
        <w:rPr>
          <w:rFonts w:asciiTheme="minorHAnsi" w:hAnsiTheme="minorHAnsi" w:cstheme="minorHAnsi"/>
          <w:sz w:val="22"/>
          <w:szCs w:val="22"/>
        </w:rPr>
        <w:t xml:space="preserve"> and two proposed frameworks (Kamau and Medley, 2014; Moura et al. 2019) actively engage with local traditions and support the inclusion of fire knowledges in savanna management frameworks. </w:t>
      </w:r>
      <w:r w:rsidR="00C7692A">
        <w:rPr>
          <w:rFonts w:asciiTheme="minorHAnsi" w:hAnsiTheme="minorHAnsi" w:cstheme="minorHAnsi"/>
          <w:sz w:val="22"/>
          <w:szCs w:val="22"/>
        </w:rPr>
        <w:t xml:space="preserve">Kamau and </w:t>
      </w:r>
      <w:r w:rsidR="008D6566">
        <w:rPr>
          <w:rFonts w:asciiTheme="minorHAnsi" w:hAnsiTheme="minorHAnsi" w:cstheme="minorHAnsi"/>
          <w:sz w:val="22"/>
          <w:szCs w:val="22"/>
        </w:rPr>
        <w:t xml:space="preserve">Medley (2014) and Moura et al. (2019) </w:t>
      </w:r>
      <w:r w:rsidR="006D7187">
        <w:rPr>
          <w:rFonts w:asciiTheme="minorHAnsi" w:hAnsiTheme="minorHAnsi" w:cstheme="minorHAnsi"/>
          <w:sz w:val="22"/>
          <w:szCs w:val="22"/>
        </w:rPr>
        <w:t>focus on</w:t>
      </w:r>
      <w:r w:rsidR="00C95152">
        <w:rPr>
          <w:rFonts w:asciiTheme="minorHAnsi" w:hAnsiTheme="minorHAnsi" w:cstheme="minorHAnsi"/>
          <w:sz w:val="22"/>
          <w:szCs w:val="22"/>
        </w:rPr>
        <w:t xml:space="preserve"> </w:t>
      </w:r>
      <w:r w:rsidR="00CD4E37">
        <w:rPr>
          <w:rFonts w:asciiTheme="minorHAnsi" w:hAnsiTheme="minorHAnsi" w:cstheme="minorHAnsi"/>
          <w:sz w:val="22"/>
          <w:szCs w:val="22"/>
        </w:rPr>
        <w:t>colonial legacies in their investigations o</w:t>
      </w:r>
      <w:r w:rsidR="00C95152">
        <w:rPr>
          <w:rFonts w:asciiTheme="minorHAnsi" w:hAnsiTheme="minorHAnsi" w:cstheme="minorHAnsi"/>
          <w:sz w:val="22"/>
          <w:szCs w:val="22"/>
        </w:rPr>
        <w:t>f</w:t>
      </w:r>
      <w:r w:rsidR="00CD4E37">
        <w:rPr>
          <w:rFonts w:asciiTheme="minorHAnsi" w:hAnsiTheme="minorHAnsi" w:cstheme="minorHAnsi"/>
          <w:sz w:val="22"/>
          <w:szCs w:val="22"/>
        </w:rPr>
        <w:t xml:space="preserve"> anthropogenic fire use</w:t>
      </w:r>
      <w:r w:rsidR="00C7692A">
        <w:rPr>
          <w:rFonts w:asciiTheme="minorHAnsi" w:hAnsiTheme="minorHAnsi" w:cstheme="minorHAnsi"/>
          <w:sz w:val="22"/>
          <w:szCs w:val="22"/>
        </w:rPr>
        <w:t>, h</w:t>
      </w:r>
      <w:r w:rsidR="002B3E82">
        <w:rPr>
          <w:rFonts w:asciiTheme="minorHAnsi" w:hAnsiTheme="minorHAnsi" w:cstheme="minorHAnsi"/>
          <w:sz w:val="22"/>
          <w:szCs w:val="22"/>
        </w:rPr>
        <w:t>ighlight</w:t>
      </w:r>
      <w:r w:rsidR="00C7692A">
        <w:rPr>
          <w:rFonts w:asciiTheme="minorHAnsi" w:hAnsiTheme="minorHAnsi" w:cstheme="minorHAnsi"/>
          <w:sz w:val="22"/>
          <w:szCs w:val="22"/>
        </w:rPr>
        <w:t>ing</w:t>
      </w:r>
      <w:r w:rsidR="001C34A9">
        <w:rPr>
          <w:rFonts w:asciiTheme="minorHAnsi" w:hAnsiTheme="minorHAnsi" w:cstheme="minorHAnsi"/>
          <w:sz w:val="22"/>
          <w:szCs w:val="22"/>
        </w:rPr>
        <w:t xml:space="preserve"> </w:t>
      </w:r>
      <w:r w:rsidR="002B3E82">
        <w:rPr>
          <w:rFonts w:asciiTheme="minorHAnsi" w:hAnsiTheme="minorHAnsi" w:cstheme="minorHAnsi"/>
          <w:sz w:val="22"/>
          <w:szCs w:val="22"/>
        </w:rPr>
        <w:t xml:space="preserve">the relationship between </w:t>
      </w:r>
      <w:r w:rsidR="00012075">
        <w:rPr>
          <w:rFonts w:asciiTheme="minorHAnsi" w:hAnsiTheme="minorHAnsi" w:cstheme="minorHAnsi"/>
          <w:sz w:val="22"/>
          <w:szCs w:val="22"/>
        </w:rPr>
        <w:t>the</w:t>
      </w:r>
      <w:r w:rsidR="00C7692A">
        <w:rPr>
          <w:rFonts w:asciiTheme="minorHAnsi" w:hAnsiTheme="minorHAnsi" w:cstheme="minorHAnsi"/>
          <w:sz w:val="22"/>
          <w:szCs w:val="22"/>
        </w:rPr>
        <w:t xml:space="preserve"> </w:t>
      </w:r>
      <w:r w:rsidR="008E1426">
        <w:rPr>
          <w:rFonts w:asciiTheme="minorHAnsi" w:hAnsiTheme="minorHAnsi" w:cstheme="minorHAnsi"/>
          <w:sz w:val="22"/>
          <w:szCs w:val="22"/>
        </w:rPr>
        <w:t>emerg</w:t>
      </w:r>
      <w:r w:rsidR="00012075">
        <w:rPr>
          <w:rFonts w:asciiTheme="minorHAnsi" w:hAnsiTheme="minorHAnsi" w:cstheme="minorHAnsi"/>
          <w:sz w:val="22"/>
          <w:szCs w:val="22"/>
        </w:rPr>
        <w:t xml:space="preserve">ence of a </w:t>
      </w:r>
      <w:r w:rsidR="002B3E82">
        <w:rPr>
          <w:rFonts w:asciiTheme="minorHAnsi" w:hAnsiTheme="minorHAnsi" w:cstheme="minorHAnsi"/>
          <w:sz w:val="22"/>
          <w:szCs w:val="22"/>
        </w:rPr>
        <w:t>subaltern politics across protected area landscapes and</w:t>
      </w:r>
      <w:r w:rsidR="0078181D">
        <w:rPr>
          <w:rFonts w:asciiTheme="minorHAnsi" w:hAnsiTheme="minorHAnsi" w:cstheme="minorHAnsi"/>
          <w:sz w:val="22"/>
          <w:szCs w:val="22"/>
        </w:rPr>
        <w:t xml:space="preserve"> increas</w:t>
      </w:r>
      <w:r w:rsidR="004A6769">
        <w:rPr>
          <w:rFonts w:asciiTheme="minorHAnsi" w:hAnsiTheme="minorHAnsi" w:cstheme="minorHAnsi"/>
          <w:sz w:val="22"/>
          <w:szCs w:val="22"/>
        </w:rPr>
        <w:t xml:space="preserve">ing </w:t>
      </w:r>
      <w:r w:rsidR="00F5352C">
        <w:rPr>
          <w:rFonts w:asciiTheme="minorHAnsi" w:hAnsiTheme="minorHAnsi" w:cstheme="minorHAnsi"/>
          <w:sz w:val="22"/>
          <w:szCs w:val="22"/>
        </w:rPr>
        <w:t xml:space="preserve">use of fire </w:t>
      </w:r>
      <w:r w:rsidR="0078181D">
        <w:rPr>
          <w:rFonts w:asciiTheme="minorHAnsi" w:hAnsiTheme="minorHAnsi" w:cstheme="minorHAnsi"/>
          <w:sz w:val="22"/>
          <w:szCs w:val="22"/>
        </w:rPr>
        <w:t xml:space="preserve">as a </w:t>
      </w:r>
      <w:r w:rsidR="00CD4E37" w:rsidRPr="007116EB">
        <w:rPr>
          <w:rFonts w:asciiTheme="minorHAnsi" w:hAnsiTheme="minorHAnsi" w:cstheme="minorHAnsi"/>
          <w:sz w:val="22"/>
          <w:szCs w:val="22"/>
        </w:rPr>
        <w:t>form of everyday agrarian resistance against extra-local authorities</w:t>
      </w:r>
      <w:r w:rsidR="00AA588C">
        <w:rPr>
          <w:rFonts w:asciiTheme="minorHAnsi" w:hAnsiTheme="minorHAnsi" w:cstheme="minorHAnsi"/>
          <w:sz w:val="22"/>
          <w:szCs w:val="22"/>
        </w:rPr>
        <w:t xml:space="preserve">. </w:t>
      </w:r>
      <w:r w:rsidR="007D7DF3">
        <w:rPr>
          <w:rFonts w:asciiTheme="minorHAnsi" w:hAnsiTheme="minorHAnsi" w:cstheme="minorHAnsi"/>
          <w:sz w:val="22"/>
          <w:szCs w:val="22"/>
        </w:rPr>
        <w:t xml:space="preserve">Both studies </w:t>
      </w:r>
      <w:r w:rsidR="00FB0C3D">
        <w:rPr>
          <w:rFonts w:asciiTheme="minorHAnsi" w:hAnsiTheme="minorHAnsi" w:cstheme="minorHAnsi"/>
          <w:sz w:val="22"/>
          <w:szCs w:val="22"/>
        </w:rPr>
        <w:t xml:space="preserve">recommend </w:t>
      </w:r>
      <w:r w:rsidR="00C75E61">
        <w:rPr>
          <w:rFonts w:asciiTheme="minorHAnsi" w:hAnsiTheme="minorHAnsi" w:cstheme="minorHAnsi"/>
          <w:sz w:val="22"/>
          <w:szCs w:val="22"/>
        </w:rPr>
        <w:t xml:space="preserve">the development of </w:t>
      </w:r>
      <w:r w:rsidR="00695290">
        <w:rPr>
          <w:rFonts w:asciiTheme="minorHAnsi" w:hAnsiTheme="minorHAnsi" w:cstheme="minorHAnsi"/>
          <w:sz w:val="22"/>
          <w:szCs w:val="22"/>
        </w:rPr>
        <w:t xml:space="preserve">shared learning experiences </w:t>
      </w:r>
      <w:r w:rsidR="00FB0C3D">
        <w:rPr>
          <w:rFonts w:asciiTheme="minorHAnsi" w:hAnsiTheme="minorHAnsi" w:cstheme="minorHAnsi"/>
          <w:sz w:val="22"/>
          <w:szCs w:val="22"/>
        </w:rPr>
        <w:t xml:space="preserve">for </w:t>
      </w:r>
      <w:r w:rsidR="00C75E61">
        <w:rPr>
          <w:rFonts w:asciiTheme="minorHAnsi" w:hAnsiTheme="minorHAnsi" w:cstheme="minorHAnsi"/>
          <w:sz w:val="22"/>
          <w:szCs w:val="22"/>
        </w:rPr>
        <w:t>building</w:t>
      </w:r>
      <w:r w:rsidR="00FB0C3D">
        <w:rPr>
          <w:rFonts w:asciiTheme="minorHAnsi" w:hAnsiTheme="minorHAnsi" w:cstheme="minorHAnsi"/>
          <w:sz w:val="22"/>
          <w:szCs w:val="22"/>
        </w:rPr>
        <w:t xml:space="preserve"> </w:t>
      </w:r>
      <w:r w:rsidR="002D21A0" w:rsidRPr="007116EB">
        <w:rPr>
          <w:rFonts w:asciiTheme="minorHAnsi" w:hAnsiTheme="minorHAnsi" w:cstheme="minorHAnsi"/>
          <w:sz w:val="22"/>
          <w:szCs w:val="22"/>
        </w:rPr>
        <w:t xml:space="preserve">adaptive collaborative </w:t>
      </w:r>
      <w:r w:rsidR="00AF6A98">
        <w:rPr>
          <w:rFonts w:asciiTheme="minorHAnsi" w:hAnsiTheme="minorHAnsi" w:cstheme="minorHAnsi"/>
          <w:sz w:val="22"/>
          <w:szCs w:val="22"/>
        </w:rPr>
        <w:t xml:space="preserve">fire </w:t>
      </w:r>
      <w:r w:rsidR="002D21A0" w:rsidRPr="007116EB">
        <w:rPr>
          <w:rFonts w:asciiTheme="minorHAnsi" w:hAnsiTheme="minorHAnsi" w:cstheme="minorHAnsi"/>
          <w:sz w:val="22"/>
          <w:szCs w:val="22"/>
        </w:rPr>
        <w:t>management</w:t>
      </w:r>
      <w:r w:rsidR="00803DC7">
        <w:rPr>
          <w:rFonts w:asciiTheme="minorHAnsi" w:hAnsiTheme="minorHAnsi" w:cstheme="minorHAnsi"/>
          <w:sz w:val="22"/>
          <w:szCs w:val="22"/>
        </w:rPr>
        <w:t xml:space="preserve"> </w:t>
      </w:r>
      <w:r w:rsidR="00520D78">
        <w:rPr>
          <w:rFonts w:asciiTheme="minorHAnsi" w:hAnsiTheme="minorHAnsi" w:cstheme="minorHAnsi"/>
          <w:sz w:val="22"/>
          <w:szCs w:val="22"/>
        </w:rPr>
        <w:t>approaches</w:t>
      </w:r>
      <w:r w:rsidR="00605417">
        <w:rPr>
          <w:rFonts w:asciiTheme="minorHAnsi" w:hAnsiTheme="minorHAnsi" w:cstheme="minorHAnsi"/>
          <w:sz w:val="22"/>
          <w:szCs w:val="22"/>
        </w:rPr>
        <w:t>, asking</w:t>
      </w:r>
      <w:r w:rsidR="00986EE5">
        <w:rPr>
          <w:rFonts w:asciiTheme="minorHAnsi" w:hAnsiTheme="minorHAnsi" w:cstheme="minorHAnsi"/>
          <w:sz w:val="22"/>
          <w:szCs w:val="22"/>
        </w:rPr>
        <w:t xml:space="preserve"> </w:t>
      </w:r>
      <w:r w:rsidR="00E30059">
        <w:rPr>
          <w:rFonts w:asciiTheme="minorHAnsi" w:hAnsiTheme="minorHAnsi" w:cstheme="minorHAnsi"/>
          <w:sz w:val="22"/>
          <w:szCs w:val="22"/>
        </w:rPr>
        <w:t>IPLCs</w:t>
      </w:r>
      <w:r w:rsidR="002E291D">
        <w:rPr>
          <w:rFonts w:asciiTheme="minorHAnsi" w:hAnsiTheme="minorHAnsi" w:cstheme="minorHAnsi"/>
          <w:sz w:val="22"/>
          <w:szCs w:val="22"/>
        </w:rPr>
        <w:t xml:space="preserve"> </w:t>
      </w:r>
      <w:r w:rsidR="00AD7ADC">
        <w:rPr>
          <w:rFonts w:asciiTheme="minorHAnsi" w:hAnsiTheme="minorHAnsi" w:cstheme="minorHAnsi"/>
          <w:sz w:val="22"/>
          <w:szCs w:val="22"/>
        </w:rPr>
        <w:t>early</w:t>
      </w:r>
      <w:r w:rsidR="006C12FF">
        <w:rPr>
          <w:rFonts w:asciiTheme="minorHAnsi" w:hAnsiTheme="minorHAnsi" w:cstheme="minorHAnsi"/>
          <w:sz w:val="22"/>
          <w:szCs w:val="22"/>
        </w:rPr>
        <w:t xml:space="preserve"> in the</w:t>
      </w:r>
      <w:r w:rsidR="00AD7ADC">
        <w:rPr>
          <w:rFonts w:asciiTheme="minorHAnsi" w:hAnsiTheme="minorHAnsi" w:cstheme="minorHAnsi"/>
          <w:sz w:val="22"/>
          <w:szCs w:val="22"/>
        </w:rPr>
        <w:t xml:space="preserve"> planning stage</w:t>
      </w:r>
      <w:r w:rsidR="002661F8">
        <w:rPr>
          <w:rFonts w:asciiTheme="minorHAnsi" w:hAnsiTheme="minorHAnsi" w:cstheme="minorHAnsi"/>
          <w:sz w:val="22"/>
          <w:szCs w:val="22"/>
        </w:rPr>
        <w:t>s</w:t>
      </w:r>
      <w:r w:rsidR="00A90F94">
        <w:rPr>
          <w:rFonts w:asciiTheme="minorHAnsi" w:hAnsiTheme="minorHAnsi" w:cstheme="minorHAnsi"/>
          <w:sz w:val="22"/>
          <w:szCs w:val="22"/>
        </w:rPr>
        <w:t xml:space="preserve"> </w:t>
      </w:r>
      <w:r w:rsidR="00AD7ADC" w:rsidRPr="007116EB">
        <w:rPr>
          <w:rFonts w:asciiTheme="minorHAnsi" w:hAnsiTheme="minorHAnsi" w:cstheme="minorHAnsi"/>
          <w:sz w:val="22"/>
          <w:szCs w:val="22"/>
        </w:rPr>
        <w:t>to evaluate the potential contribution of their</w:t>
      </w:r>
      <w:r w:rsidR="009A558C">
        <w:rPr>
          <w:rFonts w:asciiTheme="minorHAnsi" w:hAnsiTheme="minorHAnsi" w:cstheme="minorHAnsi"/>
          <w:sz w:val="22"/>
          <w:szCs w:val="22"/>
        </w:rPr>
        <w:t xml:space="preserve"> fire</w:t>
      </w:r>
      <w:r w:rsidR="00AD7ADC" w:rsidRPr="007116EB">
        <w:rPr>
          <w:rFonts w:asciiTheme="minorHAnsi" w:hAnsiTheme="minorHAnsi" w:cstheme="minorHAnsi"/>
          <w:sz w:val="22"/>
          <w:szCs w:val="22"/>
        </w:rPr>
        <w:t xml:space="preserve"> knowledge to</w:t>
      </w:r>
      <w:r w:rsidR="00E26054">
        <w:rPr>
          <w:rFonts w:asciiTheme="minorHAnsi" w:hAnsiTheme="minorHAnsi" w:cstheme="minorHAnsi"/>
          <w:sz w:val="22"/>
          <w:szCs w:val="22"/>
        </w:rPr>
        <w:t xml:space="preserve"> </w:t>
      </w:r>
      <w:r w:rsidR="00AD7ADC" w:rsidRPr="007116EB">
        <w:rPr>
          <w:rFonts w:asciiTheme="minorHAnsi" w:hAnsiTheme="minorHAnsi" w:cstheme="minorHAnsi"/>
          <w:sz w:val="22"/>
          <w:szCs w:val="22"/>
        </w:rPr>
        <w:t>management activities undertaken by other authorities</w:t>
      </w:r>
      <w:r w:rsidR="00CF687D">
        <w:rPr>
          <w:rFonts w:asciiTheme="minorHAnsi" w:hAnsiTheme="minorHAnsi" w:cstheme="minorHAnsi"/>
          <w:sz w:val="22"/>
          <w:szCs w:val="22"/>
        </w:rPr>
        <w:t>. This approach</w:t>
      </w:r>
      <w:r w:rsidR="00B47639">
        <w:rPr>
          <w:rFonts w:asciiTheme="minorHAnsi" w:hAnsiTheme="minorHAnsi" w:cstheme="minorHAnsi"/>
          <w:sz w:val="22"/>
          <w:szCs w:val="22"/>
        </w:rPr>
        <w:t xml:space="preserve"> </w:t>
      </w:r>
      <w:r w:rsidR="00316382">
        <w:rPr>
          <w:rFonts w:asciiTheme="minorHAnsi" w:hAnsiTheme="minorHAnsi" w:cstheme="minorHAnsi"/>
          <w:sz w:val="22"/>
          <w:szCs w:val="22"/>
        </w:rPr>
        <w:t xml:space="preserve">can </w:t>
      </w:r>
      <w:r w:rsidR="00394EE1">
        <w:rPr>
          <w:rFonts w:asciiTheme="minorHAnsi" w:hAnsiTheme="minorHAnsi" w:cstheme="minorHAnsi"/>
          <w:sz w:val="22"/>
          <w:szCs w:val="22"/>
        </w:rPr>
        <w:t>assist in legitimising</w:t>
      </w:r>
      <w:r w:rsidR="002B3CC8">
        <w:rPr>
          <w:rFonts w:asciiTheme="minorHAnsi" w:hAnsiTheme="minorHAnsi" w:cstheme="minorHAnsi"/>
          <w:sz w:val="22"/>
          <w:szCs w:val="22"/>
        </w:rPr>
        <w:t xml:space="preserve"> </w:t>
      </w:r>
      <w:r w:rsidR="00D27EF2" w:rsidRPr="007116EB">
        <w:rPr>
          <w:rFonts w:asciiTheme="minorHAnsi" w:hAnsiTheme="minorHAnsi" w:cstheme="minorHAnsi"/>
          <w:sz w:val="22"/>
          <w:szCs w:val="22"/>
        </w:rPr>
        <w:t>local knowledge</w:t>
      </w:r>
      <w:r w:rsidR="00186664" w:rsidRPr="007116EB">
        <w:rPr>
          <w:rFonts w:asciiTheme="minorHAnsi" w:hAnsiTheme="minorHAnsi" w:cstheme="minorHAnsi"/>
          <w:sz w:val="22"/>
          <w:szCs w:val="22"/>
        </w:rPr>
        <w:t>s</w:t>
      </w:r>
      <w:r w:rsidR="006D3064" w:rsidRPr="007116EB">
        <w:rPr>
          <w:rFonts w:asciiTheme="minorHAnsi" w:hAnsiTheme="minorHAnsi" w:cstheme="minorHAnsi"/>
          <w:sz w:val="22"/>
          <w:szCs w:val="22"/>
        </w:rPr>
        <w:t xml:space="preserve"> in formal institutions</w:t>
      </w:r>
      <w:r w:rsidR="00316382">
        <w:rPr>
          <w:rFonts w:asciiTheme="minorHAnsi" w:hAnsiTheme="minorHAnsi" w:cstheme="minorHAnsi"/>
          <w:sz w:val="22"/>
          <w:szCs w:val="22"/>
        </w:rPr>
        <w:t xml:space="preserve"> and </w:t>
      </w:r>
      <w:r w:rsidR="0024198F">
        <w:rPr>
          <w:rFonts w:asciiTheme="minorHAnsi" w:hAnsiTheme="minorHAnsi" w:cstheme="minorHAnsi"/>
          <w:sz w:val="22"/>
          <w:szCs w:val="22"/>
        </w:rPr>
        <w:t>empower communities</w:t>
      </w:r>
      <w:r w:rsidR="00C75E61">
        <w:rPr>
          <w:rFonts w:asciiTheme="minorHAnsi" w:hAnsiTheme="minorHAnsi" w:cstheme="minorHAnsi"/>
          <w:sz w:val="22"/>
          <w:szCs w:val="22"/>
        </w:rPr>
        <w:t xml:space="preserve"> in</w:t>
      </w:r>
      <w:r w:rsidR="00520D78">
        <w:rPr>
          <w:rFonts w:asciiTheme="minorHAnsi" w:hAnsiTheme="minorHAnsi" w:cstheme="minorHAnsi"/>
          <w:sz w:val="22"/>
          <w:szCs w:val="22"/>
        </w:rPr>
        <w:t xml:space="preserve"> the development of</w:t>
      </w:r>
      <w:r w:rsidR="00C75E61">
        <w:rPr>
          <w:rFonts w:asciiTheme="minorHAnsi" w:hAnsiTheme="minorHAnsi" w:cstheme="minorHAnsi"/>
          <w:sz w:val="22"/>
          <w:szCs w:val="22"/>
        </w:rPr>
        <w:t xml:space="preserve"> </w:t>
      </w:r>
      <w:r w:rsidR="00D27EF2" w:rsidRPr="007116EB">
        <w:rPr>
          <w:rFonts w:asciiTheme="minorHAnsi" w:hAnsiTheme="minorHAnsi" w:cstheme="minorHAnsi"/>
          <w:sz w:val="22"/>
          <w:szCs w:val="22"/>
        </w:rPr>
        <w:t>inclusive</w:t>
      </w:r>
      <w:r w:rsidR="00780798" w:rsidRPr="007116EB">
        <w:rPr>
          <w:rFonts w:asciiTheme="minorHAnsi" w:hAnsiTheme="minorHAnsi" w:cstheme="minorHAnsi"/>
          <w:sz w:val="22"/>
          <w:szCs w:val="22"/>
        </w:rPr>
        <w:t xml:space="preserve"> and locally relevant</w:t>
      </w:r>
      <w:r w:rsidR="00D27EF2" w:rsidRPr="007116EB">
        <w:rPr>
          <w:rFonts w:asciiTheme="minorHAnsi" w:hAnsiTheme="minorHAnsi" w:cstheme="minorHAnsi"/>
          <w:sz w:val="22"/>
          <w:szCs w:val="22"/>
        </w:rPr>
        <w:t xml:space="preserve"> policy </w:t>
      </w:r>
      <w:r w:rsidR="00EB6E15" w:rsidRPr="007116EB">
        <w:rPr>
          <w:rFonts w:asciiTheme="minorHAnsi" w:hAnsiTheme="minorHAnsi" w:cstheme="minorHAnsi"/>
          <w:sz w:val="22"/>
          <w:szCs w:val="22"/>
        </w:rPr>
        <w:t>(Thrupp, 1989</w:t>
      </w:r>
      <w:r w:rsidR="0083039B">
        <w:rPr>
          <w:rFonts w:asciiTheme="minorHAnsi" w:hAnsiTheme="minorHAnsi" w:cstheme="minorHAnsi"/>
          <w:sz w:val="22"/>
          <w:szCs w:val="22"/>
        </w:rPr>
        <w:t xml:space="preserve">; </w:t>
      </w:r>
      <w:r w:rsidR="00A34E87">
        <w:rPr>
          <w:rFonts w:asciiTheme="minorHAnsi" w:hAnsiTheme="minorHAnsi" w:cstheme="minorHAnsi"/>
          <w:sz w:val="22"/>
          <w:szCs w:val="22"/>
        </w:rPr>
        <w:t xml:space="preserve">Donald </w:t>
      </w:r>
      <w:r w:rsidR="00C37257">
        <w:rPr>
          <w:rFonts w:asciiTheme="minorHAnsi" w:hAnsiTheme="minorHAnsi" w:cstheme="minorHAnsi"/>
          <w:sz w:val="22"/>
          <w:szCs w:val="22"/>
        </w:rPr>
        <w:t>et al.,</w:t>
      </w:r>
      <w:r w:rsidR="00A34E87">
        <w:rPr>
          <w:rFonts w:asciiTheme="minorHAnsi" w:hAnsiTheme="minorHAnsi" w:cstheme="minorHAnsi"/>
          <w:sz w:val="22"/>
          <w:szCs w:val="22"/>
        </w:rPr>
        <w:t xml:space="preserve"> 2022</w:t>
      </w:r>
      <w:r w:rsidR="00EB6E15" w:rsidRPr="007116EB">
        <w:rPr>
          <w:rFonts w:asciiTheme="minorHAnsi" w:hAnsiTheme="minorHAnsi" w:cstheme="minorHAnsi"/>
          <w:sz w:val="22"/>
          <w:szCs w:val="22"/>
        </w:rPr>
        <w:t>)</w:t>
      </w:r>
      <w:r w:rsidR="00780798" w:rsidRPr="007116EB">
        <w:rPr>
          <w:rFonts w:asciiTheme="minorHAnsi" w:hAnsiTheme="minorHAnsi" w:cstheme="minorHAnsi"/>
          <w:sz w:val="22"/>
          <w:szCs w:val="22"/>
        </w:rPr>
        <w:t xml:space="preserve">. </w:t>
      </w:r>
    </w:p>
    <w:p w14:paraId="68F9A59C" w14:textId="5CE15AE5" w:rsidR="004F66F0" w:rsidRDefault="005564B0" w:rsidP="00A963A5">
      <w:pPr>
        <w:spacing w:line="360" w:lineRule="auto"/>
        <w:rPr>
          <w:rFonts w:asciiTheme="minorHAnsi" w:hAnsiTheme="minorHAnsi" w:cstheme="minorHAnsi"/>
          <w:sz w:val="22"/>
          <w:szCs w:val="22"/>
        </w:rPr>
      </w:pPr>
      <w:r>
        <w:rPr>
          <w:rFonts w:asciiTheme="minorHAnsi" w:hAnsiTheme="minorHAnsi" w:cstheme="minorHAnsi"/>
          <w:sz w:val="22"/>
          <w:szCs w:val="22"/>
        </w:rPr>
        <w:t>T</w:t>
      </w:r>
      <w:r w:rsidR="00602A89">
        <w:rPr>
          <w:rFonts w:asciiTheme="minorHAnsi" w:hAnsiTheme="minorHAnsi" w:cstheme="minorHAnsi"/>
          <w:sz w:val="22"/>
          <w:szCs w:val="22"/>
        </w:rPr>
        <w:t>raditional fire knowledges are declining across East and Southern Africa</w:t>
      </w:r>
      <w:r w:rsidR="00F53BA7">
        <w:rPr>
          <w:rFonts w:asciiTheme="minorHAnsi" w:hAnsiTheme="minorHAnsi" w:cstheme="minorHAnsi"/>
          <w:sz w:val="22"/>
          <w:szCs w:val="22"/>
        </w:rPr>
        <w:t xml:space="preserve">. This </w:t>
      </w:r>
      <w:r>
        <w:rPr>
          <w:rFonts w:asciiTheme="minorHAnsi" w:hAnsiTheme="minorHAnsi" w:cstheme="minorHAnsi"/>
          <w:sz w:val="22"/>
          <w:szCs w:val="22"/>
        </w:rPr>
        <w:t>can be</w:t>
      </w:r>
      <w:r w:rsidR="00602A89">
        <w:rPr>
          <w:rFonts w:asciiTheme="minorHAnsi" w:hAnsiTheme="minorHAnsi" w:cstheme="minorHAnsi"/>
          <w:sz w:val="22"/>
          <w:szCs w:val="22"/>
        </w:rPr>
        <w:t xml:space="preserve"> </w:t>
      </w:r>
      <w:r w:rsidR="00F53BA7">
        <w:rPr>
          <w:rFonts w:asciiTheme="minorHAnsi" w:hAnsiTheme="minorHAnsi" w:cstheme="minorHAnsi"/>
          <w:sz w:val="22"/>
          <w:szCs w:val="22"/>
        </w:rPr>
        <w:t xml:space="preserve">attributed to </w:t>
      </w:r>
      <w:r w:rsidR="00250BB1">
        <w:rPr>
          <w:rFonts w:asciiTheme="minorHAnsi" w:hAnsiTheme="minorHAnsi" w:cstheme="minorHAnsi"/>
          <w:sz w:val="22"/>
          <w:szCs w:val="22"/>
        </w:rPr>
        <w:t xml:space="preserve">(neo)colonial </w:t>
      </w:r>
      <w:r w:rsidR="00C72745">
        <w:rPr>
          <w:rFonts w:asciiTheme="minorHAnsi" w:hAnsiTheme="minorHAnsi" w:cstheme="minorHAnsi"/>
          <w:sz w:val="22"/>
          <w:szCs w:val="22"/>
        </w:rPr>
        <w:t>interventions</w:t>
      </w:r>
      <w:r w:rsidR="00250BB1">
        <w:rPr>
          <w:rFonts w:asciiTheme="minorHAnsi" w:hAnsiTheme="minorHAnsi" w:cstheme="minorHAnsi"/>
          <w:sz w:val="22"/>
          <w:szCs w:val="22"/>
        </w:rPr>
        <w:t xml:space="preserve"> and the subsequent </w:t>
      </w:r>
      <w:r w:rsidR="00391108">
        <w:rPr>
          <w:rFonts w:asciiTheme="minorHAnsi" w:hAnsiTheme="minorHAnsi" w:cstheme="minorHAnsi"/>
          <w:sz w:val="22"/>
          <w:szCs w:val="22"/>
        </w:rPr>
        <w:t>breakdown of local land-use syste</w:t>
      </w:r>
      <w:r w:rsidR="0011757A">
        <w:rPr>
          <w:rFonts w:asciiTheme="minorHAnsi" w:hAnsiTheme="minorHAnsi" w:cstheme="minorHAnsi"/>
          <w:sz w:val="22"/>
          <w:szCs w:val="22"/>
        </w:rPr>
        <w:t xml:space="preserve">ms </w:t>
      </w:r>
      <w:r w:rsidR="00C62B6D">
        <w:rPr>
          <w:rFonts w:asciiTheme="minorHAnsi" w:hAnsiTheme="minorHAnsi" w:cstheme="minorHAnsi"/>
          <w:sz w:val="22"/>
          <w:szCs w:val="22"/>
        </w:rPr>
        <w:t>historically</w:t>
      </w:r>
      <w:r w:rsidR="00C62B6D" w:rsidRPr="007116EB">
        <w:rPr>
          <w:rFonts w:asciiTheme="minorHAnsi" w:hAnsiTheme="minorHAnsi" w:cstheme="minorHAnsi"/>
          <w:sz w:val="22"/>
          <w:szCs w:val="22"/>
        </w:rPr>
        <w:t xml:space="preserve"> organised around resource politics and ritual practices</w:t>
      </w:r>
      <w:r w:rsidR="00C62B6D">
        <w:rPr>
          <w:rFonts w:asciiTheme="minorHAnsi" w:hAnsiTheme="minorHAnsi" w:cstheme="minorHAnsi"/>
          <w:sz w:val="22"/>
          <w:szCs w:val="22"/>
        </w:rPr>
        <w:t xml:space="preserve"> (</w:t>
      </w:r>
      <w:proofErr w:type="spellStart"/>
      <w:r w:rsidR="00C62B6D">
        <w:rPr>
          <w:rFonts w:asciiTheme="minorHAnsi" w:hAnsiTheme="minorHAnsi" w:cstheme="minorHAnsi"/>
          <w:sz w:val="22"/>
          <w:szCs w:val="22"/>
        </w:rPr>
        <w:t>Lyver</w:t>
      </w:r>
      <w:proofErr w:type="spellEnd"/>
      <w:r w:rsidR="00C62B6D">
        <w:rPr>
          <w:rFonts w:asciiTheme="minorHAnsi" w:hAnsiTheme="minorHAnsi" w:cstheme="minorHAnsi"/>
          <w:sz w:val="22"/>
          <w:szCs w:val="22"/>
        </w:rPr>
        <w:t xml:space="preserve"> </w:t>
      </w:r>
      <w:r w:rsidR="00C37257">
        <w:rPr>
          <w:rFonts w:asciiTheme="minorHAnsi" w:hAnsiTheme="minorHAnsi" w:cstheme="minorHAnsi"/>
          <w:sz w:val="22"/>
          <w:szCs w:val="22"/>
        </w:rPr>
        <w:t>et al.,</w:t>
      </w:r>
      <w:r w:rsidR="00C62B6D">
        <w:rPr>
          <w:rFonts w:asciiTheme="minorHAnsi" w:hAnsiTheme="minorHAnsi" w:cstheme="minorHAnsi"/>
          <w:sz w:val="22"/>
          <w:szCs w:val="22"/>
        </w:rPr>
        <w:t xml:space="preserve"> 2019)</w:t>
      </w:r>
      <w:r w:rsidR="00A95763">
        <w:rPr>
          <w:rFonts w:asciiTheme="minorHAnsi" w:hAnsiTheme="minorHAnsi" w:cstheme="minorHAnsi"/>
          <w:sz w:val="22"/>
          <w:szCs w:val="22"/>
        </w:rPr>
        <w:t xml:space="preserve">. These </w:t>
      </w:r>
      <w:r w:rsidR="000E1092">
        <w:rPr>
          <w:rFonts w:asciiTheme="minorHAnsi" w:hAnsiTheme="minorHAnsi" w:cstheme="minorHAnsi"/>
          <w:sz w:val="22"/>
          <w:szCs w:val="22"/>
        </w:rPr>
        <w:t xml:space="preserve">interventions </w:t>
      </w:r>
      <w:r w:rsidR="000F5FFE">
        <w:rPr>
          <w:rFonts w:asciiTheme="minorHAnsi" w:hAnsiTheme="minorHAnsi" w:cstheme="minorHAnsi"/>
          <w:sz w:val="22"/>
          <w:szCs w:val="22"/>
        </w:rPr>
        <w:t xml:space="preserve">include </w:t>
      </w:r>
      <w:r w:rsidR="00957F18">
        <w:rPr>
          <w:rFonts w:asciiTheme="minorHAnsi" w:hAnsiTheme="minorHAnsi" w:cstheme="minorHAnsi"/>
          <w:sz w:val="22"/>
          <w:szCs w:val="22"/>
        </w:rPr>
        <w:t>a</w:t>
      </w:r>
      <w:r w:rsidR="000F5FFE">
        <w:rPr>
          <w:rFonts w:asciiTheme="minorHAnsi" w:hAnsiTheme="minorHAnsi" w:cstheme="minorHAnsi"/>
          <w:sz w:val="22"/>
          <w:szCs w:val="22"/>
        </w:rPr>
        <w:t xml:space="preserve"> rise in</w:t>
      </w:r>
      <w:r w:rsidR="00957F18">
        <w:rPr>
          <w:rFonts w:asciiTheme="minorHAnsi" w:hAnsiTheme="minorHAnsi" w:cstheme="minorHAnsi"/>
          <w:sz w:val="22"/>
          <w:szCs w:val="22"/>
        </w:rPr>
        <w:t xml:space="preserve"> the</w:t>
      </w:r>
      <w:r w:rsidR="000F5FFE">
        <w:rPr>
          <w:rFonts w:asciiTheme="minorHAnsi" w:hAnsiTheme="minorHAnsi" w:cstheme="minorHAnsi"/>
          <w:sz w:val="22"/>
          <w:szCs w:val="22"/>
        </w:rPr>
        <w:t xml:space="preserve"> </w:t>
      </w:r>
      <w:r w:rsidR="00C62B6D" w:rsidRPr="007116EB">
        <w:rPr>
          <w:rFonts w:asciiTheme="minorHAnsi" w:hAnsiTheme="minorHAnsi" w:cstheme="minorHAnsi"/>
          <w:sz w:val="22"/>
          <w:szCs w:val="22"/>
        </w:rPr>
        <w:t xml:space="preserve">political power of </w:t>
      </w:r>
      <w:r w:rsidR="003B1818">
        <w:rPr>
          <w:rFonts w:asciiTheme="minorHAnsi" w:hAnsiTheme="minorHAnsi" w:cstheme="minorHAnsi"/>
          <w:sz w:val="22"/>
          <w:szCs w:val="22"/>
        </w:rPr>
        <w:t xml:space="preserve">the </w:t>
      </w:r>
      <w:r w:rsidR="00C62B6D" w:rsidRPr="00B32DAF">
        <w:rPr>
          <w:rFonts w:asciiTheme="minorHAnsi" w:hAnsiTheme="minorHAnsi" w:cstheme="minorHAnsi"/>
          <w:color w:val="000000" w:themeColor="text1"/>
          <w:sz w:val="22"/>
          <w:szCs w:val="22"/>
        </w:rPr>
        <w:t xml:space="preserve">Christian church (Okoye, 2021), government </w:t>
      </w:r>
      <w:r w:rsidR="00C62B6D" w:rsidRPr="007116EB">
        <w:rPr>
          <w:rFonts w:asciiTheme="minorHAnsi" w:hAnsiTheme="minorHAnsi" w:cstheme="minorHAnsi"/>
          <w:sz w:val="22"/>
          <w:szCs w:val="22"/>
        </w:rPr>
        <w:t>policies</w:t>
      </w:r>
      <w:r w:rsidR="00C62B6D">
        <w:rPr>
          <w:rFonts w:asciiTheme="minorHAnsi" w:hAnsiTheme="minorHAnsi" w:cstheme="minorHAnsi"/>
          <w:sz w:val="22"/>
          <w:szCs w:val="22"/>
        </w:rPr>
        <w:t xml:space="preserve"> harnessing extant customary </w:t>
      </w:r>
      <w:r w:rsidR="00706924">
        <w:rPr>
          <w:rFonts w:asciiTheme="minorHAnsi" w:hAnsiTheme="minorHAnsi" w:cstheme="minorHAnsi"/>
          <w:sz w:val="22"/>
          <w:szCs w:val="22"/>
        </w:rPr>
        <w:t>rules</w:t>
      </w:r>
      <w:r w:rsidR="00C62B6D">
        <w:rPr>
          <w:rFonts w:asciiTheme="minorHAnsi" w:hAnsiTheme="minorHAnsi" w:cstheme="minorHAnsi"/>
          <w:sz w:val="22"/>
          <w:szCs w:val="22"/>
        </w:rPr>
        <w:t xml:space="preserve"> (Kull, 2002), the</w:t>
      </w:r>
      <w:r w:rsidR="00C62B6D" w:rsidRPr="007116EB">
        <w:rPr>
          <w:rFonts w:asciiTheme="minorHAnsi" w:hAnsiTheme="minorHAnsi" w:cstheme="minorHAnsi"/>
          <w:sz w:val="22"/>
          <w:szCs w:val="22"/>
        </w:rPr>
        <w:t xml:space="preserve"> establishment of Incident-Command systems for </w:t>
      </w:r>
      <w:r w:rsidR="00C62B6D" w:rsidRPr="00B32DAF">
        <w:rPr>
          <w:rFonts w:asciiTheme="minorHAnsi" w:hAnsiTheme="minorHAnsi" w:cstheme="minorHAnsi"/>
          <w:color w:val="000000" w:themeColor="text1"/>
          <w:sz w:val="22"/>
          <w:szCs w:val="22"/>
        </w:rPr>
        <w:lastRenderedPageBreak/>
        <w:t>firefighting (</w:t>
      </w:r>
      <w:proofErr w:type="spellStart"/>
      <w:r w:rsidR="00C62B6D" w:rsidRPr="00B32DAF">
        <w:rPr>
          <w:rFonts w:asciiTheme="minorHAnsi" w:hAnsiTheme="minorHAnsi" w:cstheme="minorHAnsi"/>
          <w:color w:val="000000" w:themeColor="text1"/>
          <w:sz w:val="22"/>
          <w:szCs w:val="22"/>
        </w:rPr>
        <w:t>Tendim</w:t>
      </w:r>
      <w:proofErr w:type="spellEnd"/>
      <w:r w:rsidR="00C62B6D" w:rsidRPr="00B32DAF">
        <w:rPr>
          <w:rFonts w:asciiTheme="minorHAnsi" w:hAnsiTheme="minorHAnsi" w:cstheme="minorHAnsi"/>
          <w:color w:val="000000" w:themeColor="text1"/>
          <w:sz w:val="22"/>
          <w:szCs w:val="22"/>
        </w:rPr>
        <w:t xml:space="preserve"> </w:t>
      </w:r>
      <w:r w:rsidR="00C37257">
        <w:rPr>
          <w:rFonts w:asciiTheme="minorHAnsi" w:hAnsiTheme="minorHAnsi" w:cstheme="minorHAnsi"/>
          <w:color w:val="000000" w:themeColor="text1"/>
          <w:sz w:val="22"/>
          <w:szCs w:val="22"/>
        </w:rPr>
        <w:t>et al.,</w:t>
      </w:r>
      <w:r w:rsidR="00C62B6D" w:rsidRPr="00B32DAF">
        <w:rPr>
          <w:rFonts w:asciiTheme="minorHAnsi" w:hAnsiTheme="minorHAnsi" w:cstheme="minorHAnsi"/>
          <w:color w:val="000000" w:themeColor="text1"/>
          <w:sz w:val="22"/>
          <w:szCs w:val="22"/>
        </w:rPr>
        <w:t xml:space="preserve"> 2020), </w:t>
      </w:r>
      <w:r w:rsidR="00C62B6D" w:rsidRPr="007116EB">
        <w:rPr>
          <w:rFonts w:asciiTheme="minorHAnsi" w:hAnsiTheme="minorHAnsi" w:cstheme="minorHAnsi"/>
          <w:sz w:val="22"/>
          <w:szCs w:val="22"/>
        </w:rPr>
        <w:t xml:space="preserve">and </w:t>
      </w:r>
      <w:r w:rsidR="00425C1A">
        <w:rPr>
          <w:rFonts w:asciiTheme="minorHAnsi" w:hAnsiTheme="minorHAnsi" w:cstheme="minorHAnsi"/>
          <w:sz w:val="22"/>
          <w:szCs w:val="22"/>
        </w:rPr>
        <w:t xml:space="preserve">disengaging younger generations </w:t>
      </w:r>
      <w:r w:rsidR="00C80559">
        <w:rPr>
          <w:rFonts w:asciiTheme="minorHAnsi" w:hAnsiTheme="minorHAnsi" w:cstheme="minorHAnsi"/>
          <w:sz w:val="22"/>
          <w:szCs w:val="22"/>
        </w:rPr>
        <w:t>from</w:t>
      </w:r>
      <w:r w:rsidR="00425C1A">
        <w:rPr>
          <w:rFonts w:asciiTheme="minorHAnsi" w:hAnsiTheme="minorHAnsi" w:cstheme="minorHAnsi"/>
          <w:sz w:val="22"/>
          <w:szCs w:val="22"/>
        </w:rPr>
        <w:t xml:space="preserve"> </w:t>
      </w:r>
      <w:r w:rsidR="00027FA2">
        <w:rPr>
          <w:rFonts w:asciiTheme="minorHAnsi" w:hAnsiTheme="minorHAnsi" w:cstheme="minorHAnsi"/>
          <w:sz w:val="22"/>
          <w:szCs w:val="22"/>
        </w:rPr>
        <w:t xml:space="preserve">local </w:t>
      </w:r>
      <w:r w:rsidR="00C62B6D" w:rsidRPr="007116EB">
        <w:rPr>
          <w:rFonts w:asciiTheme="minorHAnsi" w:hAnsiTheme="minorHAnsi" w:cstheme="minorHAnsi"/>
          <w:sz w:val="22"/>
          <w:szCs w:val="22"/>
        </w:rPr>
        <w:t xml:space="preserve">traditions (Ekblom </w:t>
      </w:r>
      <w:r w:rsidR="00C37257">
        <w:rPr>
          <w:rFonts w:asciiTheme="minorHAnsi" w:hAnsiTheme="minorHAnsi" w:cstheme="minorHAnsi"/>
          <w:sz w:val="22"/>
          <w:szCs w:val="22"/>
        </w:rPr>
        <w:t>et al.,</w:t>
      </w:r>
      <w:r w:rsidR="00C62B6D" w:rsidRPr="007116EB">
        <w:rPr>
          <w:rFonts w:asciiTheme="minorHAnsi" w:hAnsiTheme="minorHAnsi" w:cstheme="minorHAnsi"/>
          <w:sz w:val="22"/>
          <w:szCs w:val="22"/>
        </w:rPr>
        <w:t xml:space="preserve"> 2019).</w:t>
      </w:r>
      <w:r w:rsidR="00DF76DD">
        <w:rPr>
          <w:rFonts w:asciiTheme="minorHAnsi" w:hAnsiTheme="minorHAnsi" w:cstheme="minorHAnsi"/>
          <w:sz w:val="22"/>
          <w:szCs w:val="22"/>
        </w:rPr>
        <w:t xml:space="preserve"> Government </w:t>
      </w:r>
      <w:r w:rsidR="008E5144">
        <w:rPr>
          <w:rFonts w:asciiTheme="minorHAnsi" w:hAnsiTheme="minorHAnsi" w:cstheme="minorHAnsi"/>
          <w:sz w:val="22"/>
          <w:szCs w:val="22"/>
        </w:rPr>
        <w:t>re</w:t>
      </w:r>
      <w:r w:rsidR="00DF76DD">
        <w:rPr>
          <w:rFonts w:asciiTheme="minorHAnsi" w:hAnsiTheme="minorHAnsi" w:cstheme="minorHAnsi"/>
          <w:sz w:val="22"/>
          <w:szCs w:val="22"/>
        </w:rPr>
        <w:t>settlement schemes and t</w:t>
      </w:r>
      <w:r w:rsidR="00F562F1">
        <w:rPr>
          <w:rFonts w:asciiTheme="minorHAnsi" w:hAnsiTheme="minorHAnsi" w:cstheme="minorHAnsi"/>
          <w:sz w:val="22"/>
          <w:szCs w:val="22"/>
        </w:rPr>
        <w:t xml:space="preserve">he rapid expansion of </w:t>
      </w:r>
      <w:r w:rsidR="00F562F1" w:rsidRPr="00B32DAF">
        <w:rPr>
          <w:rFonts w:asciiTheme="minorHAnsi" w:hAnsiTheme="minorHAnsi" w:cstheme="minorHAnsi"/>
          <w:color w:val="000000" w:themeColor="text1"/>
          <w:sz w:val="22"/>
          <w:szCs w:val="22"/>
        </w:rPr>
        <w:t>large</w:t>
      </w:r>
      <w:r w:rsidR="00F562F1" w:rsidRPr="007116EB">
        <w:rPr>
          <w:rFonts w:asciiTheme="minorHAnsi" w:hAnsiTheme="minorHAnsi" w:cstheme="minorHAnsi"/>
          <w:sz w:val="22"/>
          <w:szCs w:val="22"/>
        </w:rPr>
        <w:t xml:space="preserve">-scale land acquisitions for agriculture, conservation, and development </w:t>
      </w:r>
      <w:r w:rsidR="00C25C7A">
        <w:rPr>
          <w:rFonts w:asciiTheme="minorHAnsi" w:hAnsiTheme="minorHAnsi" w:cstheme="minorHAnsi"/>
          <w:sz w:val="22"/>
          <w:szCs w:val="22"/>
        </w:rPr>
        <w:t xml:space="preserve">continue to displace and exclude rural communities from their ancestral and seasonal grazing lands (Thompson and Homewood, 2002; </w:t>
      </w:r>
      <w:r w:rsidR="005F420A" w:rsidRPr="007116EB">
        <w:rPr>
          <w:rFonts w:asciiTheme="minorHAnsi" w:hAnsiTheme="minorHAnsi" w:cstheme="minorHAnsi"/>
          <w:sz w:val="22"/>
          <w:szCs w:val="22"/>
        </w:rPr>
        <w:t>Gil-</w:t>
      </w:r>
      <w:proofErr w:type="spellStart"/>
      <w:r w:rsidR="005F420A" w:rsidRPr="007116EB">
        <w:rPr>
          <w:rFonts w:asciiTheme="minorHAnsi" w:hAnsiTheme="minorHAnsi" w:cstheme="minorHAnsi"/>
          <w:sz w:val="22"/>
          <w:szCs w:val="22"/>
        </w:rPr>
        <w:t>Romera</w:t>
      </w:r>
      <w:proofErr w:type="spellEnd"/>
      <w:r w:rsidR="005F420A" w:rsidRPr="007116EB">
        <w:rPr>
          <w:rFonts w:asciiTheme="minorHAnsi" w:hAnsiTheme="minorHAnsi" w:cstheme="minorHAnsi"/>
          <w:sz w:val="22"/>
          <w:szCs w:val="22"/>
        </w:rPr>
        <w:t xml:space="preserve"> </w:t>
      </w:r>
      <w:r w:rsidR="005F420A">
        <w:rPr>
          <w:rFonts w:asciiTheme="minorHAnsi" w:hAnsiTheme="minorHAnsi" w:cstheme="minorHAnsi"/>
          <w:sz w:val="22"/>
          <w:szCs w:val="22"/>
        </w:rPr>
        <w:t>et al.,</w:t>
      </w:r>
      <w:r w:rsidR="005F420A" w:rsidRPr="007116EB">
        <w:rPr>
          <w:rFonts w:asciiTheme="minorHAnsi" w:hAnsiTheme="minorHAnsi" w:cstheme="minorHAnsi"/>
          <w:sz w:val="22"/>
          <w:szCs w:val="22"/>
        </w:rPr>
        <w:t xml:space="preserve"> 2011;</w:t>
      </w:r>
      <w:r w:rsidR="005F420A">
        <w:rPr>
          <w:rFonts w:asciiTheme="minorHAnsi" w:hAnsiTheme="minorHAnsi" w:cstheme="minorHAnsi"/>
          <w:sz w:val="22"/>
          <w:szCs w:val="22"/>
        </w:rPr>
        <w:t xml:space="preserve"> </w:t>
      </w:r>
      <w:r w:rsidR="00C25C7A">
        <w:rPr>
          <w:rFonts w:asciiTheme="minorHAnsi" w:hAnsiTheme="minorHAnsi" w:cstheme="minorHAnsi"/>
          <w:sz w:val="22"/>
          <w:szCs w:val="22"/>
        </w:rPr>
        <w:t>Lind et al. 2020)</w:t>
      </w:r>
      <w:r w:rsidR="00224EFC">
        <w:rPr>
          <w:rFonts w:asciiTheme="minorHAnsi" w:hAnsiTheme="minorHAnsi" w:cstheme="minorHAnsi"/>
          <w:sz w:val="22"/>
          <w:szCs w:val="22"/>
        </w:rPr>
        <w:t xml:space="preserve">. </w:t>
      </w:r>
      <w:r w:rsidR="009B25AA">
        <w:rPr>
          <w:rFonts w:asciiTheme="minorHAnsi" w:hAnsiTheme="minorHAnsi" w:cstheme="minorHAnsi"/>
          <w:sz w:val="22"/>
          <w:szCs w:val="22"/>
        </w:rPr>
        <w:t>As resource availability decreases</w:t>
      </w:r>
      <w:r w:rsidR="00A963A5">
        <w:rPr>
          <w:rFonts w:asciiTheme="minorHAnsi" w:hAnsiTheme="minorHAnsi" w:cstheme="minorHAnsi"/>
          <w:sz w:val="22"/>
          <w:szCs w:val="22"/>
        </w:rPr>
        <w:t xml:space="preserve"> and locals seek exclusive property-rights over land, migration, fragmentation </w:t>
      </w:r>
      <w:r w:rsidR="00961C1C">
        <w:rPr>
          <w:rFonts w:asciiTheme="minorHAnsi" w:hAnsiTheme="minorHAnsi" w:cstheme="minorHAnsi"/>
          <w:sz w:val="22"/>
          <w:szCs w:val="22"/>
        </w:rPr>
        <w:t xml:space="preserve">of holdings, </w:t>
      </w:r>
      <w:r w:rsidR="00D43844">
        <w:rPr>
          <w:rFonts w:asciiTheme="minorHAnsi" w:hAnsiTheme="minorHAnsi" w:cstheme="minorHAnsi"/>
          <w:sz w:val="22"/>
          <w:szCs w:val="22"/>
        </w:rPr>
        <w:t xml:space="preserve">and </w:t>
      </w:r>
      <w:r w:rsidR="00224EFC">
        <w:rPr>
          <w:rFonts w:asciiTheme="minorHAnsi" w:hAnsiTheme="minorHAnsi" w:cstheme="minorHAnsi"/>
          <w:sz w:val="22"/>
          <w:szCs w:val="22"/>
        </w:rPr>
        <w:t>trends towards</w:t>
      </w:r>
      <w:r w:rsidR="00D43844">
        <w:rPr>
          <w:rFonts w:asciiTheme="minorHAnsi" w:hAnsiTheme="minorHAnsi" w:cstheme="minorHAnsi"/>
          <w:sz w:val="22"/>
          <w:szCs w:val="22"/>
        </w:rPr>
        <w:t xml:space="preserve"> sedentarisation</w:t>
      </w:r>
      <w:r w:rsidR="00340145">
        <w:rPr>
          <w:rFonts w:asciiTheme="minorHAnsi" w:hAnsiTheme="minorHAnsi" w:cstheme="minorHAnsi"/>
          <w:sz w:val="22"/>
          <w:szCs w:val="22"/>
        </w:rPr>
        <w:t xml:space="preserve"> increase</w:t>
      </w:r>
      <w:r w:rsidR="009C4AC5">
        <w:rPr>
          <w:rFonts w:asciiTheme="minorHAnsi" w:hAnsiTheme="minorHAnsi" w:cstheme="minorHAnsi"/>
          <w:sz w:val="22"/>
          <w:szCs w:val="22"/>
        </w:rPr>
        <w:t xml:space="preserve"> </w:t>
      </w:r>
      <w:r w:rsidR="00F44F45">
        <w:rPr>
          <w:rFonts w:asciiTheme="minorHAnsi" w:hAnsiTheme="minorHAnsi" w:cstheme="minorHAnsi"/>
          <w:sz w:val="22"/>
          <w:szCs w:val="22"/>
        </w:rPr>
        <w:t>(</w:t>
      </w:r>
      <w:r w:rsidR="009C4AC5">
        <w:rPr>
          <w:rFonts w:asciiTheme="minorHAnsi" w:hAnsiTheme="minorHAnsi" w:cstheme="minorHAnsi"/>
          <w:sz w:val="22"/>
          <w:szCs w:val="22"/>
        </w:rPr>
        <w:t>Mwangi, 2007a;</w:t>
      </w:r>
      <w:r w:rsidR="001D41C1">
        <w:rPr>
          <w:rFonts w:asciiTheme="minorHAnsi" w:hAnsiTheme="minorHAnsi" w:cstheme="minorHAnsi"/>
          <w:sz w:val="22"/>
          <w:szCs w:val="22"/>
        </w:rPr>
        <w:t xml:space="preserve"> </w:t>
      </w:r>
      <w:r w:rsidR="00F44F45" w:rsidRPr="007116EB">
        <w:rPr>
          <w:rFonts w:asciiTheme="minorHAnsi" w:hAnsiTheme="minorHAnsi" w:cstheme="minorHAnsi"/>
          <w:sz w:val="22"/>
          <w:szCs w:val="22"/>
        </w:rPr>
        <w:t>Archibald, 2016).</w:t>
      </w:r>
      <w:r w:rsidR="00F44F45">
        <w:rPr>
          <w:rFonts w:asciiTheme="minorHAnsi" w:hAnsiTheme="minorHAnsi" w:cstheme="minorHAnsi"/>
          <w:sz w:val="22"/>
          <w:szCs w:val="22"/>
        </w:rPr>
        <w:t xml:space="preserve"> </w:t>
      </w:r>
      <w:r w:rsidR="009164FF">
        <w:rPr>
          <w:rFonts w:asciiTheme="minorHAnsi" w:hAnsiTheme="minorHAnsi" w:cstheme="minorHAnsi"/>
          <w:sz w:val="22"/>
          <w:szCs w:val="22"/>
        </w:rPr>
        <w:t>These processes contrib</w:t>
      </w:r>
      <w:r w:rsidR="002834F2">
        <w:rPr>
          <w:rFonts w:asciiTheme="minorHAnsi" w:hAnsiTheme="minorHAnsi" w:cstheme="minorHAnsi"/>
          <w:sz w:val="22"/>
          <w:szCs w:val="22"/>
        </w:rPr>
        <w:t>ut</w:t>
      </w:r>
      <w:r w:rsidR="00150D64">
        <w:rPr>
          <w:rFonts w:asciiTheme="minorHAnsi" w:hAnsiTheme="minorHAnsi" w:cstheme="minorHAnsi"/>
          <w:sz w:val="22"/>
          <w:szCs w:val="22"/>
        </w:rPr>
        <w:t>e</w:t>
      </w:r>
      <w:r w:rsidR="002834F2">
        <w:rPr>
          <w:rFonts w:asciiTheme="minorHAnsi" w:hAnsiTheme="minorHAnsi" w:cstheme="minorHAnsi"/>
          <w:sz w:val="22"/>
          <w:szCs w:val="22"/>
        </w:rPr>
        <w:t xml:space="preserve"> to the </w:t>
      </w:r>
      <w:r w:rsidR="00EB0B1D">
        <w:rPr>
          <w:rFonts w:asciiTheme="minorHAnsi" w:hAnsiTheme="minorHAnsi" w:cstheme="minorHAnsi"/>
          <w:sz w:val="22"/>
          <w:szCs w:val="22"/>
        </w:rPr>
        <w:t>cultural</w:t>
      </w:r>
      <w:r w:rsidR="00150D64">
        <w:rPr>
          <w:rFonts w:asciiTheme="minorHAnsi" w:hAnsiTheme="minorHAnsi" w:cstheme="minorHAnsi"/>
          <w:sz w:val="22"/>
          <w:szCs w:val="22"/>
        </w:rPr>
        <w:t xml:space="preserve"> and </w:t>
      </w:r>
      <w:r w:rsidR="004628E3">
        <w:rPr>
          <w:rFonts w:asciiTheme="minorHAnsi" w:hAnsiTheme="minorHAnsi" w:cstheme="minorHAnsi"/>
          <w:sz w:val="22"/>
          <w:szCs w:val="22"/>
        </w:rPr>
        <w:t xml:space="preserve">geographic assimilation of diverse </w:t>
      </w:r>
      <w:r w:rsidR="008A3771">
        <w:rPr>
          <w:rFonts w:asciiTheme="minorHAnsi" w:hAnsiTheme="minorHAnsi" w:cstheme="minorHAnsi"/>
          <w:sz w:val="22"/>
          <w:szCs w:val="22"/>
        </w:rPr>
        <w:t>traditional societies</w:t>
      </w:r>
      <w:r w:rsidR="005315E6">
        <w:rPr>
          <w:rFonts w:asciiTheme="minorHAnsi" w:hAnsiTheme="minorHAnsi" w:cstheme="minorHAnsi"/>
          <w:sz w:val="22"/>
          <w:szCs w:val="22"/>
        </w:rPr>
        <w:t xml:space="preserve"> </w:t>
      </w:r>
      <w:r w:rsidR="008A3771">
        <w:rPr>
          <w:rFonts w:asciiTheme="minorHAnsi" w:hAnsiTheme="minorHAnsi" w:cstheme="minorHAnsi"/>
          <w:sz w:val="22"/>
          <w:szCs w:val="22"/>
        </w:rPr>
        <w:t>and disempowerment of traditional governance systems</w:t>
      </w:r>
      <w:r w:rsidR="002834F2">
        <w:rPr>
          <w:rFonts w:asciiTheme="minorHAnsi" w:hAnsiTheme="minorHAnsi" w:cstheme="minorHAnsi"/>
          <w:sz w:val="22"/>
          <w:szCs w:val="22"/>
        </w:rPr>
        <w:t xml:space="preserve">, weakening </w:t>
      </w:r>
      <w:r w:rsidR="00EB0B1D">
        <w:rPr>
          <w:rFonts w:asciiTheme="minorHAnsi" w:hAnsiTheme="minorHAnsi" w:cstheme="minorHAnsi"/>
          <w:sz w:val="22"/>
          <w:szCs w:val="22"/>
        </w:rPr>
        <w:t xml:space="preserve">the </w:t>
      </w:r>
      <w:r w:rsidR="00310A30">
        <w:rPr>
          <w:rFonts w:asciiTheme="minorHAnsi" w:hAnsiTheme="minorHAnsi" w:cstheme="minorHAnsi"/>
          <w:sz w:val="22"/>
          <w:szCs w:val="22"/>
        </w:rPr>
        <w:t xml:space="preserve">social, </w:t>
      </w:r>
      <w:r w:rsidR="00EB0B1D" w:rsidRPr="007116EB">
        <w:rPr>
          <w:rFonts w:asciiTheme="minorHAnsi" w:hAnsiTheme="minorHAnsi" w:cstheme="minorHAnsi"/>
          <w:sz w:val="22"/>
          <w:szCs w:val="22"/>
        </w:rPr>
        <w:t>cultural, spiritual, political, and economic significance of local fire us</w:t>
      </w:r>
      <w:r w:rsidR="00F03C18">
        <w:rPr>
          <w:rFonts w:asciiTheme="minorHAnsi" w:hAnsiTheme="minorHAnsi" w:cstheme="minorHAnsi"/>
          <w:sz w:val="22"/>
          <w:szCs w:val="22"/>
        </w:rPr>
        <w:t>e.</w:t>
      </w:r>
      <w:r w:rsidR="00A038FB">
        <w:rPr>
          <w:rFonts w:asciiTheme="minorHAnsi" w:hAnsiTheme="minorHAnsi" w:cstheme="minorHAnsi"/>
          <w:sz w:val="22"/>
          <w:szCs w:val="22"/>
        </w:rPr>
        <w:t xml:space="preserve"> </w:t>
      </w:r>
      <w:r w:rsidR="003F232B">
        <w:rPr>
          <w:rFonts w:asciiTheme="minorHAnsi" w:hAnsiTheme="minorHAnsi" w:cstheme="minorHAnsi"/>
          <w:sz w:val="22"/>
          <w:szCs w:val="22"/>
        </w:rPr>
        <w:t>B</w:t>
      </w:r>
      <w:r w:rsidR="00A038FB">
        <w:rPr>
          <w:rFonts w:asciiTheme="minorHAnsi" w:hAnsiTheme="minorHAnsi" w:cstheme="minorHAnsi"/>
          <w:sz w:val="22"/>
          <w:szCs w:val="22"/>
        </w:rPr>
        <w:t xml:space="preserve">urning </w:t>
      </w:r>
      <w:r w:rsidR="003F232B">
        <w:rPr>
          <w:rFonts w:asciiTheme="minorHAnsi" w:hAnsiTheme="minorHAnsi" w:cstheme="minorHAnsi"/>
          <w:sz w:val="22"/>
          <w:szCs w:val="22"/>
        </w:rPr>
        <w:t xml:space="preserve">is </w:t>
      </w:r>
      <w:r w:rsidR="00EB0B1D">
        <w:rPr>
          <w:rFonts w:asciiTheme="minorHAnsi" w:hAnsiTheme="minorHAnsi" w:cstheme="minorHAnsi"/>
          <w:sz w:val="22"/>
          <w:szCs w:val="22"/>
        </w:rPr>
        <w:t xml:space="preserve">increasingly regraded as an </w:t>
      </w:r>
      <w:r w:rsidR="00EB0B1D" w:rsidRPr="007116EB">
        <w:rPr>
          <w:rFonts w:asciiTheme="minorHAnsi" w:hAnsiTheme="minorHAnsi" w:cstheme="minorHAnsi"/>
          <w:sz w:val="22"/>
          <w:szCs w:val="22"/>
        </w:rPr>
        <w:t xml:space="preserve">unacceptable land management tool, </w:t>
      </w:r>
      <w:r w:rsidR="00A40457">
        <w:rPr>
          <w:rFonts w:asciiTheme="minorHAnsi" w:hAnsiTheme="minorHAnsi" w:cstheme="minorHAnsi"/>
          <w:sz w:val="22"/>
          <w:szCs w:val="22"/>
        </w:rPr>
        <w:t>particularly</w:t>
      </w:r>
      <w:r w:rsidR="00EB0B1D" w:rsidRPr="007116EB">
        <w:rPr>
          <w:rFonts w:asciiTheme="minorHAnsi" w:hAnsiTheme="minorHAnsi" w:cstheme="minorHAnsi"/>
          <w:sz w:val="22"/>
          <w:szCs w:val="22"/>
        </w:rPr>
        <w:t xml:space="preserve"> around homesteads and farms (</w:t>
      </w:r>
      <w:proofErr w:type="spellStart"/>
      <w:r w:rsidR="00EB0B1D" w:rsidRPr="007116EB">
        <w:rPr>
          <w:rFonts w:asciiTheme="minorHAnsi" w:hAnsiTheme="minorHAnsi" w:cstheme="minorHAnsi"/>
          <w:sz w:val="22"/>
          <w:szCs w:val="22"/>
        </w:rPr>
        <w:t>Butz</w:t>
      </w:r>
      <w:proofErr w:type="spellEnd"/>
      <w:r w:rsidR="00EB0B1D" w:rsidRPr="007116EB">
        <w:rPr>
          <w:rFonts w:asciiTheme="minorHAnsi" w:hAnsiTheme="minorHAnsi" w:cstheme="minorHAnsi"/>
          <w:sz w:val="22"/>
          <w:szCs w:val="22"/>
        </w:rPr>
        <w:t>, 2009; Kamau and Medley, 2014</w:t>
      </w:r>
      <w:r w:rsidR="003F232B">
        <w:rPr>
          <w:rFonts w:asciiTheme="minorHAnsi" w:hAnsiTheme="minorHAnsi" w:cstheme="minorHAnsi"/>
          <w:sz w:val="22"/>
          <w:szCs w:val="22"/>
        </w:rPr>
        <w:t xml:space="preserve">). </w:t>
      </w:r>
      <w:r w:rsidR="00EB0B1D" w:rsidRPr="007116EB">
        <w:rPr>
          <w:rFonts w:asciiTheme="minorHAnsi" w:hAnsiTheme="minorHAnsi" w:cstheme="minorHAnsi"/>
          <w:sz w:val="22"/>
          <w:szCs w:val="22"/>
        </w:rPr>
        <w:t xml:space="preserve"> </w:t>
      </w:r>
    </w:p>
    <w:p w14:paraId="6D2EEF54" w14:textId="57D081F1" w:rsidR="00C31178" w:rsidRPr="00126426" w:rsidRDefault="00766F8E" w:rsidP="003A47D6">
      <w:pPr>
        <w:spacing w:line="360" w:lineRule="auto"/>
        <w:rPr>
          <w:rFonts w:asciiTheme="minorHAnsi" w:hAnsiTheme="minorHAnsi" w:cstheme="minorHAnsi"/>
          <w:sz w:val="22"/>
          <w:szCs w:val="22"/>
        </w:rPr>
      </w:pPr>
      <w:r w:rsidRPr="00431551">
        <w:rPr>
          <w:rFonts w:asciiTheme="minorHAnsi" w:hAnsiTheme="minorHAnsi" w:cstheme="minorHAnsi"/>
          <w:b/>
          <w:bCs/>
          <w:sz w:val="22"/>
          <w:szCs w:val="22"/>
        </w:rPr>
        <w:t xml:space="preserve">Markets and technologies </w:t>
      </w:r>
    </w:p>
    <w:p w14:paraId="265F8653" w14:textId="2DB47BF9" w:rsidR="003A47D6" w:rsidRDefault="003A47D6" w:rsidP="003A47D6">
      <w:pPr>
        <w:spacing w:line="360" w:lineRule="auto"/>
        <w:rPr>
          <w:rFonts w:asciiTheme="minorHAnsi" w:hAnsiTheme="minorHAnsi" w:cstheme="minorHAnsi"/>
          <w:sz w:val="22"/>
          <w:szCs w:val="22"/>
        </w:rPr>
      </w:pPr>
      <w:r>
        <w:rPr>
          <w:rFonts w:asciiTheme="minorHAnsi" w:hAnsiTheme="minorHAnsi" w:cstheme="minorHAnsi"/>
          <w:sz w:val="22"/>
          <w:szCs w:val="22"/>
        </w:rPr>
        <w:t>L</w:t>
      </w:r>
      <w:r w:rsidRPr="007116EB">
        <w:rPr>
          <w:rFonts w:asciiTheme="minorHAnsi" w:hAnsiTheme="minorHAnsi" w:cstheme="minorHAnsi"/>
          <w:sz w:val="22"/>
          <w:szCs w:val="22"/>
        </w:rPr>
        <w:t>and</w:t>
      </w:r>
      <w:r w:rsidR="007C12E6">
        <w:rPr>
          <w:rFonts w:asciiTheme="minorHAnsi" w:hAnsiTheme="minorHAnsi" w:cstheme="minorHAnsi"/>
          <w:sz w:val="22"/>
          <w:szCs w:val="22"/>
        </w:rPr>
        <w:t xml:space="preserve"> </w:t>
      </w:r>
      <w:r w:rsidRPr="007116EB">
        <w:rPr>
          <w:rFonts w:asciiTheme="minorHAnsi" w:hAnsiTheme="minorHAnsi" w:cstheme="minorHAnsi"/>
          <w:sz w:val="22"/>
          <w:szCs w:val="22"/>
        </w:rPr>
        <w:t xml:space="preserve">use </w:t>
      </w:r>
      <w:r>
        <w:rPr>
          <w:rFonts w:asciiTheme="minorHAnsi" w:hAnsiTheme="minorHAnsi" w:cstheme="minorHAnsi"/>
          <w:sz w:val="22"/>
          <w:szCs w:val="22"/>
        </w:rPr>
        <w:t xml:space="preserve">and </w:t>
      </w:r>
      <w:r w:rsidRPr="007116EB">
        <w:rPr>
          <w:rFonts w:asciiTheme="minorHAnsi" w:hAnsiTheme="minorHAnsi" w:cstheme="minorHAnsi"/>
          <w:sz w:val="22"/>
          <w:szCs w:val="22"/>
        </w:rPr>
        <w:t>tenure change</w:t>
      </w:r>
      <w:r>
        <w:rPr>
          <w:rFonts w:asciiTheme="minorHAnsi" w:hAnsiTheme="minorHAnsi" w:cstheme="minorHAnsi"/>
          <w:sz w:val="22"/>
          <w:szCs w:val="22"/>
        </w:rPr>
        <w:t xml:space="preserve">, </w:t>
      </w:r>
      <w:r w:rsidRPr="007116EB">
        <w:rPr>
          <w:rFonts w:asciiTheme="minorHAnsi" w:hAnsiTheme="minorHAnsi" w:cstheme="minorHAnsi"/>
          <w:sz w:val="22"/>
          <w:szCs w:val="22"/>
        </w:rPr>
        <w:t xml:space="preserve">population growth, and climate change, </w:t>
      </w:r>
      <w:r>
        <w:rPr>
          <w:rFonts w:asciiTheme="minorHAnsi" w:hAnsiTheme="minorHAnsi" w:cstheme="minorHAnsi"/>
          <w:sz w:val="22"/>
          <w:szCs w:val="22"/>
        </w:rPr>
        <w:t xml:space="preserve">have </w:t>
      </w:r>
      <w:r w:rsidRPr="007116EB">
        <w:rPr>
          <w:rFonts w:asciiTheme="minorHAnsi" w:hAnsiTheme="minorHAnsi" w:cstheme="minorHAnsi"/>
          <w:sz w:val="22"/>
          <w:szCs w:val="22"/>
        </w:rPr>
        <w:t xml:space="preserve">forced many local communities to rapidly </w:t>
      </w:r>
      <w:r w:rsidR="007C12E6">
        <w:rPr>
          <w:rFonts w:asciiTheme="minorHAnsi" w:hAnsiTheme="minorHAnsi" w:cstheme="minorHAnsi"/>
          <w:sz w:val="22"/>
          <w:szCs w:val="22"/>
        </w:rPr>
        <w:t>modify</w:t>
      </w:r>
      <w:r w:rsidR="007C12E6" w:rsidRPr="007116EB">
        <w:rPr>
          <w:rFonts w:asciiTheme="minorHAnsi" w:hAnsiTheme="minorHAnsi" w:cstheme="minorHAnsi"/>
          <w:sz w:val="22"/>
          <w:szCs w:val="22"/>
        </w:rPr>
        <w:t xml:space="preserve"> </w:t>
      </w:r>
      <w:r w:rsidRPr="007116EB">
        <w:rPr>
          <w:rFonts w:asciiTheme="minorHAnsi" w:hAnsiTheme="minorHAnsi" w:cstheme="minorHAnsi"/>
          <w:sz w:val="22"/>
          <w:szCs w:val="22"/>
        </w:rPr>
        <w:t xml:space="preserve">their socio-economic </w:t>
      </w:r>
      <w:r w:rsidR="007C12E6">
        <w:rPr>
          <w:rFonts w:asciiTheme="minorHAnsi" w:hAnsiTheme="minorHAnsi" w:cstheme="minorHAnsi"/>
          <w:sz w:val="22"/>
          <w:szCs w:val="22"/>
        </w:rPr>
        <w:t>activit</w:t>
      </w:r>
      <w:r w:rsidR="009B484E">
        <w:rPr>
          <w:rFonts w:asciiTheme="minorHAnsi" w:hAnsiTheme="minorHAnsi" w:cstheme="minorHAnsi"/>
          <w:sz w:val="22"/>
          <w:szCs w:val="22"/>
        </w:rPr>
        <w:t>ies</w:t>
      </w:r>
      <w:r w:rsidR="007C12E6" w:rsidRPr="007116EB">
        <w:rPr>
          <w:rFonts w:asciiTheme="minorHAnsi" w:hAnsiTheme="minorHAnsi" w:cstheme="minorHAnsi"/>
          <w:sz w:val="22"/>
          <w:szCs w:val="22"/>
        </w:rPr>
        <w:t xml:space="preserve"> </w:t>
      </w:r>
      <w:r w:rsidR="007C12E6">
        <w:rPr>
          <w:rFonts w:asciiTheme="minorHAnsi" w:hAnsiTheme="minorHAnsi" w:cstheme="minorHAnsi"/>
          <w:sz w:val="22"/>
          <w:szCs w:val="22"/>
        </w:rPr>
        <w:t>with little consideration o</w:t>
      </w:r>
      <w:r w:rsidR="00D56577">
        <w:rPr>
          <w:rFonts w:asciiTheme="minorHAnsi" w:hAnsiTheme="minorHAnsi" w:cstheme="minorHAnsi"/>
          <w:sz w:val="22"/>
          <w:szCs w:val="22"/>
        </w:rPr>
        <w:t>ver</w:t>
      </w:r>
      <w:r w:rsidR="007C12E6">
        <w:rPr>
          <w:rFonts w:asciiTheme="minorHAnsi" w:hAnsiTheme="minorHAnsi" w:cstheme="minorHAnsi"/>
          <w:sz w:val="22"/>
          <w:szCs w:val="22"/>
        </w:rPr>
        <w:t xml:space="preserve"> </w:t>
      </w:r>
      <w:r w:rsidRPr="007116EB">
        <w:rPr>
          <w:rFonts w:asciiTheme="minorHAnsi" w:hAnsiTheme="minorHAnsi" w:cstheme="minorHAnsi"/>
          <w:sz w:val="22"/>
          <w:szCs w:val="22"/>
        </w:rPr>
        <w:t>long-term planning</w:t>
      </w:r>
      <w:r>
        <w:rPr>
          <w:rFonts w:asciiTheme="minorHAnsi" w:hAnsiTheme="minorHAnsi" w:cstheme="minorHAnsi"/>
          <w:sz w:val="22"/>
          <w:szCs w:val="22"/>
        </w:rPr>
        <w:t xml:space="preserve">. </w:t>
      </w:r>
      <w:r w:rsidR="00691B33">
        <w:rPr>
          <w:rFonts w:asciiTheme="minorHAnsi" w:hAnsiTheme="minorHAnsi" w:cstheme="minorHAnsi"/>
          <w:sz w:val="22"/>
          <w:szCs w:val="22"/>
        </w:rPr>
        <w:t>Aided by</w:t>
      </w:r>
      <w:r w:rsidR="00F959DA">
        <w:rPr>
          <w:rFonts w:asciiTheme="minorHAnsi" w:hAnsiTheme="minorHAnsi" w:cstheme="minorHAnsi"/>
          <w:sz w:val="22"/>
          <w:szCs w:val="22"/>
        </w:rPr>
        <w:t xml:space="preserve"> the remi</w:t>
      </w:r>
      <w:r w:rsidR="000E1A6E">
        <w:rPr>
          <w:rFonts w:asciiTheme="minorHAnsi" w:hAnsiTheme="minorHAnsi" w:cstheme="minorHAnsi"/>
          <w:sz w:val="22"/>
          <w:szCs w:val="22"/>
        </w:rPr>
        <w:t>ttance industry and increasing</w:t>
      </w:r>
      <w:r w:rsidR="00691B33">
        <w:rPr>
          <w:rFonts w:asciiTheme="minorHAnsi" w:hAnsiTheme="minorHAnsi" w:cstheme="minorHAnsi"/>
          <w:sz w:val="22"/>
          <w:szCs w:val="22"/>
        </w:rPr>
        <w:t xml:space="preserve"> </w:t>
      </w:r>
      <w:r w:rsidR="004A2A48">
        <w:rPr>
          <w:rFonts w:asciiTheme="minorHAnsi" w:hAnsiTheme="minorHAnsi" w:cstheme="minorHAnsi"/>
          <w:sz w:val="22"/>
          <w:szCs w:val="22"/>
        </w:rPr>
        <w:t>access</w:t>
      </w:r>
      <w:r w:rsidR="00F959DA">
        <w:rPr>
          <w:rFonts w:asciiTheme="minorHAnsi" w:hAnsiTheme="minorHAnsi" w:cstheme="minorHAnsi"/>
          <w:sz w:val="22"/>
          <w:szCs w:val="22"/>
        </w:rPr>
        <w:t xml:space="preserve"> to</w:t>
      </w:r>
      <w:r w:rsidR="004A2A48">
        <w:rPr>
          <w:rFonts w:asciiTheme="minorHAnsi" w:hAnsiTheme="minorHAnsi" w:cstheme="minorHAnsi"/>
          <w:sz w:val="22"/>
          <w:szCs w:val="22"/>
        </w:rPr>
        <w:t xml:space="preserve"> mobile technologies</w:t>
      </w:r>
      <w:r w:rsidR="000E1A6E">
        <w:rPr>
          <w:rFonts w:asciiTheme="minorHAnsi" w:hAnsiTheme="minorHAnsi" w:cstheme="minorHAnsi"/>
          <w:sz w:val="22"/>
          <w:szCs w:val="22"/>
        </w:rPr>
        <w:t xml:space="preserve">, </w:t>
      </w:r>
      <w:r>
        <w:rPr>
          <w:rFonts w:asciiTheme="minorHAnsi" w:hAnsiTheme="minorHAnsi" w:cstheme="minorHAnsi"/>
          <w:sz w:val="22"/>
          <w:szCs w:val="22"/>
        </w:rPr>
        <w:t xml:space="preserve">IPLCs are increasingly engaging in Africa’s </w:t>
      </w:r>
      <w:r w:rsidRPr="007116EB">
        <w:rPr>
          <w:rFonts w:asciiTheme="minorHAnsi" w:hAnsiTheme="minorHAnsi" w:cstheme="minorHAnsi"/>
          <w:sz w:val="22"/>
          <w:szCs w:val="22"/>
        </w:rPr>
        <w:t>growing informal cash economy</w:t>
      </w:r>
      <w:r w:rsidR="00AA05CF">
        <w:rPr>
          <w:rFonts w:asciiTheme="minorHAnsi" w:hAnsiTheme="minorHAnsi" w:cstheme="minorHAnsi"/>
          <w:sz w:val="22"/>
          <w:szCs w:val="22"/>
        </w:rPr>
        <w:t xml:space="preserve"> to meet immediate survival needs</w:t>
      </w:r>
      <w:r w:rsidRPr="007116EB">
        <w:rPr>
          <w:rFonts w:asciiTheme="minorHAnsi" w:hAnsiTheme="minorHAnsi" w:cstheme="minorHAnsi"/>
          <w:sz w:val="22"/>
          <w:szCs w:val="22"/>
        </w:rPr>
        <w:t xml:space="preserve"> (</w:t>
      </w:r>
      <w:r w:rsidR="00AA05CF" w:rsidRPr="007116EB">
        <w:rPr>
          <w:rFonts w:asciiTheme="minorHAnsi" w:hAnsiTheme="minorHAnsi" w:cstheme="minorHAnsi"/>
          <w:sz w:val="22"/>
          <w:szCs w:val="22"/>
        </w:rPr>
        <w:t>Mkandawire, 1986</w:t>
      </w:r>
      <w:r w:rsidR="00AA05CF">
        <w:rPr>
          <w:rFonts w:asciiTheme="minorHAnsi" w:hAnsiTheme="minorHAnsi" w:cstheme="minorHAnsi"/>
          <w:sz w:val="22"/>
          <w:szCs w:val="22"/>
        </w:rPr>
        <w:t xml:space="preserve">; </w:t>
      </w:r>
      <w:r w:rsidRPr="007116EB">
        <w:rPr>
          <w:rFonts w:asciiTheme="minorHAnsi" w:hAnsiTheme="minorHAnsi" w:cstheme="minorHAnsi"/>
          <w:sz w:val="22"/>
          <w:szCs w:val="22"/>
        </w:rPr>
        <w:t>ILO, 2021).</w:t>
      </w:r>
      <w:r>
        <w:rPr>
          <w:rFonts w:asciiTheme="minorHAnsi" w:hAnsiTheme="minorHAnsi" w:cstheme="minorHAnsi"/>
          <w:sz w:val="22"/>
          <w:szCs w:val="22"/>
        </w:rPr>
        <w:t xml:space="preserve"> </w:t>
      </w:r>
      <w:r w:rsidRPr="007116EB">
        <w:rPr>
          <w:rFonts w:asciiTheme="minorHAnsi" w:hAnsiTheme="minorHAnsi" w:cstheme="minorHAnsi"/>
          <w:sz w:val="22"/>
          <w:szCs w:val="22"/>
        </w:rPr>
        <w:t>Increasing dependencies on market exchanges have created greater dichotomies between modern market-based and traditional land management systems</w:t>
      </w:r>
      <w:r w:rsidR="0009308B">
        <w:rPr>
          <w:rFonts w:asciiTheme="minorHAnsi" w:hAnsiTheme="minorHAnsi" w:cstheme="minorHAnsi"/>
          <w:sz w:val="22"/>
          <w:szCs w:val="22"/>
        </w:rPr>
        <w:t>,</w:t>
      </w:r>
      <w:r w:rsidRPr="007116EB">
        <w:rPr>
          <w:rFonts w:asciiTheme="minorHAnsi" w:hAnsiTheme="minorHAnsi" w:cstheme="minorHAnsi"/>
          <w:sz w:val="22"/>
          <w:szCs w:val="22"/>
        </w:rPr>
        <w:t xml:space="preserve"> as IPLCs transition from pastoral activities to cash-crop farming or tree-planting for charcoal production (Kull, 2002; Gil-</w:t>
      </w:r>
      <w:proofErr w:type="spellStart"/>
      <w:r w:rsidRPr="007116EB">
        <w:rPr>
          <w:rFonts w:asciiTheme="minorHAnsi" w:hAnsiTheme="minorHAnsi" w:cstheme="minorHAnsi"/>
          <w:sz w:val="22"/>
          <w:szCs w:val="22"/>
        </w:rPr>
        <w:t>Romera</w:t>
      </w:r>
      <w:proofErr w:type="spellEnd"/>
      <w:r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Pr="007116EB">
        <w:rPr>
          <w:rFonts w:asciiTheme="minorHAnsi" w:hAnsiTheme="minorHAnsi" w:cstheme="minorHAnsi"/>
          <w:sz w:val="22"/>
          <w:szCs w:val="22"/>
        </w:rPr>
        <w:t xml:space="preserve"> 2011</w:t>
      </w:r>
      <w:r>
        <w:rPr>
          <w:rFonts w:asciiTheme="minorHAnsi" w:hAnsiTheme="minorHAnsi" w:cstheme="minorHAnsi"/>
          <w:sz w:val="22"/>
          <w:szCs w:val="22"/>
        </w:rPr>
        <w:t>; McAfee, 2016</w:t>
      </w:r>
      <w:r w:rsidRPr="007116EB">
        <w:rPr>
          <w:rFonts w:asciiTheme="minorHAnsi" w:hAnsiTheme="minorHAnsi" w:cstheme="minorHAnsi"/>
          <w:sz w:val="22"/>
          <w:szCs w:val="22"/>
        </w:rPr>
        <w:t xml:space="preserve">). </w:t>
      </w:r>
    </w:p>
    <w:p w14:paraId="7A0ED4F8" w14:textId="5C84D235" w:rsidR="00DB52C8" w:rsidRPr="00431551" w:rsidRDefault="00DB52C8" w:rsidP="003A47D6">
      <w:pPr>
        <w:spacing w:line="360" w:lineRule="auto"/>
        <w:rPr>
          <w:rFonts w:asciiTheme="minorHAnsi" w:hAnsiTheme="minorHAnsi" w:cstheme="minorHAnsi"/>
          <w:b/>
          <w:bCs/>
          <w:sz w:val="22"/>
          <w:szCs w:val="22"/>
        </w:rPr>
      </w:pPr>
      <w:r w:rsidRPr="00431551">
        <w:rPr>
          <w:rFonts w:asciiTheme="minorHAnsi" w:hAnsiTheme="minorHAnsi" w:cstheme="minorHAnsi"/>
          <w:b/>
          <w:bCs/>
          <w:sz w:val="22"/>
          <w:szCs w:val="22"/>
        </w:rPr>
        <w:t xml:space="preserve">Fire </w:t>
      </w:r>
      <w:r w:rsidR="00B521BB">
        <w:rPr>
          <w:rFonts w:asciiTheme="minorHAnsi" w:hAnsiTheme="minorHAnsi" w:cstheme="minorHAnsi"/>
          <w:b/>
          <w:bCs/>
          <w:sz w:val="22"/>
          <w:szCs w:val="22"/>
        </w:rPr>
        <w:t>p</w:t>
      </w:r>
      <w:r w:rsidRPr="00431551">
        <w:rPr>
          <w:rFonts w:asciiTheme="minorHAnsi" w:hAnsiTheme="minorHAnsi" w:cstheme="minorHAnsi"/>
          <w:b/>
          <w:bCs/>
          <w:sz w:val="22"/>
          <w:szCs w:val="22"/>
        </w:rPr>
        <w:t xml:space="preserve">olicies </w:t>
      </w:r>
    </w:p>
    <w:p w14:paraId="56639D85" w14:textId="5408765B" w:rsidR="005801D5" w:rsidRDefault="00E75F83" w:rsidP="00817698">
      <w:pPr>
        <w:spacing w:line="360" w:lineRule="auto"/>
        <w:rPr>
          <w:rFonts w:asciiTheme="minorHAnsi" w:hAnsiTheme="minorHAnsi" w:cstheme="minorHAnsi"/>
          <w:sz w:val="22"/>
          <w:szCs w:val="22"/>
        </w:rPr>
      </w:pPr>
      <w:r>
        <w:rPr>
          <w:rFonts w:asciiTheme="minorHAnsi" w:hAnsiTheme="minorHAnsi" w:cstheme="minorHAnsi"/>
          <w:sz w:val="22"/>
          <w:szCs w:val="22"/>
        </w:rPr>
        <w:t xml:space="preserve">Strict no-burn policies first established </w:t>
      </w:r>
      <w:r w:rsidR="00B42A2D">
        <w:rPr>
          <w:rFonts w:asciiTheme="minorHAnsi" w:hAnsiTheme="minorHAnsi" w:cstheme="minorHAnsi"/>
          <w:sz w:val="22"/>
          <w:szCs w:val="22"/>
        </w:rPr>
        <w:t>by European</w:t>
      </w:r>
      <w:r w:rsidR="00151C0B">
        <w:rPr>
          <w:rFonts w:asciiTheme="minorHAnsi" w:hAnsiTheme="minorHAnsi" w:cstheme="minorHAnsi"/>
          <w:sz w:val="22"/>
          <w:szCs w:val="22"/>
        </w:rPr>
        <w:t>s</w:t>
      </w:r>
      <w:r w:rsidR="00140F75">
        <w:rPr>
          <w:rFonts w:asciiTheme="minorHAnsi" w:hAnsiTheme="minorHAnsi" w:cstheme="minorHAnsi"/>
          <w:sz w:val="22"/>
          <w:szCs w:val="22"/>
        </w:rPr>
        <w:t xml:space="preserve"> </w:t>
      </w:r>
      <w:r w:rsidR="00433F0B">
        <w:rPr>
          <w:rFonts w:asciiTheme="minorHAnsi" w:hAnsiTheme="minorHAnsi" w:cstheme="minorHAnsi"/>
          <w:sz w:val="22"/>
          <w:szCs w:val="22"/>
        </w:rPr>
        <w:t>in</w:t>
      </w:r>
      <w:r w:rsidR="00B42A2D">
        <w:rPr>
          <w:rFonts w:asciiTheme="minorHAnsi" w:hAnsiTheme="minorHAnsi" w:cstheme="minorHAnsi"/>
          <w:sz w:val="22"/>
          <w:szCs w:val="22"/>
        </w:rPr>
        <w:t xml:space="preserve"> all countries represented in this review</w:t>
      </w:r>
      <w:r w:rsidR="00B32546">
        <w:rPr>
          <w:rFonts w:asciiTheme="minorHAnsi" w:hAnsiTheme="minorHAnsi" w:cstheme="minorHAnsi"/>
          <w:sz w:val="22"/>
          <w:szCs w:val="22"/>
        </w:rPr>
        <w:t>, except</w:t>
      </w:r>
      <w:r w:rsidR="00730FE4">
        <w:rPr>
          <w:rFonts w:asciiTheme="minorHAnsi" w:hAnsiTheme="minorHAnsi" w:cstheme="minorHAnsi"/>
          <w:sz w:val="22"/>
          <w:szCs w:val="22"/>
        </w:rPr>
        <w:t xml:space="preserve"> for</w:t>
      </w:r>
      <w:r w:rsidR="00B32546">
        <w:rPr>
          <w:rFonts w:asciiTheme="minorHAnsi" w:hAnsiTheme="minorHAnsi" w:cstheme="minorHAnsi"/>
          <w:sz w:val="22"/>
          <w:szCs w:val="22"/>
        </w:rPr>
        <w:t xml:space="preserve"> </w:t>
      </w:r>
      <w:r w:rsidR="00B42A2D">
        <w:rPr>
          <w:rFonts w:asciiTheme="minorHAnsi" w:hAnsiTheme="minorHAnsi" w:cstheme="minorHAnsi"/>
          <w:sz w:val="22"/>
          <w:szCs w:val="22"/>
        </w:rPr>
        <w:t>Ethiopia (Trollope, 2011), have been sustained in independence by l</w:t>
      </w:r>
      <w:r w:rsidR="001E2976">
        <w:rPr>
          <w:rFonts w:asciiTheme="minorHAnsi" w:hAnsiTheme="minorHAnsi" w:cstheme="minorHAnsi"/>
          <w:sz w:val="22"/>
          <w:szCs w:val="22"/>
        </w:rPr>
        <w:t xml:space="preserve">eaders educated in colonial institutions and </w:t>
      </w:r>
      <w:r w:rsidR="00B152F0">
        <w:rPr>
          <w:rFonts w:asciiTheme="minorHAnsi" w:hAnsiTheme="minorHAnsi" w:cstheme="minorHAnsi"/>
          <w:sz w:val="22"/>
          <w:szCs w:val="22"/>
        </w:rPr>
        <w:t xml:space="preserve">wildlife management </w:t>
      </w:r>
      <w:r w:rsidR="008F6271">
        <w:rPr>
          <w:rFonts w:asciiTheme="minorHAnsi" w:hAnsiTheme="minorHAnsi" w:cstheme="minorHAnsi"/>
          <w:sz w:val="22"/>
          <w:szCs w:val="22"/>
        </w:rPr>
        <w:t>practice</w:t>
      </w:r>
      <w:r w:rsidR="006A593F">
        <w:rPr>
          <w:rFonts w:asciiTheme="minorHAnsi" w:hAnsiTheme="minorHAnsi" w:cstheme="minorHAnsi"/>
          <w:sz w:val="22"/>
          <w:szCs w:val="22"/>
        </w:rPr>
        <w:t>s</w:t>
      </w:r>
      <w:r w:rsidR="001E2976">
        <w:rPr>
          <w:rFonts w:asciiTheme="minorHAnsi" w:hAnsiTheme="minorHAnsi" w:cstheme="minorHAnsi"/>
          <w:sz w:val="22"/>
          <w:szCs w:val="22"/>
        </w:rPr>
        <w:t xml:space="preserve"> aiming to eliminate fires to improve conservation </w:t>
      </w:r>
      <w:r w:rsidR="008F6271">
        <w:rPr>
          <w:rFonts w:asciiTheme="minorHAnsi" w:hAnsiTheme="minorHAnsi" w:cstheme="minorHAnsi"/>
          <w:sz w:val="22"/>
          <w:szCs w:val="22"/>
        </w:rPr>
        <w:t xml:space="preserve">outcomes </w:t>
      </w:r>
      <w:r w:rsidR="00B37E9C" w:rsidRPr="007116EB">
        <w:rPr>
          <w:rFonts w:asciiTheme="minorHAnsi" w:hAnsiTheme="minorHAnsi" w:cstheme="minorHAnsi"/>
          <w:sz w:val="22"/>
          <w:szCs w:val="22"/>
        </w:rPr>
        <w:t>(</w:t>
      </w:r>
      <w:r w:rsidR="00C82976" w:rsidRPr="007116EB">
        <w:rPr>
          <w:rFonts w:asciiTheme="minorHAnsi" w:hAnsiTheme="minorHAnsi" w:cstheme="minorHAnsi"/>
          <w:sz w:val="22"/>
          <w:szCs w:val="22"/>
        </w:rPr>
        <w:t xml:space="preserve">Kamau and Medley, 2014; </w:t>
      </w:r>
      <w:r w:rsidR="00B37E9C" w:rsidRPr="007116EB">
        <w:rPr>
          <w:rFonts w:asciiTheme="minorHAnsi" w:hAnsiTheme="minorHAnsi" w:cstheme="minorHAnsi"/>
          <w:sz w:val="22"/>
          <w:szCs w:val="22"/>
        </w:rPr>
        <w:t xml:space="preserve">Alvarado </w:t>
      </w:r>
      <w:r w:rsidR="00C37257">
        <w:rPr>
          <w:rFonts w:asciiTheme="minorHAnsi" w:hAnsiTheme="minorHAnsi" w:cstheme="minorHAnsi"/>
          <w:sz w:val="22"/>
          <w:szCs w:val="22"/>
        </w:rPr>
        <w:t>et al.,</w:t>
      </w:r>
      <w:r w:rsidR="00B37E9C" w:rsidRPr="007116EB">
        <w:rPr>
          <w:rFonts w:asciiTheme="minorHAnsi" w:hAnsiTheme="minorHAnsi" w:cstheme="minorHAnsi"/>
          <w:sz w:val="22"/>
          <w:szCs w:val="22"/>
        </w:rPr>
        <w:t xml:space="preserve"> 2018</w:t>
      </w:r>
      <w:r w:rsidR="0002117C" w:rsidRPr="007116EB">
        <w:rPr>
          <w:rFonts w:asciiTheme="minorHAnsi" w:hAnsiTheme="minorHAnsi" w:cstheme="minorHAnsi"/>
          <w:sz w:val="22"/>
          <w:szCs w:val="22"/>
        </w:rPr>
        <w:t xml:space="preserve">; Moura </w:t>
      </w:r>
      <w:r w:rsidR="00C37257">
        <w:rPr>
          <w:rFonts w:asciiTheme="minorHAnsi" w:hAnsiTheme="minorHAnsi" w:cstheme="minorHAnsi"/>
          <w:sz w:val="22"/>
          <w:szCs w:val="22"/>
        </w:rPr>
        <w:t>et al.,</w:t>
      </w:r>
      <w:r w:rsidR="0002117C" w:rsidRPr="007116EB">
        <w:rPr>
          <w:rFonts w:asciiTheme="minorHAnsi" w:hAnsiTheme="minorHAnsi" w:cstheme="minorHAnsi"/>
          <w:sz w:val="22"/>
          <w:szCs w:val="22"/>
        </w:rPr>
        <w:t xml:space="preserve"> 2019</w:t>
      </w:r>
      <w:r w:rsidR="00B37E9C" w:rsidRPr="007116EB">
        <w:rPr>
          <w:rFonts w:asciiTheme="minorHAnsi" w:hAnsiTheme="minorHAnsi" w:cstheme="minorHAnsi"/>
          <w:sz w:val="22"/>
          <w:szCs w:val="22"/>
        </w:rPr>
        <w:t>).</w:t>
      </w:r>
      <w:r w:rsidR="00427D30" w:rsidRPr="007116EB">
        <w:rPr>
          <w:rFonts w:asciiTheme="minorHAnsi" w:hAnsiTheme="minorHAnsi" w:cstheme="minorHAnsi"/>
          <w:sz w:val="22"/>
          <w:szCs w:val="22"/>
        </w:rPr>
        <w:t xml:space="preserve"> </w:t>
      </w:r>
      <w:r w:rsidR="00D86A68">
        <w:rPr>
          <w:rFonts w:asciiTheme="minorHAnsi" w:hAnsiTheme="minorHAnsi" w:cstheme="minorHAnsi"/>
          <w:sz w:val="22"/>
          <w:szCs w:val="22"/>
        </w:rPr>
        <w:t>Twelve</w:t>
      </w:r>
      <w:r w:rsidR="00426C46" w:rsidRPr="007116EB">
        <w:rPr>
          <w:rFonts w:asciiTheme="minorHAnsi" w:hAnsiTheme="minorHAnsi" w:cstheme="minorHAnsi"/>
          <w:sz w:val="22"/>
          <w:szCs w:val="22"/>
        </w:rPr>
        <w:t xml:space="preserve"> </w:t>
      </w:r>
      <w:r w:rsidR="0017301B" w:rsidRPr="007116EB">
        <w:rPr>
          <w:rFonts w:asciiTheme="minorHAnsi" w:hAnsiTheme="minorHAnsi" w:cstheme="minorHAnsi"/>
          <w:sz w:val="22"/>
          <w:szCs w:val="22"/>
        </w:rPr>
        <w:t>studies</w:t>
      </w:r>
      <w:r w:rsidR="006467B2" w:rsidRPr="007116EB">
        <w:rPr>
          <w:rFonts w:asciiTheme="minorHAnsi" w:hAnsiTheme="minorHAnsi" w:cstheme="minorHAnsi"/>
          <w:sz w:val="22"/>
          <w:szCs w:val="22"/>
        </w:rPr>
        <w:t xml:space="preserve"> </w:t>
      </w:r>
      <w:r w:rsidR="00136965" w:rsidRPr="007116EB">
        <w:rPr>
          <w:rFonts w:asciiTheme="minorHAnsi" w:hAnsiTheme="minorHAnsi" w:cstheme="minorHAnsi"/>
          <w:sz w:val="22"/>
          <w:szCs w:val="22"/>
        </w:rPr>
        <w:t xml:space="preserve">directly </w:t>
      </w:r>
      <w:r w:rsidR="00A361F5" w:rsidRPr="007116EB">
        <w:rPr>
          <w:rFonts w:asciiTheme="minorHAnsi" w:hAnsiTheme="minorHAnsi" w:cstheme="minorHAnsi"/>
          <w:sz w:val="22"/>
          <w:szCs w:val="22"/>
        </w:rPr>
        <w:t xml:space="preserve">attribute </w:t>
      </w:r>
      <w:r w:rsidR="002D48C4" w:rsidRPr="007116EB">
        <w:rPr>
          <w:rFonts w:asciiTheme="minorHAnsi" w:hAnsiTheme="minorHAnsi" w:cstheme="minorHAnsi"/>
          <w:sz w:val="22"/>
          <w:szCs w:val="22"/>
        </w:rPr>
        <w:t>changes</w:t>
      </w:r>
      <w:r w:rsidR="0008739A" w:rsidRPr="007116EB">
        <w:rPr>
          <w:rFonts w:asciiTheme="minorHAnsi" w:hAnsiTheme="minorHAnsi" w:cstheme="minorHAnsi"/>
          <w:sz w:val="22"/>
          <w:szCs w:val="22"/>
        </w:rPr>
        <w:t xml:space="preserve"> in </w:t>
      </w:r>
      <w:r w:rsidR="00270BCE" w:rsidRPr="007116EB">
        <w:rPr>
          <w:rFonts w:asciiTheme="minorHAnsi" w:hAnsiTheme="minorHAnsi" w:cstheme="minorHAnsi"/>
          <w:sz w:val="22"/>
          <w:szCs w:val="22"/>
        </w:rPr>
        <w:t xml:space="preserve">the dominant </w:t>
      </w:r>
      <w:r w:rsidR="0008739A" w:rsidRPr="007116EB">
        <w:rPr>
          <w:rFonts w:asciiTheme="minorHAnsi" w:hAnsiTheme="minorHAnsi" w:cstheme="minorHAnsi"/>
          <w:sz w:val="22"/>
          <w:szCs w:val="22"/>
        </w:rPr>
        <w:t>fire regime to European colonisation</w:t>
      </w:r>
      <w:r w:rsidR="00063189" w:rsidRPr="007116EB">
        <w:rPr>
          <w:rFonts w:asciiTheme="minorHAnsi" w:hAnsiTheme="minorHAnsi" w:cstheme="minorHAnsi"/>
          <w:sz w:val="22"/>
          <w:szCs w:val="22"/>
        </w:rPr>
        <w:t xml:space="preserve"> and fire suppression policies</w:t>
      </w:r>
      <w:r w:rsidR="00DC0DA8" w:rsidRPr="007116EB">
        <w:rPr>
          <w:rFonts w:asciiTheme="minorHAnsi" w:hAnsiTheme="minorHAnsi" w:cstheme="minorHAnsi"/>
          <w:sz w:val="22"/>
          <w:szCs w:val="22"/>
        </w:rPr>
        <w:t xml:space="preserve">. </w:t>
      </w:r>
      <w:r w:rsidR="00A943D6">
        <w:rPr>
          <w:rFonts w:asciiTheme="minorHAnsi" w:hAnsiTheme="minorHAnsi" w:cstheme="minorHAnsi"/>
          <w:sz w:val="22"/>
          <w:szCs w:val="22"/>
        </w:rPr>
        <w:t xml:space="preserve">Four studies </w:t>
      </w:r>
      <w:r w:rsidR="00270BCE" w:rsidRPr="007116EB">
        <w:rPr>
          <w:rFonts w:asciiTheme="minorHAnsi" w:hAnsiTheme="minorHAnsi" w:cstheme="minorHAnsi"/>
          <w:sz w:val="22"/>
          <w:szCs w:val="22"/>
        </w:rPr>
        <w:t xml:space="preserve">do not </w:t>
      </w:r>
      <w:r w:rsidR="00DC0DA8" w:rsidRPr="007116EB">
        <w:rPr>
          <w:rFonts w:asciiTheme="minorHAnsi" w:hAnsiTheme="minorHAnsi" w:cstheme="minorHAnsi"/>
          <w:sz w:val="22"/>
          <w:szCs w:val="22"/>
        </w:rPr>
        <w:t xml:space="preserve">explicitly </w:t>
      </w:r>
      <w:r w:rsidR="00270BCE" w:rsidRPr="007116EB">
        <w:rPr>
          <w:rFonts w:asciiTheme="minorHAnsi" w:hAnsiTheme="minorHAnsi" w:cstheme="minorHAnsi"/>
          <w:sz w:val="22"/>
          <w:szCs w:val="22"/>
        </w:rPr>
        <w:t xml:space="preserve">reference </w:t>
      </w:r>
      <w:r w:rsidR="00F41DA1" w:rsidRPr="007116EB">
        <w:rPr>
          <w:rFonts w:asciiTheme="minorHAnsi" w:hAnsiTheme="minorHAnsi" w:cstheme="minorHAnsi"/>
          <w:sz w:val="22"/>
          <w:szCs w:val="22"/>
        </w:rPr>
        <w:t>colonial</w:t>
      </w:r>
      <w:r w:rsidR="0004076D">
        <w:rPr>
          <w:rFonts w:asciiTheme="minorHAnsi" w:hAnsiTheme="minorHAnsi" w:cstheme="minorHAnsi"/>
          <w:sz w:val="22"/>
          <w:szCs w:val="22"/>
        </w:rPr>
        <w:t>i</w:t>
      </w:r>
      <w:r w:rsidR="00F41DA1" w:rsidRPr="007116EB">
        <w:rPr>
          <w:rFonts w:asciiTheme="minorHAnsi" w:hAnsiTheme="minorHAnsi" w:cstheme="minorHAnsi"/>
          <w:sz w:val="22"/>
          <w:szCs w:val="22"/>
        </w:rPr>
        <w:t>s</w:t>
      </w:r>
      <w:r w:rsidR="0004076D">
        <w:rPr>
          <w:rFonts w:asciiTheme="minorHAnsi" w:hAnsiTheme="minorHAnsi" w:cstheme="minorHAnsi"/>
          <w:sz w:val="22"/>
          <w:szCs w:val="22"/>
        </w:rPr>
        <w:t>m</w:t>
      </w:r>
      <w:r w:rsidR="00E51D94">
        <w:rPr>
          <w:rFonts w:asciiTheme="minorHAnsi" w:hAnsiTheme="minorHAnsi" w:cstheme="minorHAnsi"/>
          <w:sz w:val="22"/>
          <w:szCs w:val="22"/>
        </w:rPr>
        <w:t>,</w:t>
      </w:r>
      <w:r w:rsidR="006B6D8C">
        <w:rPr>
          <w:rFonts w:asciiTheme="minorHAnsi" w:hAnsiTheme="minorHAnsi" w:cstheme="minorHAnsi"/>
          <w:sz w:val="22"/>
          <w:szCs w:val="22"/>
        </w:rPr>
        <w:t xml:space="preserve"> </w:t>
      </w:r>
      <w:r w:rsidR="00730FE4">
        <w:rPr>
          <w:rFonts w:asciiTheme="minorHAnsi" w:hAnsiTheme="minorHAnsi" w:cstheme="minorHAnsi"/>
          <w:sz w:val="22"/>
          <w:szCs w:val="22"/>
        </w:rPr>
        <w:t>but</w:t>
      </w:r>
      <w:r w:rsidR="00730FE4" w:rsidRPr="007116EB">
        <w:rPr>
          <w:rFonts w:asciiTheme="minorHAnsi" w:hAnsiTheme="minorHAnsi" w:cstheme="minorHAnsi"/>
          <w:sz w:val="22"/>
          <w:szCs w:val="22"/>
        </w:rPr>
        <w:t xml:space="preserve"> </w:t>
      </w:r>
      <w:r w:rsidR="00270BCE" w:rsidRPr="007116EB">
        <w:rPr>
          <w:rFonts w:asciiTheme="minorHAnsi" w:hAnsiTheme="minorHAnsi" w:cstheme="minorHAnsi"/>
          <w:sz w:val="22"/>
          <w:szCs w:val="22"/>
        </w:rPr>
        <w:t>attribu</w:t>
      </w:r>
      <w:r w:rsidR="00F41DA1" w:rsidRPr="007116EB">
        <w:rPr>
          <w:rFonts w:asciiTheme="minorHAnsi" w:hAnsiTheme="minorHAnsi" w:cstheme="minorHAnsi"/>
          <w:sz w:val="22"/>
          <w:szCs w:val="22"/>
        </w:rPr>
        <w:t>te</w:t>
      </w:r>
      <w:r w:rsidR="0053719C" w:rsidRPr="007116EB" w:rsidDel="00F41DA1">
        <w:rPr>
          <w:rFonts w:asciiTheme="minorHAnsi" w:hAnsiTheme="minorHAnsi" w:cstheme="minorHAnsi"/>
          <w:sz w:val="22"/>
          <w:szCs w:val="22"/>
        </w:rPr>
        <w:t xml:space="preserve"> </w:t>
      </w:r>
      <w:r w:rsidR="007A3454" w:rsidRPr="007116EB">
        <w:rPr>
          <w:rFonts w:asciiTheme="minorHAnsi" w:hAnsiTheme="minorHAnsi" w:cstheme="minorHAnsi"/>
          <w:sz w:val="22"/>
          <w:szCs w:val="22"/>
        </w:rPr>
        <w:t>changes in the fire</w:t>
      </w:r>
      <w:r w:rsidR="00F41DA1" w:rsidRPr="007116EB">
        <w:rPr>
          <w:rFonts w:asciiTheme="minorHAnsi" w:hAnsiTheme="minorHAnsi" w:cstheme="minorHAnsi"/>
          <w:sz w:val="22"/>
          <w:szCs w:val="22"/>
        </w:rPr>
        <w:t xml:space="preserve"> regime</w:t>
      </w:r>
      <w:r w:rsidR="0053719C" w:rsidRPr="007116EB">
        <w:rPr>
          <w:rFonts w:asciiTheme="minorHAnsi" w:hAnsiTheme="minorHAnsi" w:cstheme="minorHAnsi"/>
          <w:sz w:val="22"/>
          <w:szCs w:val="22"/>
        </w:rPr>
        <w:t xml:space="preserve"> </w:t>
      </w:r>
      <w:r w:rsidR="00270BCE" w:rsidRPr="007116EB">
        <w:rPr>
          <w:rFonts w:asciiTheme="minorHAnsi" w:hAnsiTheme="minorHAnsi" w:cstheme="minorHAnsi"/>
          <w:sz w:val="22"/>
          <w:szCs w:val="22"/>
        </w:rPr>
        <w:t>to</w:t>
      </w:r>
      <w:r w:rsidR="00E66B9C" w:rsidRPr="007116EB">
        <w:rPr>
          <w:rFonts w:asciiTheme="minorHAnsi" w:hAnsiTheme="minorHAnsi" w:cstheme="minorHAnsi"/>
          <w:sz w:val="22"/>
          <w:szCs w:val="22"/>
        </w:rPr>
        <w:t xml:space="preserve"> suppression</w:t>
      </w:r>
      <w:r w:rsidR="0053719C" w:rsidRPr="007116EB">
        <w:rPr>
          <w:rFonts w:asciiTheme="minorHAnsi" w:hAnsiTheme="minorHAnsi" w:cstheme="minorHAnsi"/>
          <w:sz w:val="22"/>
          <w:szCs w:val="22"/>
        </w:rPr>
        <w:t xml:space="preserve"> policies</w:t>
      </w:r>
      <w:r w:rsidR="00F0337E">
        <w:rPr>
          <w:rFonts w:asciiTheme="minorHAnsi" w:hAnsiTheme="minorHAnsi" w:cstheme="minorHAnsi"/>
          <w:sz w:val="22"/>
          <w:szCs w:val="22"/>
        </w:rPr>
        <w:t>,</w:t>
      </w:r>
      <w:r w:rsidR="00E66B9C" w:rsidRPr="007116EB">
        <w:rPr>
          <w:rFonts w:asciiTheme="minorHAnsi" w:hAnsiTheme="minorHAnsi" w:cstheme="minorHAnsi"/>
          <w:sz w:val="22"/>
          <w:szCs w:val="22"/>
        </w:rPr>
        <w:t xml:space="preserve"> </w:t>
      </w:r>
      <w:r w:rsidR="00F0337E">
        <w:rPr>
          <w:rFonts w:asciiTheme="minorHAnsi" w:hAnsiTheme="minorHAnsi" w:cstheme="minorHAnsi"/>
          <w:sz w:val="22"/>
          <w:szCs w:val="22"/>
        </w:rPr>
        <w:t xml:space="preserve">the </w:t>
      </w:r>
      <w:r w:rsidR="00E66B9C" w:rsidRPr="007116EB">
        <w:rPr>
          <w:rFonts w:asciiTheme="minorHAnsi" w:hAnsiTheme="minorHAnsi" w:cstheme="minorHAnsi"/>
          <w:sz w:val="22"/>
          <w:szCs w:val="22"/>
        </w:rPr>
        <w:t>exclusion of human</w:t>
      </w:r>
      <w:r w:rsidR="007A3454" w:rsidRPr="007116EB">
        <w:rPr>
          <w:rFonts w:asciiTheme="minorHAnsi" w:hAnsiTheme="minorHAnsi" w:cstheme="minorHAnsi"/>
          <w:sz w:val="22"/>
          <w:szCs w:val="22"/>
        </w:rPr>
        <w:t>s</w:t>
      </w:r>
      <w:r w:rsidR="00E66B9C" w:rsidRPr="007116EB">
        <w:rPr>
          <w:rFonts w:asciiTheme="minorHAnsi" w:hAnsiTheme="minorHAnsi" w:cstheme="minorHAnsi"/>
          <w:sz w:val="22"/>
          <w:szCs w:val="22"/>
        </w:rPr>
        <w:t xml:space="preserve"> and livestock from savanna-</w:t>
      </w:r>
      <w:r w:rsidR="0004076D">
        <w:rPr>
          <w:rFonts w:asciiTheme="minorHAnsi" w:hAnsiTheme="minorHAnsi" w:cstheme="minorHAnsi"/>
          <w:sz w:val="22"/>
          <w:szCs w:val="22"/>
        </w:rPr>
        <w:t>protected area</w:t>
      </w:r>
      <w:r w:rsidR="00022881" w:rsidRPr="007116EB">
        <w:rPr>
          <w:rFonts w:asciiTheme="minorHAnsi" w:hAnsiTheme="minorHAnsi" w:cstheme="minorHAnsi"/>
          <w:sz w:val="22"/>
          <w:szCs w:val="22"/>
        </w:rPr>
        <w:t>s</w:t>
      </w:r>
      <w:r w:rsidR="00F0337E">
        <w:rPr>
          <w:rFonts w:asciiTheme="minorHAnsi" w:hAnsiTheme="minorHAnsi" w:cstheme="minorHAnsi"/>
          <w:sz w:val="22"/>
          <w:szCs w:val="22"/>
        </w:rPr>
        <w:t xml:space="preserve">, </w:t>
      </w:r>
      <w:r w:rsidR="00F5057B" w:rsidRPr="007116EB">
        <w:rPr>
          <w:rFonts w:asciiTheme="minorHAnsi" w:hAnsiTheme="minorHAnsi" w:cstheme="minorHAnsi"/>
          <w:sz w:val="22"/>
          <w:szCs w:val="22"/>
        </w:rPr>
        <w:t>and the breakdown of traditional land-use systems</w:t>
      </w:r>
      <w:r w:rsidR="00E66B9C" w:rsidRPr="007116EB">
        <w:rPr>
          <w:rFonts w:asciiTheme="minorHAnsi" w:hAnsiTheme="minorHAnsi" w:cstheme="minorHAnsi"/>
          <w:sz w:val="22"/>
          <w:szCs w:val="22"/>
        </w:rPr>
        <w:t xml:space="preserve"> </w:t>
      </w:r>
      <w:r w:rsidR="00136965" w:rsidRPr="007116EB">
        <w:rPr>
          <w:rFonts w:asciiTheme="minorHAnsi" w:hAnsiTheme="minorHAnsi" w:cstheme="minorHAnsi"/>
          <w:sz w:val="22"/>
          <w:szCs w:val="22"/>
        </w:rPr>
        <w:t xml:space="preserve">(Alvarado </w:t>
      </w:r>
      <w:r w:rsidR="00C37257">
        <w:rPr>
          <w:rFonts w:asciiTheme="minorHAnsi" w:hAnsiTheme="minorHAnsi" w:cstheme="minorHAnsi"/>
          <w:sz w:val="22"/>
          <w:szCs w:val="22"/>
        </w:rPr>
        <w:t>et al.,</w:t>
      </w:r>
      <w:r w:rsidR="00136965" w:rsidRPr="007116EB">
        <w:rPr>
          <w:rFonts w:asciiTheme="minorHAnsi" w:hAnsiTheme="minorHAnsi" w:cstheme="minorHAnsi"/>
          <w:sz w:val="22"/>
          <w:szCs w:val="22"/>
        </w:rPr>
        <w:t xml:space="preserve"> 2018; </w:t>
      </w:r>
      <w:proofErr w:type="spellStart"/>
      <w:r w:rsidR="00136965" w:rsidRPr="007116EB">
        <w:rPr>
          <w:rFonts w:asciiTheme="minorHAnsi" w:hAnsiTheme="minorHAnsi" w:cstheme="minorHAnsi"/>
          <w:sz w:val="22"/>
          <w:szCs w:val="22"/>
        </w:rPr>
        <w:t>Butz</w:t>
      </w:r>
      <w:proofErr w:type="spellEnd"/>
      <w:r w:rsidR="00136965" w:rsidRPr="007116EB">
        <w:rPr>
          <w:rFonts w:asciiTheme="minorHAnsi" w:hAnsiTheme="minorHAnsi" w:cstheme="minorHAnsi"/>
          <w:sz w:val="22"/>
          <w:szCs w:val="22"/>
        </w:rPr>
        <w:t xml:space="preserve">, 2009; </w:t>
      </w:r>
      <w:r w:rsidR="00A523C5">
        <w:rPr>
          <w:rFonts w:asciiTheme="minorHAnsi" w:hAnsiTheme="minorHAnsi" w:cstheme="minorHAnsi"/>
          <w:sz w:val="22"/>
          <w:szCs w:val="22"/>
        </w:rPr>
        <w:t>Russell-Smith</w:t>
      </w:r>
      <w:r w:rsidR="00136965"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00136965" w:rsidRPr="007116EB">
        <w:rPr>
          <w:rFonts w:asciiTheme="minorHAnsi" w:hAnsiTheme="minorHAnsi" w:cstheme="minorHAnsi"/>
          <w:sz w:val="22"/>
          <w:szCs w:val="22"/>
        </w:rPr>
        <w:t xml:space="preserve"> 2021; Shaffer 2010).</w:t>
      </w:r>
      <w:r w:rsidR="00166809">
        <w:rPr>
          <w:rFonts w:asciiTheme="minorHAnsi" w:hAnsiTheme="minorHAnsi" w:cstheme="minorHAnsi"/>
          <w:sz w:val="22"/>
          <w:szCs w:val="22"/>
        </w:rPr>
        <w:t xml:space="preserve"> </w:t>
      </w:r>
      <w:r w:rsidR="00362B15" w:rsidRPr="007116EB">
        <w:rPr>
          <w:rFonts w:asciiTheme="minorHAnsi" w:hAnsiTheme="minorHAnsi" w:cstheme="minorHAnsi"/>
          <w:sz w:val="22"/>
          <w:szCs w:val="22"/>
        </w:rPr>
        <w:t xml:space="preserve">Since Ethiopia was never formally colonised by a European power, </w:t>
      </w:r>
      <w:r w:rsidR="007D799D" w:rsidRPr="007116EB">
        <w:rPr>
          <w:rFonts w:asciiTheme="minorHAnsi" w:hAnsiTheme="minorHAnsi" w:cstheme="minorHAnsi"/>
          <w:sz w:val="22"/>
          <w:szCs w:val="22"/>
        </w:rPr>
        <w:t>Gil-</w:t>
      </w:r>
      <w:proofErr w:type="spellStart"/>
      <w:r w:rsidR="007D799D" w:rsidRPr="007116EB">
        <w:rPr>
          <w:rFonts w:asciiTheme="minorHAnsi" w:hAnsiTheme="minorHAnsi" w:cstheme="minorHAnsi"/>
          <w:sz w:val="22"/>
          <w:szCs w:val="22"/>
        </w:rPr>
        <w:t>Romera</w:t>
      </w:r>
      <w:proofErr w:type="spellEnd"/>
      <w:r w:rsidR="007D799D"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007D799D" w:rsidRPr="007116EB">
        <w:rPr>
          <w:rFonts w:asciiTheme="minorHAnsi" w:hAnsiTheme="minorHAnsi" w:cstheme="minorHAnsi"/>
          <w:sz w:val="22"/>
          <w:szCs w:val="22"/>
        </w:rPr>
        <w:t xml:space="preserve"> (2011) refer </w:t>
      </w:r>
      <w:r w:rsidR="00A537B4" w:rsidRPr="007116EB">
        <w:rPr>
          <w:rFonts w:asciiTheme="minorHAnsi" w:hAnsiTheme="minorHAnsi" w:cstheme="minorHAnsi"/>
          <w:sz w:val="22"/>
          <w:szCs w:val="22"/>
        </w:rPr>
        <w:t xml:space="preserve">to bans on </w:t>
      </w:r>
      <w:r w:rsidR="009531E6" w:rsidRPr="007116EB">
        <w:rPr>
          <w:rFonts w:asciiTheme="minorHAnsi" w:hAnsiTheme="minorHAnsi" w:cstheme="minorHAnsi"/>
          <w:sz w:val="22"/>
          <w:szCs w:val="22"/>
        </w:rPr>
        <w:t xml:space="preserve">local burning practices in </w:t>
      </w:r>
      <w:r w:rsidR="005355BC" w:rsidRPr="007116EB">
        <w:rPr>
          <w:rFonts w:asciiTheme="minorHAnsi" w:hAnsiTheme="minorHAnsi" w:cstheme="minorHAnsi"/>
          <w:sz w:val="22"/>
          <w:szCs w:val="22"/>
        </w:rPr>
        <w:t>conservation areas</w:t>
      </w:r>
      <w:r w:rsidR="009531E6" w:rsidRPr="007116EB">
        <w:rPr>
          <w:rFonts w:asciiTheme="minorHAnsi" w:hAnsiTheme="minorHAnsi" w:cstheme="minorHAnsi"/>
          <w:sz w:val="22"/>
          <w:szCs w:val="22"/>
        </w:rPr>
        <w:t xml:space="preserve"> </w:t>
      </w:r>
      <w:r w:rsidR="00D63C4F" w:rsidRPr="007116EB">
        <w:rPr>
          <w:rFonts w:asciiTheme="minorHAnsi" w:hAnsiTheme="minorHAnsi" w:cstheme="minorHAnsi"/>
          <w:sz w:val="22"/>
          <w:szCs w:val="22"/>
        </w:rPr>
        <w:t>without reference</w:t>
      </w:r>
      <w:r w:rsidR="00C97BE2" w:rsidRPr="007116EB">
        <w:rPr>
          <w:rFonts w:asciiTheme="minorHAnsi" w:hAnsiTheme="minorHAnsi" w:cstheme="minorHAnsi"/>
          <w:sz w:val="22"/>
          <w:szCs w:val="22"/>
        </w:rPr>
        <w:t xml:space="preserve"> to colonialism</w:t>
      </w:r>
      <w:r w:rsidR="00362B15" w:rsidRPr="007116EB">
        <w:rPr>
          <w:rFonts w:asciiTheme="minorHAnsi" w:hAnsiTheme="minorHAnsi" w:cstheme="minorHAnsi"/>
          <w:sz w:val="22"/>
          <w:szCs w:val="22"/>
        </w:rPr>
        <w:t xml:space="preserve">. </w:t>
      </w:r>
      <w:r w:rsidR="00DC47FE">
        <w:rPr>
          <w:rFonts w:asciiTheme="minorHAnsi" w:hAnsiTheme="minorHAnsi" w:cstheme="minorHAnsi"/>
          <w:sz w:val="22"/>
          <w:szCs w:val="22"/>
        </w:rPr>
        <w:t>F</w:t>
      </w:r>
      <w:r w:rsidR="00D758B1" w:rsidRPr="007116EB">
        <w:rPr>
          <w:rFonts w:asciiTheme="minorHAnsi" w:hAnsiTheme="minorHAnsi" w:cstheme="minorHAnsi"/>
          <w:sz w:val="22"/>
          <w:szCs w:val="22"/>
        </w:rPr>
        <w:t xml:space="preserve">ive </w:t>
      </w:r>
      <w:r w:rsidR="007B775A" w:rsidRPr="007116EB">
        <w:rPr>
          <w:rFonts w:asciiTheme="minorHAnsi" w:hAnsiTheme="minorHAnsi" w:cstheme="minorHAnsi"/>
          <w:sz w:val="22"/>
          <w:szCs w:val="22"/>
        </w:rPr>
        <w:t>studies</w:t>
      </w:r>
      <w:r w:rsidR="00D758B1" w:rsidRPr="007116EB">
        <w:rPr>
          <w:rFonts w:asciiTheme="minorHAnsi" w:hAnsiTheme="minorHAnsi" w:cstheme="minorHAnsi"/>
          <w:sz w:val="22"/>
          <w:szCs w:val="22"/>
        </w:rPr>
        <w:t xml:space="preserve"> </w:t>
      </w:r>
      <w:r w:rsidR="00026242" w:rsidRPr="007116EB">
        <w:rPr>
          <w:rFonts w:asciiTheme="minorHAnsi" w:hAnsiTheme="minorHAnsi" w:cstheme="minorHAnsi"/>
          <w:sz w:val="22"/>
          <w:szCs w:val="22"/>
        </w:rPr>
        <w:t xml:space="preserve">reference legislation </w:t>
      </w:r>
      <w:r w:rsidR="00A8391F">
        <w:rPr>
          <w:rFonts w:asciiTheme="minorHAnsi" w:hAnsiTheme="minorHAnsi" w:cstheme="minorHAnsi"/>
          <w:sz w:val="22"/>
          <w:szCs w:val="22"/>
        </w:rPr>
        <w:t>that indirectly support</w:t>
      </w:r>
      <w:r w:rsidR="00383242">
        <w:rPr>
          <w:rFonts w:asciiTheme="minorHAnsi" w:hAnsiTheme="minorHAnsi" w:cstheme="minorHAnsi"/>
          <w:sz w:val="22"/>
          <w:szCs w:val="22"/>
        </w:rPr>
        <w:t>s</w:t>
      </w:r>
      <w:r w:rsidR="00026242" w:rsidRPr="007116EB">
        <w:rPr>
          <w:rFonts w:asciiTheme="minorHAnsi" w:hAnsiTheme="minorHAnsi" w:cstheme="minorHAnsi"/>
          <w:sz w:val="22"/>
          <w:szCs w:val="22"/>
        </w:rPr>
        <w:t xml:space="preserve"> the</w:t>
      </w:r>
      <w:r w:rsidR="00D758B1" w:rsidRPr="007116EB">
        <w:rPr>
          <w:rFonts w:asciiTheme="minorHAnsi" w:hAnsiTheme="minorHAnsi" w:cstheme="minorHAnsi"/>
          <w:sz w:val="22"/>
          <w:szCs w:val="22"/>
        </w:rPr>
        <w:t xml:space="preserve"> enforcement of </w:t>
      </w:r>
      <w:r w:rsidR="00342466">
        <w:rPr>
          <w:rFonts w:asciiTheme="minorHAnsi" w:hAnsiTheme="minorHAnsi" w:cstheme="minorHAnsi"/>
          <w:sz w:val="22"/>
          <w:szCs w:val="22"/>
        </w:rPr>
        <w:t>centrally directed</w:t>
      </w:r>
      <w:r w:rsidR="00342466" w:rsidRPr="007116EB">
        <w:rPr>
          <w:rFonts w:asciiTheme="minorHAnsi" w:hAnsiTheme="minorHAnsi" w:cstheme="minorHAnsi"/>
          <w:sz w:val="22"/>
          <w:szCs w:val="22"/>
        </w:rPr>
        <w:t xml:space="preserve"> </w:t>
      </w:r>
      <w:r w:rsidR="00D758B1" w:rsidRPr="007116EB">
        <w:rPr>
          <w:rFonts w:asciiTheme="minorHAnsi" w:hAnsiTheme="minorHAnsi" w:cstheme="minorHAnsi"/>
          <w:sz w:val="22"/>
          <w:szCs w:val="22"/>
        </w:rPr>
        <w:t>fire policies and bans</w:t>
      </w:r>
      <w:r w:rsidR="0075078F">
        <w:rPr>
          <w:rFonts w:asciiTheme="minorHAnsi" w:hAnsiTheme="minorHAnsi" w:cstheme="minorHAnsi"/>
          <w:sz w:val="22"/>
          <w:szCs w:val="22"/>
        </w:rPr>
        <w:t xml:space="preserve"> (Kull, 2002; Eriksen, 2007; Shaffer, 2010; </w:t>
      </w:r>
      <w:r w:rsidR="0075078F">
        <w:rPr>
          <w:rFonts w:asciiTheme="minorHAnsi" w:hAnsiTheme="minorHAnsi" w:cstheme="minorHAnsi"/>
          <w:sz w:val="22"/>
          <w:szCs w:val="22"/>
        </w:rPr>
        <w:lastRenderedPageBreak/>
        <w:t>Dube, 2013; Humphrey et al. 2021).</w:t>
      </w:r>
      <w:r w:rsidR="00ED1A27">
        <w:rPr>
          <w:rFonts w:asciiTheme="minorHAnsi" w:hAnsiTheme="minorHAnsi" w:cstheme="minorHAnsi"/>
          <w:sz w:val="22"/>
          <w:szCs w:val="22"/>
        </w:rPr>
        <w:t xml:space="preserve"> </w:t>
      </w:r>
      <w:r w:rsidR="00AC0028" w:rsidRPr="007116EB">
        <w:rPr>
          <w:rFonts w:asciiTheme="minorHAnsi" w:hAnsiTheme="minorHAnsi" w:cstheme="minorHAnsi"/>
          <w:sz w:val="22"/>
          <w:szCs w:val="22"/>
        </w:rPr>
        <w:t xml:space="preserve">The </w:t>
      </w:r>
      <w:r w:rsidR="00057D3F" w:rsidRPr="007116EB">
        <w:rPr>
          <w:rFonts w:asciiTheme="minorHAnsi" w:hAnsiTheme="minorHAnsi" w:cstheme="minorHAnsi"/>
          <w:sz w:val="22"/>
          <w:szCs w:val="22"/>
        </w:rPr>
        <w:t>three</w:t>
      </w:r>
      <w:r w:rsidR="00204359" w:rsidRPr="007116EB">
        <w:rPr>
          <w:rFonts w:asciiTheme="minorHAnsi" w:hAnsiTheme="minorHAnsi" w:cstheme="minorHAnsi"/>
          <w:sz w:val="22"/>
          <w:szCs w:val="22"/>
        </w:rPr>
        <w:t xml:space="preserve"> remaining</w:t>
      </w:r>
      <w:r w:rsidR="00057D3F" w:rsidRPr="007116EB">
        <w:rPr>
          <w:rFonts w:asciiTheme="minorHAnsi" w:hAnsiTheme="minorHAnsi" w:cstheme="minorHAnsi"/>
          <w:sz w:val="22"/>
          <w:szCs w:val="22"/>
        </w:rPr>
        <w:t xml:space="preserve"> studies do not mention colonialism </w:t>
      </w:r>
      <w:r w:rsidR="009B4CEB">
        <w:rPr>
          <w:rFonts w:asciiTheme="minorHAnsi" w:hAnsiTheme="minorHAnsi" w:cstheme="minorHAnsi"/>
          <w:sz w:val="22"/>
          <w:szCs w:val="22"/>
        </w:rPr>
        <w:t>n</w:t>
      </w:r>
      <w:r w:rsidR="00057D3F" w:rsidRPr="007116EB">
        <w:rPr>
          <w:rFonts w:asciiTheme="minorHAnsi" w:hAnsiTheme="minorHAnsi" w:cstheme="minorHAnsi"/>
          <w:sz w:val="22"/>
          <w:szCs w:val="22"/>
        </w:rPr>
        <w:t xml:space="preserve">or fire suppression policies in their accounts of </w:t>
      </w:r>
      <w:r w:rsidR="00720916" w:rsidRPr="007116EB">
        <w:rPr>
          <w:rFonts w:asciiTheme="minorHAnsi" w:hAnsiTheme="minorHAnsi" w:cstheme="minorHAnsi"/>
          <w:sz w:val="22"/>
          <w:szCs w:val="22"/>
        </w:rPr>
        <w:t>CBFiM</w:t>
      </w:r>
      <w:r w:rsidR="00D52C37">
        <w:rPr>
          <w:rFonts w:asciiTheme="minorHAnsi" w:hAnsiTheme="minorHAnsi" w:cstheme="minorHAnsi"/>
          <w:sz w:val="22"/>
          <w:szCs w:val="22"/>
        </w:rPr>
        <w:t>,</w:t>
      </w:r>
      <w:r w:rsidR="00622B27">
        <w:rPr>
          <w:rFonts w:asciiTheme="minorHAnsi" w:hAnsiTheme="minorHAnsi" w:cstheme="minorHAnsi"/>
          <w:sz w:val="22"/>
          <w:szCs w:val="22"/>
        </w:rPr>
        <w:t xml:space="preserve"> despite</w:t>
      </w:r>
      <w:r w:rsidR="00B60C43" w:rsidRPr="007116EB">
        <w:rPr>
          <w:rFonts w:asciiTheme="minorHAnsi" w:hAnsiTheme="minorHAnsi" w:cstheme="minorHAnsi"/>
          <w:sz w:val="22"/>
          <w:szCs w:val="22"/>
        </w:rPr>
        <w:t xml:space="preserve"> recognis</w:t>
      </w:r>
      <w:r w:rsidR="00622B27">
        <w:rPr>
          <w:rFonts w:asciiTheme="minorHAnsi" w:hAnsiTheme="minorHAnsi" w:cstheme="minorHAnsi"/>
          <w:sz w:val="22"/>
          <w:szCs w:val="22"/>
        </w:rPr>
        <w:t>ing</w:t>
      </w:r>
      <w:r w:rsidR="00B60C43" w:rsidRPr="007116EB">
        <w:rPr>
          <w:rFonts w:asciiTheme="minorHAnsi" w:hAnsiTheme="minorHAnsi" w:cstheme="minorHAnsi"/>
          <w:sz w:val="22"/>
          <w:szCs w:val="22"/>
        </w:rPr>
        <w:t xml:space="preserve"> the imperative to</w:t>
      </w:r>
      <w:r w:rsidR="00B41CC9" w:rsidRPr="007116EB">
        <w:rPr>
          <w:sz w:val="22"/>
          <w:szCs w:val="22"/>
        </w:rPr>
        <w:t xml:space="preserve"> </w:t>
      </w:r>
      <w:r w:rsidR="00B41CC9" w:rsidRPr="007116EB">
        <w:rPr>
          <w:rFonts w:asciiTheme="minorHAnsi" w:hAnsiTheme="minorHAnsi" w:cstheme="minorHAnsi"/>
          <w:sz w:val="22"/>
          <w:szCs w:val="22"/>
        </w:rPr>
        <w:t>“to maintain (fire) disturbances” (</w:t>
      </w:r>
      <w:proofErr w:type="spellStart"/>
      <w:r w:rsidR="00B41CC9" w:rsidRPr="007116EB">
        <w:rPr>
          <w:rFonts w:asciiTheme="minorHAnsi" w:hAnsiTheme="minorHAnsi" w:cstheme="minorHAnsi"/>
          <w:sz w:val="22"/>
          <w:szCs w:val="22"/>
        </w:rPr>
        <w:t>Nangendo</w:t>
      </w:r>
      <w:proofErr w:type="spellEnd"/>
      <w:r w:rsidR="00B41CC9"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00B41CC9" w:rsidRPr="007116EB">
        <w:rPr>
          <w:rFonts w:asciiTheme="minorHAnsi" w:hAnsiTheme="minorHAnsi" w:cstheme="minorHAnsi"/>
          <w:sz w:val="22"/>
          <w:szCs w:val="22"/>
        </w:rPr>
        <w:t xml:space="preserve"> 2002) through the</w:t>
      </w:r>
      <w:r w:rsidR="00B31597" w:rsidRPr="007116EB">
        <w:rPr>
          <w:rFonts w:asciiTheme="minorHAnsi" w:hAnsiTheme="minorHAnsi" w:cstheme="minorHAnsi"/>
          <w:sz w:val="22"/>
          <w:szCs w:val="22"/>
        </w:rPr>
        <w:t xml:space="preserve"> recovery of “traditional practices” (Ribeiro </w:t>
      </w:r>
      <w:r w:rsidR="00C37257">
        <w:rPr>
          <w:rFonts w:asciiTheme="minorHAnsi" w:hAnsiTheme="minorHAnsi" w:cstheme="minorHAnsi"/>
          <w:sz w:val="22"/>
          <w:szCs w:val="22"/>
        </w:rPr>
        <w:t>et al.,</w:t>
      </w:r>
      <w:r w:rsidR="00B31597" w:rsidRPr="007116EB">
        <w:rPr>
          <w:rFonts w:asciiTheme="minorHAnsi" w:hAnsiTheme="minorHAnsi" w:cstheme="minorHAnsi"/>
          <w:sz w:val="22"/>
          <w:szCs w:val="22"/>
        </w:rPr>
        <w:t xml:space="preserve"> 2019) and</w:t>
      </w:r>
      <w:r w:rsidR="00B41CC9" w:rsidRPr="007116EB">
        <w:rPr>
          <w:rFonts w:asciiTheme="minorHAnsi" w:hAnsiTheme="minorHAnsi" w:cstheme="minorHAnsi"/>
          <w:sz w:val="22"/>
          <w:szCs w:val="22"/>
        </w:rPr>
        <w:t xml:space="preserve"> “inclusion of surrounding communities in the overall fire management programme” (</w:t>
      </w:r>
      <w:proofErr w:type="spellStart"/>
      <w:r w:rsidR="00B41CC9" w:rsidRPr="007116EB">
        <w:rPr>
          <w:rFonts w:asciiTheme="minorHAnsi" w:hAnsiTheme="minorHAnsi" w:cstheme="minorHAnsi"/>
          <w:sz w:val="22"/>
          <w:szCs w:val="22"/>
        </w:rPr>
        <w:t>Mapaure</w:t>
      </w:r>
      <w:proofErr w:type="spellEnd"/>
      <w:r w:rsidR="00B41CC9" w:rsidRPr="007116EB">
        <w:rPr>
          <w:rFonts w:asciiTheme="minorHAnsi" w:hAnsiTheme="minorHAnsi" w:cstheme="minorHAnsi"/>
          <w:sz w:val="22"/>
          <w:szCs w:val="22"/>
        </w:rPr>
        <w:t xml:space="preserve"> </w:t>
      </w:r>
      <w:r w:rsidR="00C37257">
        <w:rPr>
          <w:rFonts w:asciiTheme="minorHAnsi" w:hAnsiTheme="minorHAnsi" w:cstheme="minorHAnsi"/>
          <w:sz w:val="22"/>
          <w:szCs w:val="22"/>
        </w:rPr>
        <w:t>et al.,</w:t>
      </w:r>
      <w:r w:rsidR="00B41CC9" w:rsidRPr="007116EB">
        <w:rPr>
          <w:rFonts w:asciiTheme="minorHAnsi" w:hAnsiTheme="minorHAnsi" w:cstheme="minorHAnsi"/>
          <w:sz w:val="22"/>
          <w:szCs w:val="22"/>
        </w:rPr>
        <w:t xml:space="preserve"> 2009)</w:t>
      </w:r>
      <w:r w:rsidR="001347CB" w:rsidRPr="007116EB">
        <w:rPr>
          <w:rFonts w:asciiTheme="minorHAnsi" w:hAnsiTheme="minorHAnsi" w:cstheme="minorHAnsi"/>
          <w:sz w:val="22"/>
          <w:szCs w:val="22"/>
        </w:rPr>
        <w:t>.</w:t>
      </w:r>
    </w:p>
    <w:p w14:paraId="00B1AC60" w14:textId="295433C8" w:rsidR="00BA2EC6" w:rsidRDefault="00D04F2B" w:rsidP="00431551">
      <w:pPr>
        <w:tabs>
          <w:tab w:val="left" w:pos="2760"/>
        </w:tabs>
        <w:spacing w:line="360" w:lineRule="auto"/>
        <w:rPr>
          <w:rFonts w:asciiTheme="minorHAnsi" w:hAnsiTheme="minorHAnsi" w:cstheme="minorHAnsi"/>
          <w:szCs w:val="20"/>
        </w:rPr>
      </w:pPr>
      <w:r>
        <w:rPr>
          <w:rFonts w:asciiTheme="minorHAnsi" w:hAnsiTheme="minorHAnsi" w:cstheme="minorHAnsi"/>
          <w:sz w:val="22"/>
          <w:szCs w:val="22"/>
        </w:rPr>
        <w:t xml:space="preserve">Colonial fire </w:t>
      </w:r>
      <w:r w:rsidR="008B504F">
        <w:rPr>
          <w:rFonts w:asciiTheme="minorHAnsi" w:hAnsiTheme="minorHAnsi" w:cstheme="minorHAnsi"/>
          <w:sz w:val="22"/>
          <w:szCs w:val="22"/>
        </w:rPr>
        <w:t xml:space="preserve">suppression policies </w:t>
      </w:r>
      <w:r w:rsidR="004961F3">
        <w:rPr>
          <w:rFonts w:asciiTheme="minorHAnsi" w:hAnsiTheme="minorHAnsi" w:cstheme="minorHAnsi"/>
          <w:sz w:val="22"/>
          <w:szCs w:val="22"/>
        </w:rPr>
        <w:t>were n</w:t>
      </w:r>
      <w:r w:rsidR="00F31D1F">
        <w:rPr>
          <w:rFonts w:asciiTheme="minorHAnsi" w:hAnsiTheme="minorHAnsi" w:cstheme="minorHAnsi"/>
          <w:sz w:val="22"/>
          <w:szCs w:val="22"/>
        </w:rPr>
        <w:t>ot</w:t>
      </w:r>
      <w:r w:rsidR="004961F3">
        <w:rPr>
          <w:rFonts w:asciiTheme="minorHAnsi" w:hAnsiTheme="minorHAnsi" w:cstheme="minorHAnsi"/>
          <w:sz w:val="22"/>
          <w:szCs w:val="22"/>
        </w:rPr>
        <w:t xml:space="preserve"> </w:t>
      </w:r>
      <w:r w:rsidR="00D4282C">
        <w:rPr>
          <w:rFonts w:asciiTheme="minorHAnsi" w:hAnsiTheme="minorHAnsi" w:cstheme="minorHAnsi"/>
          <w:sz w:val="22"/>
          <w:szCs w:val="22"/>
        </w:rPr>
        <w:t>formally legislated</w:t>
      </w:r>
      <w:r w:rsidR="00DD2262">
        <w:rPr>
          <w:rFonts w:asciiTheme="minorHAnsi" w:hAnsiTheme="minorHAnsi" w:cstheme="minorHAnsi"/>
          <w:sz w:val="22"/>
          <w:szCs w:val="22"/>
        </w:rPr>
        <w:t xml:space="preserve">. This </w:t>
      </w:r>
      <w:r w:rsidR="00047F88">
        <w:rPr>
          <w:rFonts w:asciiTheme="minorHAnsi" w:hAnsiTheme="minorHAnsi" w:cstheme="minorHAnsi"/>
          <w:sz w:val="22"/>
          <w:szCs w:val="22"/>
        </w:rPr>
        <w:t xml:space="preserve">is likely why </w:t>
      </w:r>
      <w:r w:rsidR="00445F84">
        <w:rPr>
          <w:rFonts w:asciiTheme="minorHAnsi" w:hAnsiTheme="minorHAnsi" w:cstheme="minorHAnsi"/>
          <w:sz w:val="22"/>
          <w:szCs w:val="22"/>
        </w:rPr>
        <w:t xml:space="preserve">fire regime and management changes </w:t>
      </w:r>
      <w:r w:rsidR="00047F88">
        <w:rPr>
          <w:rFonts w:asciiTheme="minorHAnsi" w:hAnsiTheme="minorHAnsi" w:cstheme="minorHAnsi"/>
          <w:sz w:val="22"/>
          <w:szCs w:val="22"/>
        </w:rPr>
        <w:t xml:space="preserve">are not attributed </w:t>
      </w:r>
      <w:r w:rsidR="00445F84">
        <w:rPr>
          <w:rFonts w:asciiTheme="minorHAnsi" w:hAnsiTheme="minorHAnsi" w:cstheme="minorHAnsi"/>
          <w:sz w:val="22"/>
          <w:szCs w:val="22"/>
        </w:rPr>
        <w:t xml:space="preserve">to </w:t>
      </w:r>
      <w:r w:rsidR="00263AEF">
        <w:rPr>
          <w:rFonts w:asciiTheme="minorHAnsi" w:hAnsiTheme="minorHAnsi" w:cstheme="minorHAnsi"/>
          <w:sz w:val="22"/>
          <w:szCs w:val="22"/>
        </w:rPr>
        <w:t>colonial legacies</w:t>
      </w:r>
      <w:r w:rsidR="00047F88">
        <w:rPr>
          <w:rFonts w:asciiTheme="minorHAnsi" w:hAnsiTheme="minorHAnsi" w:cstheme="minorHAnsi"/>
          <w:sz w:val="22"/>
          <w:szCs w:val="22"/>
        </w:rPr>
        <w:t xml:space="preserve"> uniformly across the evidence base</w:t>
      </w:r>
      <w:r w:rsidR="00FB6FA2">
        <w:rPr>
          <w:rFonts w:asciiTheme="minorHAnsi" w:hAnsiTheme="minorHAnsi" w:cstheme="minorHAnsi"/>
          <w:sz w:val="22"/>
          <w:szCs w:val="22"/>
        </w:rPr>
        <w:t xml:space="preserve">. </w:t>
      </w:r>
      <w:r w:rsidR="00D31EAF">
        <w:rPr>
          <w:rFonts w:asciiTheme="minorHAnsi" w:hAnsiTheme="minorHAnsi" w:cstheme="minorHAnsi"/>
          <w:sz w:val="22"/>
          <w:szCs w:val="22"/>
        </w:rPr>
        <w:t xml:space="preserve">The </w:t>
      </w:r>
      <w:r w:rsidR="00005EE5">
        <w:rPr>
          <w:rFonts w:asciiTheme="minorHAnsi" w:hAnsiTheme="minorHAnsi" w:cstheme="minorHAnsi"/>
          <w:sz w:val="22"/>
          <w:szCs w:val="22"/>
        </w:rPr>
        <w:t xml:space="preserve">lack of long-term </w:t>
      </w:r>
      <w:r w:rsidR="00B93945">
        <w:rPr>
          <w:rFonts w:asciiTheme="minorHAnsi" w:hAnsiTheme="minorHAnsi" w:cstheme="minorHAnsi"/>
          <w:sz w:val="22"/>
          <w:szCs w:val="22"/>
        </w:rPr>
        <w:t xml:space="preserve">planning is </w:t>
      </w:r>
      <w:r w:rsidR="006A38D1" w:rsidRPr="007116EB">
        <w:rPr>
          <w:rFonts w:asciiTheme="minorHAnsi" w:hAnsiTheme="minorHAnsi" w:cstheme="minorHAnsi"/>
          <w:sz w:val="22"/>
          <w:szCs w:val="22"/>
        </w:rPr>
        <w:t>consistent with European colonial priorities</w:t>
      </w:r>
      <w:r w:rsidR="00D31EAF">
        <w:rPr>
          <w:rFonts w:asciiTheme="minorHAnsi" w:hAnsiTheme="minorHAnsi" w:cstheme="minorHAnsi"/>
          <w:sz w:val="22"/>
          <w:szCs w:val="22"/>
        </w:rPr>
        <w:t>, focusing on</w:t>
      </w:r>
      <w:r w:rsidR="00330852">
        <w:rPr>
          <w:rFonts w:asciiTheme="minorHAnsi" w:hAnsiTheme="minorHAnsi" w:cstheme="minorHAnsi"/>
          <w:sz w:val="22"/>
          <w:szCs w:val="22"/>
        </w:rPr>
        <w:t xml:space="preserve"> resource extraction</w:t>
      </w:r>
      <w:r w:rsidR="006A38D1" w:rsidRPr="007116EB">
        <w:rPr>
          <w:rFonts w:asciiTheme="minorHAnsi" w:hAnsiTheme="minorHAnsi" w:cstheme="minorHAnsi"/>
          <w:sz w:val="22"/>
          <w:szCs w:val="22"/>
        </w:rPr>
        <w:t xml:space="preserve"> rather than pursui</w:t>
      </w:r>
      <w:r w:rsidR="006A38D1" w:rsidRPr="00B32DAF">
        <w:rPr>
          <w:rFonts w:asciiTheme="minorHAnsi" w:hAnsiTheme="minorHAnsi" w:cstheme="minorHAnsi"/>
          <w:color w:val="000000" w:themeColor="text1"/>
          <w:sz w:val="22"/>
          <w:szCs w:val="22"/>
        </w:rPr>
        <w:t>n</w:t>
      </w:r>
      <w:r w:rsidR="00B93945">
        <w:rPr>
          <w:rFonts w:asciiTheme="minorHAnsi" w:hAnsiTheme="minorHAnsi" w:cstheme="minorHAnsi"/>
          <w:color w:val="000000" w:themeColor="text1"/>
          <w:sz w:val="22"/>
          <w:szCs w:val="22"/>
        </w:rPr>
        <w:t>g</w:t>
      </w:r>
      <w:r w:rsidR="006A38D1" w:rsidRPr="00B32DAF">
        <w:rPr>
          <w:rFonts w:asciiTheme="minorHAnsi" w:hAnsiTheme="minorHAnsi" w:cstheme="minorHAnsi"/>
          <w:color w:val="000000" w:themeColor="text1"/>
          <w:sz w:val="22"/>
          <w:szCs w:val="22"/>
        </w:rPr>
        <w:t xml:space="preserve"> administrative objectives</w:t>
      </w:r>
      <w:r w:rsidR="008123F4" w:rsidRPr="00B32DAF">
        <w:rPr>
          <w:rFonts w:asciiTheme="minorHAnsi" w:hAnsiTheme="minorHAnsi" w:cstheme="minorHAnsi"/>
          <w:color w:val="000000" w:themeColor="text1"/>
          <w:sz w:val="22"/>
          <w:szCs w:val="22"/>
        </w:rPr>
        <w:t xml:space="preserve"> </w:t>
      </w:r>
      <w:r w:rsidR="008123F4" w:rsidRPr="008677DA">
        <w:rPr>
          <w:rFonts w:asciiTheme="minorHAnsi" w:hAnsiTheme="minorHAnsi" w:cstheme="minorHAnsi"/>
          <w:color w:val="000000" w:themeColor="text1"/>
          <w:sz w:val="22"/>
          <w:szCs w:val="22"/>
        </w:rPr>
        <w:t>(</w:t>
      </w:r>
      <w:r w:rsidR="0091499A" w:rsidRPr="008677DA">
        <w:rPr>
          <w:rFonts w:asciiTheme="minorHAnsi" w:hAnsiTheme="minorHAnsi" w:cstheme="minorHAnsi"/>
          <w:color w:val="000000" w:themeColor="text1"/>
          <w:sz w:val="22"/>
          <w:szCs w:val="22"/>
        </w:rPr>
        <w:t>Mo</w:t>
      </w:r>
      <w:r w:rsidR="00DF0FCE" w:rsidRPr="008677DA">
        <w:rPr>
          <w:rFonts w:asciiTheme="minorHAnsi" w:hAnsiTheme="minorHAnsi" w:cstheme="minorHAnsi"/>
          <w:color w:val="000000" w:themeColor="text1"/>
          <w:sz w:val="22"/>
          <w:szCs w:val="22"/>
        </w:rPr>
        <w:t xml:space="preserve">stert </w:t>
      </w:r>
      <w:r w:rsidR="00C37257" w:rsidRPr="008677DA">
        <w:rPr>
          <w:rFonts w:asciiTheme="minorHAnsi" w:hAnsiTheme="minorHAnsi" w:cstheme="minorHAnsi"/>
          <w:color w:val="000000" w:themeColor="text1"/>
          <w:sz w:val="22"/>
          <w:szCs w:val="22"/>
        </w:rPr>
        <w:t>et al.,</w:t>
      </w:r>
      <w:r w:rsidR="00DF0FCE" w:rsidRPr="008677DA">
        <w:rPr>
          <w:rFonts w:asciiTheme="minorHAnsi" w:hAnsiTheme="minorHAnsi" w:cstheme="minorHAnsi"/>
          <w:color w:val="000000" w:themeColor="text1"/>
          <w:sz w:val="22"/>
          <w:szCs w:val="22"/>
        </w:rPr>
        <w:t xml:space="preserve"> 2019;</w:t>
      </w:r>
      <w:r w:rsidR="006F61E1" w:rsidRPr="008677DA">
        <w:rPr>
          <w:rFonts w:asciiTheme="minorHAnsi" w:hAnsiTheme="minorHAnsi" w:cstheme="minorHAnsi"/>
          <w:color w:val="000000" w:themeColor="text1"/>
          <w:sz w:val="22"/>
          <w:szCs w:val="22"/>
        </w:rPr>
        <w:t xml:space="preserve"> </w:t>
      </w:r>
      <w:r w:rsidR="00E52773" w:rsidRPr="008677DA">
        <w:rPr>
          <w:rFonts w:asciiTheme="minorHAnsi" w:hAnsiTheme="minorHAnsi" w:cstheme="minorHAnsi"/>
          <w:color w:val="000000" w:themeColor="text1"/>
          <w:sz w:val="22"/>
          <w:szCs w:val="22"/>
        </w:rPr>
        <w:t>Kohli,</w:t>
      </w:r>
      <w:r w:rsidR="00B32DAF" w:rsidRPr="008677DA">
        <w:rPr>
          <w:rFonts w:asciiTheme="minorHAnsi" w:hAnsiTheme="minorHAnsi" w:cstheme="minorHAnsi"/>
          <w:color w:val="000000" w:themeColor="text1"/>
          <w:sz w:val="22"/>
          <w:szCs w:val="22"/>
        </w:rPr>
        <w:t xml:space="preserve"> </w:t>
      </w:r>
      <w:r w:rsidR="00E52773" w:rsidRPr="008677DA">
        <w:rPr>
          <w:rFonts w:asciiTheme="minorHAnsi" w:hAnsiTheme="minorHAnsi" w:cstheme="minorHAnsi"/>
          <w:color w:val="000000" w:themeColor="text1"/>
          <w:sz w:val="22"/>
          <w:szCs w:val="22"/>
        </w:rPr>
        <w:t>2020;</w:t>
      </w:r>
      <w:r w:rsidR="008C2A97" w:rsidRPr="008677DA">
        <w:rPr>
          <w:rFonts w:asciiTheme="minorHAnsi" w:hAnsiTheme="minorHAnsi" w:cstheme="minorHAnsi"/>
          <w:color w:val="000000" w:themeColor="text1"/>
          <w:sz w:val="22"/>
          <w:szCs w:val="22"/>
        </w:rPr>
        <w:t xml:space="preserve"> </w:t>
      </w:r>
      <w:r w:rsidR="00F817CD" w:rsidRPr="0092743D">
        <w:rPr>
          <w:rFonts w:asciiTheme="minorHAnsi" w:hAnsiTheme="minorHAnsi" w:cstheme="minorHAnsi"/>
          <w:color w:val="000000" w:themeColor="text1"/>
          <w:sz w:val="22"/>
          <w:szCs w:val="22"/>
        </w:rPr>
        <w:t xml:space="preserve">van </w:t>
      </w:r>
      <w:r w:rsidR="00CA694B" w:rsidRPr="0092743D">
        <w:rPr>
          <w:rFonts w:asciiTheme="minorHAnsi" w:hAnsiTheme="minorHAnsi" w:cstheme="minorHAnsi"/>
          <w:color w:val="000000" w:themeColor="text1"/>
          <w:sz w:val="22"/>
          <w:szCs w:val="22"/>
        </w:rPr>
        <w:t xml:space="preserve">de </w:t>
      </w:r>
      <w:proofErr w:type="spellStart"/>
      <w:r w:rsidR="00CA694B" w:rsidRPr="0092743D">
        <w:rPr>
          <w:rFonts w:asciiTheme="minorHAnsi" w:hAnsiTheme="minorHAnsi" w:cstheme="minorHAnsi"/>
          <w:color w:val="000000" w:themeColor="text1"/>
          <w:sz w:val="22"/>
          <w:szCs w:val="22"/>
        </w:rPr>
        <w:t>Walle</w:t>
      </w:r>
      <w:proofErr w:type="spellEnd"/>
      <w:r w:rsidR="008C2A97" w:rsidRPr="008677DA">
        <w:rPr>
          <w:rFonts w:asciiTheme="minorHAnsi" w:hAnsiTheme="minorHAnsi" w:cstheme="minorHAnsi"/>
          <w:color w:val="000000" w:themeColor="text1"/>
          <w:sz w:val="22"/>
          <w:szCs w:val="22"/>
        </w:rPr>
        <w:t xml:space="preserve"> </w:t>
      </w:r>
      <w:r w:rsidR="00C37257" w:rsidRPr="008677DA">
        <w:rPr>
          <w:rFonts w:asciiTheme="minorHAnsi" w:hAnsiTheme="minorHAnsi" w:cstheme="minorHAnsi"/>
          <w:color w:val="000000" w:themeColor="text1"/>
          <w:sz w:val="22"/>
          <w:szCs w:val="22"/>
        </w:rPr>
        <w:t>et al.,</w:t>
      </w:r>
      <w:r w:rsidR="008C2A97" w:rsidRPr="008677DA">
        <w:rPr>
          <w:rFonts w:asciiTheme="minorHAnsi" w:hAnsiTheme="minorHAnsi" w:cstheme="minorHAnsi"/>
          <w:color w:val="000000" w:themeColor="text1"/>
          <w:sz w:val="22"/>
          <w:szCs w:val="22"/>
        </w:rPr>
        <w:t xml:space="preserve"> 2020</w:t>
      </w:r>
      <w:r w:rsidR="008C2A97" w:rsidRPr="008677DA">
        <w:rPr>
          <w:rFonts w:asciiTheme="minorHAnsi" w:hAnsiTheme="minorHAnsi" w:cstheme="minorHAnsi"/>
          <w:sz w:val="22"/>
          <w:szCs w:val="22"/>
        </w:rPr>
        <w:t>)</w:t>
      </w:r>
      <w:r w:rsidR="00110EB8" w:rsidRPr="008677DA">
        <w:rPr>
          <w:rFonts w:asciiTheme="minorHAnsi" w:hAnsiTheme="minorHAnsi" w:cstheme="minorHAnsi"/>
          <w:sz w:val="22"/>
          <w:szCs w:val="22"/>
        </w:rPr>
        <w:t>.</w:t>
      </w:r>
      <w:r w:rsidR="00110EB8" w:rsidRPr="007116EB">
        <w:rPr>
          <w:rFonts w:asciiTheme="minorHAnsi" w:hAnsiTheme="minorHAnsi" w:cstheme="minorHAnsi"/>
          <w:sz w:val="22"/>
          <w:szCs w:val="22"/>
        </w:rPr>
        <w:t xml:space="preserve"> </w:t>
      </w:r>
      <w:r w:rsidR="00E37271" w:rsidRPr="007116EB">
        <w:rPr>
          <w:rFonts w:asciiTheme="minorHAnsi" w:hAnsiTheme="minorHAnsi" w:cstheme="minorHAnsi"/>
          <w:sz w:val="22"/>
          <w:szCs w:val="22"/>
        </w:rPr>
        <w:t>Without institutional and legal frameworks</w:t>
      </w:r>
      <w:r w:rsidR="006C5959">
        <w:rPr>
          <w:rFonts w:asciiTheme="minorHAnsi" w:hAnsiTheme="minorHAnsi" w:cstheme="minorHAnsi"/>
          <w:sz w:val="22"/>
          <w:szCs w:val="22"/>
        </w:rPr>
        <w:t xml:space="preserve">, </w:t>
      </w:r>
      <w:r w:rsidR="003349EA">
        <w:rPr>
          <w:rFonts w:asciiTheme="minorHAnsi" w:hAnsiTheme="minorHAnsi" w:cstheme="minorHAnsi"/>
          <w:sz w:val="22"/>
          <w:szCs w:val="22"/>
        </w:rPr>
        <w:t xml:space="preserve">the </w:t>
      </w:r>
      <w:r w:rsidR="00EB13AF">
        <w:rPr>
          <w:rFonts w:asciiTheme="minorHAnsi" w:hAnsiTheme="minorHAnsi" w:cstheme="minorHAnsi"/>
          <w:sz w:val="22"/>
          <w:szCs w:val="22"/>
        </w:rPr>
        <w:t xml:space="preserve">enforcement of </w:t>
      </w:r>
      <w:r w:rsidR="00874472">
        <w:rPr>
          <w:rFonts w:asciiTheme="minorHAnsi" w:hAnsiTheme="minorHAnsi" w:cstheme="minorHAnsi"/>
          <w:sz w:val="22"/>
          <w:szCs w:val="22"/>
        </w:rPr>
        <w:t>fire rules</w:t>
      </w:r>
      <w:r w:rsidR="00107888">
        <w:rPr>
          <w:rFonts w:asciiTheme="minorHAnsi" w:hAnsiTheme="minorHAnsi" w:cstheme="minorHAnsi"/>
          <w:sz w:val="22"/>
          <w:szCs w:val="22"/>
        </w:rPr>
        <w:t xml:space="preserve"> </w:t>
      </w:r>
      <w:r w:rsidR="00EB13AF">
        <w:rPr>
          <w:rFonts w:asciiTheme="minorHAnsi" w:hAnsiTheme="minorHAnsi" w:cstheme="minorHAnsi"/>
          <w:sz w:val="22"/>
          <w:szCs w:val="22"/>
        </w:rPr>
        <w:t xml:space="preserve">has </w:t>
      </w:r>
      <w:r w:rsidR="00B37ED7">
        <w:rPr>
          <w:rFonts w:asciiTheme="minorHAnsi" w:hAnsiTheme="minorHAnsi" w:cstheme="minorHAnsi"/>
          <w:sz w:val="22"/>
          <w:szCs w:val="22"/>
        </w:rPr>
        <w:t xml:space="preserve">been </w:t>
      </w:r>
      <w:r w:rsidR="00E37271" w:rsidRPr="007116EB">
        <w:rPr>
          <w:rFonts w:asciiTheme="minorHAnsi" w:hAnsiTheme="minorHAnsi" w:cstheme="minorHAnsi"/>
          <w:sz w:val="22"/>
          <w:szCs w:val="22"/>
        </w:rPr>
        <w:t>arbitrary</w:t>
      </w:r>
      <w:r w:rsidR="00B37ED7">
        <w:rPr>
          <w:rFonts w:asciiTheme="minorHAnsi" w:hAnsiTheme="minorHAnsi" w:cstheme="minorHAnsi"/>
          <w:sz w:val="22"/>
          <w:szCs w:val="22"/>
        </w:rPr>
        <w:t xml:space="preserve"> </w:t>
      </w:r>
      <w:r w:rsidR="00D24A2B">
        <w:rPr>
          <w:rFonts w:asciiTheme="minorHAnsi" w:hAnsiTheme="minorHAnsi" w:cstheme="minorHAnsi"/>
          <w:sz w:val="22"/>
          <w:szCs w:val="22"/>
        </w:rPr>
        <w:t>and largely</w:t>
      </w:r>
      <w:r w:rsidR="00FF5324">
        <w:rPr>
          <w:rFonts w:asciiTheme="minorHAnsi" w:hAnsiTheme="minorHAnsi" w:cstheme="minorHAnsi"/>
          <w:sz w:val="22"/>
          <w:szCs w:val="22"/>
        </w:rPr>
        <w:t xml:space="preserve"> repudiated in </w:t>
      </w:r>
      <w:r w:rsidR="00794EEC" w:rsidRPr="007116EB">
        <w:rPr>
          <w:rFonts w:asciiTheme="minorHAnsi" w:hAnsiTheme="minorHAnsi" w:cstheme="minorHAnsi"/>
          <w:sz w:val="22"/>
          <w:szCs w:val="22"/>
        </w:rPr>
        <w:t>rural areas</w:t>
      </w:r>
      <w:r w:rsidR="0041295C">
        <w:rPr>
          <w:rFonts w:asciiTheme="minorHAnsi" w:hAnsiTheme="minorHAnsi" w:cstheme="minorHAnsi"/>
          <w:sz w:val="22"/>
          <w:szCs w:val="22"/>
        </w:rPr>
        <w:t xml:space="preserve">, particularly </w:t>
      </w:r>
      <w:r w:rsidR="00D061C0" w:rsidRPr="007116EB">
        <w:rPr>
          <w:rFonts w:asciiTheme="minorHAnsi" w:hAnsiTheme="minorHAnsi" w:cstheme="minorHAnsi"/>
          <w:sz w:val="22"/>
          <w:szCs w:val="22"/>
        </w:rPr>
        <w:t>whe</w:t>
      </w:r>
      <w:r w:rsidR="00FF5324">
        <w:rPr>
          <w:rFonts w:asciiTheme="minorHAnsi" w:hAnsiTheme="minorHAnsi" w:cstheme="minorHAnsi"/>
          <w:sz w:val="22"/>
          <w:szCs w:val="22"/>
        </w:rPr>
        <w:t>re</w:t>
      </w:r>
      <w:r w:rsidR="00D061C0" w:rsidRPr="007116EB">
        <w:rPr>
          <w:rFonts w:asciiTheme="minorHAnsi" w:hAnsiTheme="minorHAnsi" w:cstheme="minorHAnsi"/>
          <w:sz w:val="22"/>
          <w:szCs w:val="22"/>
        </w:rPr>
        <w:t xml:space="preserve"> they do not align with communities’ social</w:t>
      </w:r>
      <w:r w:rsidR="00613FDD" w:rsidRPr="007116EB">
        <w:rPr>
          <w:rFonts w:asciiTheme="minorHAnsi" w:hAnsiTheme="minorHAnsi" w:cstheme="minorHAnsi"/>
          <w:sz w:val="22"/>
          <w:szCs w:val="22"/>
        </w:rPr>
        <w:t xml:space="preserve">, cultural, and economic practices, </w:t>
      </w:r>
      <w:r w:rsidR="00B21564" w:rsidRPr="007116EB">
        <w:rPr>
          <w:rFonts w:asciiTheme="minorHAnsi" w:hAnsiTheme="minorHAnsi" w:cstheme="minorHAnsi"/>
          <w:sz w:val="22"/>
          <w:szCs w:val="22"/>
        </w:rPr>
        <w:t xml:space="preserve">or </w:t>
      </w:r>
      <w:r w:rsidR="00EC14DC" w:rsidRPr="007116EB">
        <w:rPr>
          <w:rFonts w:asciiTheme="minorHAnsi" w:hAnsiTheme="minorHAnsi" w:cstheme="minorHAnsi"/>
          <w:sz w:val="22"/>
          <w:szCs w:val="22"/>
        </w:rPr>
        <w:t>are</w:t>
      </w:r>
      <w:r w:rsidR="0049407A" w:rsidRPr="007116EB">
        <w:rPr>
          <w:rFonts w:asciiTheme="minorHAnsi" w:hAnsiTheme="minorHAnsi" w:cstheme="minorHAnsi"/>
          <w:sz w:val="22"/>
          <w:szCs w:val="22"/>
        </w:rPr>
        <w:t xml:space="preserve"> enforce</w:t>
      </w:r>
      <w:r w:rsidR="00EC14DC" w:rsidRPr="007116EB">
        <w:rPr>
          <w:rFonts w:asciiTheme="minorHAnsi" w:hAnsiTheme="minorHAnsi" w:cstheme="minorHAnsi"/>
          <w:sz w:val="22"/>
          <w:szCs w:val="22"/>
        </w:rPr>
        <w:t xml:space="preserve">d by </w:t>
      </w:r>
      <w:r w:rsidR="00D061C0" w:rsidRPr="007116EB">
        <w:rPr>
          <w:rFonts w:asciiTheme="minorHAnsi" w:hAnsiTheme="minorHAnsi" w:cstheme="minorHAnsi"/>
          <w:sz w:val="22"/>
          <w:szCs w:val="22"/>
        </w:rPr>
        <w:t>state-appointed local leaders without community approval</w:t>
      </w:r>
      <w:r w:rsidR="0049407A" w:rsidRPr="007116EB">
        <w:rPr>
          <w:rFonts w:asciiTheme="minorHAnsi" w:hAnsiTheme="minorHAnsi" w:cstheme="minorHAnsi"/>
          <w:sz w:val="22"/>
          <w:szCs w:val="22"/>
        </w:rPr>
        <w:t xml:space="preserve"> </w:t>
      </w:r>
      <w:r w:rsidR="00D061C0" w:rsidRPr="007116EB">
        <w:rPr>
          <w:rFonts w:asciiTheme="minorHAnsi" w:hAnsiTheme="minorHAnsi" w:cstheme="minorHAnsi"/>
          <w:sz w:val="22"/>
          <w:szCs w:val="22"/>
        </w:rPr>
        <w:t>(</w:t>
      </w:r>
      <w:r w:rsidR="00965375" w:rsidRPr="007116EB">
        <w:rPr>
          <w:rFonts w:asciiTheme="minorHAnsi" w:hAnsiTheme="minorHAnsi" w:cstheme="minorHAnsi"/>
          <w:sz w:val="22"/>
          <w:szCs w:val="22"/>
        </w:rPr>
        <w:t>Shaffer, 2010</w:t>
      </w:r>
      <w:r w:rsidR="0051394B" w:rsidRPr="007116EB">
        <w:rPr>
          <w:rFonts w:asciiTheme="minorHAnsi" w:hAnsiTheme="minorHAnsi" w:cstheme="minorHAnsi"/>
          <w:sz w:val="22"/>
          <w:szCs w:val="22"/>
        </w:rPr>
        <w:t>).</w:t>
      </w:r>
      <w:r w:rsidR="003E09D8">
        <w:rPr>
          <w:rFonts w:asciiTheme="minorHAnsi" w:hAnsiTheme="minorHAnsi" w:cstheme="minorHAnsi"/>
          <w:sz w:val="22"/>
          <w:szCs w:val="22"/>
        </w:rPr>
        <w:t xml:space="preserve"> </w:t>
      </w:r>
      <w:r w:rsidR="00AC01B3">
        <w:rPr>
          <w:rFonts w:asciiTheme="minorHAnsi" w:hAnsiTheme="minorHAnsi" w:cstheme="minorHAnsi"/>
          <w:sz w:val="22"/>
          <w:szCs w:val="22"/>
        </w:rPr>
        <w:t>P</w:t>
      </w:r>
      <w:r w:rsidR="00817698" w:rsidRPr="007116EB">
        <w:rPr>
          <w:rFonts w:asciiTheme="minorHAnsi" w:hAnsiTheme="minorHAnsi" w:cstheme="minorHAnsi"/>
          <w:sz w:val="22"/>
          <w:szCs w:val="22"/>
        </w:rPr>
        <w:t>lans drafted for specific conservation areas by external agents including NGOs and industry can have greater local salience and authority over community practices, provided they accept fire as a land management tool (Kull, 2002).</w:t>
      </w:r>
    </w:p>
    <w:p w14:paraId="43796754" w14:textId="01FEF7A6" w:rsidR="00633AC8" w:rsidRPr="00431551" w:rsidRDefault="00633AC8" w:rsidP="00431551">
      <w:pPr>
        <w:pStyle w:val="Style1"/>
        <w:rPr>
          <w:sz w:val="22"/>
          <w:szCs w:val="22"/>
        </w:rPr>
      </w:pPr>
      <w:r w:rsidRPr="00431551">
        <w:rPr>
          <w:sz w:val="22"/>
          <w:szCs w:val="22"/>
        </w:rPr>
        <w:t xml:space="preserve">Discussion </w:t>
      </w:r>
    </w:p>
    <w:p w14:paraId="126C19B5" w14:textId="663BE511" w:rsidR="00655B3C" w:rsidRDefault="00F24211" w:rsidP="00FF1482">
      <w:pPr>
        <w:spacing w:line="360" w:lineRule="auto"/>
        <w:rPr>
          <w:rFonts w:asciiTheme="minorHAnsi" w:hAnsiTheme="minorHAnsi" w:cstheme="minorHAnsi"/>
          <w:sz w:val="22"/>
          <w:szCs w:val="22"/>
        </w:rPr>
      </w:pPr>
      <w:r>
        <w:rPr>
          <w:rFonts w:asciiTheme="minorHAnsi" w:hAnsiTheme="minorHAnsi" w:cstheme="minorHAnsi"/>
          <w:sz w:val="22"/>
          <w:szCs w:val="22"/>
        </w:rPr>
        <w:t xml:space="preserve">CBFiM projects developed </w:t>
      </w:r>
      <w:r w:rsidR="00676B0B">
        <w:rPr>
          <w:rFonts w:asciiTheme="minorHAnsi" w:hAnsiTheme="minorHAnsi" w:cstheme="minorHAnsi"/>
          <w:sz w:val="22"/>
          <w:szCs w:val="22"/>
        </w:rPr>
        <w:t xml:space="preserve">within existing </w:t>
      </w:r>
      <w:r w:rsidR="001E4853">
        <w:rPr>
          <w:rFonts w:asciiTheme="minorHAnsi" w:hAnsiTheme="minorHAnsi" w:cstheme="minorHAnsi"/>
          <w:sz w:val="22"/>
          <w:szCs w:val="22"/>
        </w:rPr>
        <w:t xml:space="preserve">natural resource management </w:t>
      </w:r>
      <w:r w:rsidR="007B0359">
        <w:rPr>
          <w:rFonts w:asciiTheme="minorHAnsi" w:hAnsiTheme="minorHAnsi" w:cstheme="minorHAnsi"/>
          <w:sz w:val="22"/>
          <w:szCs w:val="22"/>
        </w:rPr>
        <w:t>frameworks a</w:t>
      </w:r>
      <w:r w:rsidR="00187037">
        <w:rPr>
          <w:rFonts w:asciiTheme="minorHAnsi" w:hAnsiTheme="minorHAnsi" w:cstheme="minorHAnsi"/>
          <w:sz w:val="22"/>
          <w:szCs w:val="22"/>
        </w:rPr>
        <w:t>re mostly</w:t>
      </w:r>
      <w:r w:rsidR="006D7B1B">
        <w:rPr>
          <w:rFonts w:asciiTheme="minorHAnsi" w:hAnsiTheme="minorHAnsi" w:cstheme="minorHAnsi"/>
          <w:sz w:val="22"/>
          <w:szCs w:val="22"/>
        </w:rPr>
        <w:t xml:space="preserve"> </w:t>
      </w:r>
      <w:r w:rsidR="00D43E9C">
        <w:rPr>
          <w:rFonts w:asciiTheme="minorHAnsi" w:hAnsiTheme="minorHAnsi" w:cstheme="minorHAnsi"/>
          <w:sz w:val="22"/>
          <w:szCs w:val="22"/>
        </w:rPr>
        <w:t xml:space="preserve">harnessed </w:t>
      </w:r>
      <w:r w:rsidR="007B0359">
        <w:rPr>
          <w:rFonts w:asciiTheme="minorHAnsi" w:hAnsiTheme="minorHAnsi" w:cstheme="minorHAnsi"/>
          <w:sz w:val="22"/>
          <w:szCs w:val="22"/>
        </w:rPr>
        <w:t>by state forestry departments and international NGOs</w:t>
      </w:r>
      <w:r w:rsidR="00D12C87">
        <w:rPr>
          <w:rFonts w:asciiTheme="minorHAnsi" w:hAnsiTheme="minorHAnsi" w:cstheme="minorHAnsi"/>
          <w:sz w:val="22"/>
          <w:szCs w:val="22"/>
        </w:rPr>
        <w:t xml:space="preserve"> </w:t>
      </w:r>
      <w:r w:rsidR="00187037">
        <w:rPr>
          <w:rFonts w:asciiTheme="minorHAnsi" w:hAnsiTheme="minorHAnsi" w:cstheme="minorHAnsi"/>
          <w:sz w:val="22"/>
          <w:szCs w:val="22"/>
        </w:rPr>
        <w:t>to mitigate inter-group conflicts alon</w:t>
      </w:r>
      <w:r w:rsidR="00E71BF2">
        <w:rPr>
          <w:rFonts w:asciiTheme="minorHAnsi" w:hAnsiTheme="minorHAnsi" w:cstheme="minorHAnsi"/>
          <w:sz w:val="22"/>
          <w:szCs w:val="22"/>
        </w:rPr>
        <w:t xml:space="preserve">g park boundaries, </w:t>
      </w:r>
      <w:r w:rsidR="00EC3CDE">
        <w:rPr>
          <w:rFonts w:asciiTheme="minorHAnsi" w:hAnsiTheme="minorHAnsi" w:cstheme="minorHAnsi"/>
          <w:sz w:val="22"/>
          <w:szCs w:val="22"/>
        </w:rPr>
        <w:t xml:space="preserve">aiming to </w:t>
      </w:r>
      <w:r w:rsidR="00F81A1D">
        <w:rPr>
          <w:rFonts w:asciiTheme="minorHAnsi" w:hAnsiTheme="minorHAnsi" w:cstheme="minorHAnsi"/>
          <w:sz w:val="22"/>
          <w:szCs w:val="22"/>
        </w:rPr>
        <w:t>limit local fire use and reduce wildfire risk.</w:t>
      </w:r>
      <w:r w:rsidR="00BE2B82" w:rsidRPr="00BE2B82">
        <w:rPr>
          <w:rFonts w:asciiTheme="minorHAnsi" w:hAnsiTheme="minorHAnsi" w:cstheme="minorHAnsi"/>
          <w:sz w:val="22"/>
          <w:szCs w:val="22"/>
        </w:rPr>
        <w:t xml:space="preserve"> </w:t>
      </w:r>
      <w:r w:rsidR="00D50079">
        <w:rPr>
          <w:rFonts w:asciiTheme="minorHAnsi" w:hAnsiTheme="minorHAnsi" w:cstheme="minorHAnsi"/>
          <w:sz w:val="22"/>
          <w:szCs w:val="22"/>
        </w:rPr>
        <w:t>F</w:t>
      </w:r>
      <w:r w:rsidR="00BE2B82">
        <w:rPr>
          <w:rFonts w:asciiTheme="minorHAnsi" w:hAnsiTheme="minorHAnsi" w:cstheme="minorHAnsi"/>
          <w:sz w:val="22"/>
          <w:szCs w:val="22"/>
        </w:rPr>
        <w:t>ocus</w:t>
      </w:r>
      <w:r w:rsidR="00D50079">
        <w:rPr>
          <w:rFonts w:asciiTheme="minorHAnsi" w:hAnsiTheme="minorHAnsi" w:cstheme="minorHAnsi"/>
          <w:sz w:val="22"/>
          <w:szCs w:val="22"/>
        </w:rPr>
        <w:t>ing</w:t>
      </w:r>
      <w:r w:rsidR="00BE2B82">
        <w:rPr>
          <w:rFonts w:asciiTheme="minorHAnsi" w:hAnsiTheme="minorHAnsi" w:cstheme="minorHAnsi"/>
          <w:sz w:val="22"/>
          <w:szCs w:val="22"/>
        </w:rPr>
        <w:t xml:space="preserve"> on the destructive rather than regenerative potential of fire in savanna ecosystems has hindered the decentralisation of fire use decision-making to local</w:t>
      </w:r>
      <w:r w:rsidR="00BE2B82" w:rsidRPr="00FF1C44">
        <w:rPr>
          <w:rFonts w:asciiTheme="minorHAnsi" w:hAnsiTheme="minorHAnsi" w:cstheme="minorHAnsi"/>
          <w:color w:val="000000" w:themeColor="text1"/>
          <w:sz w:val="22"/>
          <w:szCs w:val="22"/>
        </w:rPr>
        <w:t xml:space="preserve"> communities </w:t>
      </w:r>
      <w:r w:rsidR="00BE2B82">
        <w:rPr>
          <w:rFonts w:asciiTheme="minorHAnsi" w:hAnsiTheme="minorHAnsi" w:cstheme="minorHAnsi"/>
          <w:sz w:val="22"/>
          <w:szCs w:val="22"/>
        </w:rPr>
        <w:t>(Archibald, 2016).</w:t>
      </w:r>
      <w:r w:rsidR="00E82C9E">
        <w:rPr>
          <w:rFonts w:asciiTheme="minorHAnsi" w:hAnsiTheme="minorHAnsi" w:cstheme="minorHAnsi"/>
          <w:sz w:val="22"/>
          <w:szCs w:val="22"/>
        </w:rPr>
        <w:t xml:space="preserve"> </w:t>
      </w:r>
      <w:r w:rsidR="00B60404">
        <w:rPr>
          <w:rFonts w:asciiTheme="minorHAnsi" w:hAnsiTheme="minorHAnsi" w:cstheme="minorHAnsi"/>
          <w:sz w:val="22"/>
          <w:szCs w:val="22"/>
        </w:rPr>
        <w:t>P</w:t>
      </w:r>
      <w:r w:rsidR="00FA45A1">
        <w:rPr>
          <w:rFonts w:asciiTheme="minorHAnsi" w:hAnsiTheme="minorHAnsi" w:cstheme="minorHAnsi"/>
          <w:sz w:val="22"/>
          <w:szCs w:val="22"/>
        </w:rPr>
        <w:t xml:space="preserve">roposed projects are </w:t>
      </w:r>
      <w:r w:rsidR="00072D37">
        <w:rPr>
          <w:rFonts w:asciiTheme="minorHAnsi" w:hAnsiTheme="minorHAnsi" w:cstheme="minorHAnsi"/>
          <w:sz w:val="22"/>
          <w:szCs w:val="22"/>
        </w:rPr>
        <w:t>consistent with the broader literature on community-based natural resource management</w:t>
      </w:r>
      <w:r w:rsidR="00FA45A1">
        <w:rPr>
          <w:rFonts w:asciiTheme="minorHAnsi" w:hAnsiTheme="minorHAnsi" w:cstheme="minorHAnsi"/>
          <w:sz w:val="22"/>
          <w:szCs w:val="22"/>
        </w:rPr>
        <w:t xml:space="preserve"> in that they </w:t>
      </w:r>
      <w:r w:rsidR="00830EFA">
        <w:rPr>
          <w:rFonts w:asciiTheme="minorHAnsi" w:hAnsiTheme="minorHAnsi" w:cstheme="minorHAnsi"/>
          <w:sz w:val="22"/>
          <w:szCs w:val="22"/>
        </w:rPr>
        <w:t xml:space="preserve">recognise the importance of local land tenure as critical to the success and </w:t>
      </w:r>
      <w:r w:rsidR="0073540F">
        <w:rPr>
          <w:rFonts w:asciiTheme="minorHAnsi" w:hAnsiTheme="minorHAnsi" w:cstheme="minorHAnsi"/>
          <w:sz w:val="22"/>
          <w:szCs w:val="22"/>
        </w:rPr>
        <w:t>legitimacy of CBFiM</w:t>
      </w:r>
      <w:r w:rsidR="00F760DB">
        <w:rPr>
          <w:rFonts w:asciiTheme="minorHAnsi" w:hAnsiTheme="minorHAnsi" w:cstheme="minorHAnsi"/>
          <w:sz w:val="22"/>
          <w:szCs w:val="22"/>
        </w:rPr>
        <w:t>. However,</w:t>
      </w:r>
      <w:r w:rsidR="00F218EB">
        <w:rPr>
          <w:rFonts w:asciiTheme="minorHAnsi" w:hAnsiTheme="minorHAnsi" w:cstheme="minorHAnsi"/>
          <w:sz w:val="22"/>
          <w:szCs w:val="22"/>
        </w:rPr>
        <w:t xml:space="preserve"> </w:t>
      </w:r>
      <w:r w:rsidR="00AD204E">
        <w:rPr>
          <w:rFonts w:asciiTheme="minorHAnsi" w:hAnsiTheme="minorHAnsi" w:cstheme="minorHAnsi"/>
          <w:sz w:val="22"/>
          <w:szCs w:val="22"/>
        </w:rPr>
        <w:t xml:space="preserve">they do not </w:t>
      </w:r>
      <w:r w:rsidR="00FF1482">
        <w:rPr>
          <w:rFonts w:asciiTheme="minorHAnsi" w:hAnsiTheme="minorHAnsi" w:cstheme="minorHAnsi"/>
          <w:sz w:val="22"/>
          <w:szCs w:val="22"/>
        </w:rPr>
        <w:t xml:space="preserve">actively </w:t>
      </w:r>
      <w:r w:rsidR="00AD204E">
        <w:rPr>
          <w:rFonts w:asciiTheme="minorHAnsi" w:hAnsiTheme="minorHAnsi" w:cstheme="minorHAnsi"/>
          <w:sz w:val="22"/>
          <w:szCs w:val="22"/>
        </w:rPr>
        <w:t xml:space="preserve">address the historical and institutional barriers that prevent IPLCs from accessing and owning land in protected areas </w:t>
      </w:r>
      <w:r w:rsidR="007F49F2">
        <w:rPr>
          <w:rFonts w:asciiTheme="minorHAnsi" w:hAnsiTheme="minorHAnsi" w:cstheme="minorHAnsi"/>
          <w:sz w:val="22"/>
          <w:szCs w:val="22"/>
        </w:rPr>
        <w:t>(</w:t>
      </w:r>
      <w:r w:rsidR="007F49F2" w:rsidRPr="0052077B">
        <w:rPr>
          <w:rFonts w:asciiTheme="minorHAnsi" w:hAnsiTheme="minorHAnsi" w:cstheme="minorHAnsi"/>
          <w:color w:val="000000" w:themeColor="text1"/>
          <w:sz w:val="22"/>
          <w:szCs w:val="22"/>
        </w:rPr>
        <w:t xml:space="preserve">Agrawal and Gibson, 1999; </w:t>
      </w:r>
      <w:proofErr w:type="spellStart"/>
      <w:r w:rsidR="007F49F2" w:rsidRPr="0052077B">
        <w:rPr>
          <w:rFonts w:asciiTheme="minorHAnsi" w:hAnsiTheme="minorHAnsi" w:cstheme="minorHAnsi"/>
          <w:color w:val="000000" w:themeColor="text1"/>
          <w:sz w:val="22"/>
          <w:szCs w:val="22"/>
        </w:rPr>
        <w:t>Swatuk</w:t>
      </w:r>
      <w:proofErr w:type="spellEnd"/>
      <w:r w:rsidR="007F49F2" w:rsidRPr="0052077B">
        <w:rPr>
          <w:rFonts w:asciiTheme="minorHAnsi" w:hAnsiTheme="minorHAnsi" w:cstheme="minorHAnsi"/>
          <w:color w:val="000000" w:themeColor="text1"/>
          <w:sz w:val="22"/>
          <w:szCs w:val="22"/>
        </w:rPr>
        <w:t xml:space="preserve">, 2005; </w:t>
      </w:r>
      <w:r w:rsidR="007F49F2">
        <w:rPr>
          <w:rFonts w:asciiTheme="minorHAnsi" w:hAnsiTheme="minorHAnsi" w:cstheme="minorHAnsi"/>
          <w:sz w:val="22"/>
          <w:szCs w:val="22"/>
        </w:rPr>
        <w:t xml:space="preserve">Measham and </w:t>
      </w:r>
      <w:proofErr w:type="spellStart"/>
      <w:r w:rsidR="007F49F2">
        <w:rPr>
          <w:rFonts w:asciiTheme="minorHAnsi" w:hAnsiTheme="minorHAnsi" w:cstheme="minorHAnsi"/>
          <w:sz w:val="22"/>
          <w:szCs w:val="22"/>
        </w:rPr>
        <w:t>Lumbasi</w:t>
      </w:r>
      <w:proofErr w:type="spellEnd"/>
      <w:r w:rsidR="007F49F2">
        <w:rPr>
          <w:rFonts w:asciiTheme="minorHAnsi" w:hAnsiTheme="minorHAnsi" w:cstheme="minorHAnsi"/>
          <w:sz w:val="22"/>
          <w:szCs w:val="22"/>
        </w:rPr>
        <w:t xml:space="preserve">, 2013; </w:t>
      </w:r>
      <w:r w:rsidR="007F49F2" w:rsidRPr="0052077B">
        <w:rPr>
          <w:rFonts w:asciiTheme="minorHAnsi" w:hAnsiTheme="minorHAnsi" w:cstheme="minorHAnsi"/>
          <w:color w:val="000000" w:themeColor="text1"/>
          <w:sz w:val="22"/>
          <w:szCs w:val="22"/>
        </w:rPr>
        <w:t>Cassidy, 2020).</w:t>
      </w:r>
    </w:p>
    <w:p w14:paraId="0869A04B" w14:textId="3CB39BF2" w:rsidR="000279EF" w:rsidRDefault="007245DD" w:rsidP="00F41A41">
      <w:pPr>
        <w:spacing w:line="360" w:lineRule="auto"/>
        <w:rPr>
          <w:rFonts w:asciiTheme="minorHAnsi" w:hAnsiTheme="minorHAnsi" w:cstheme="minorHAnsi"/>
          <w:sz w:val="22"/>
          <w:szCs w:val="22"/>
        </w:rPr>
      </w:pPr>
      <w:r>
        <w:rPr>
          <w:rFonts w:asciiTheme="minorHAnsi" w:hAnsiTheme="minorHAnsi" w:cstheme="minorHAnsi"/>
          <w:sz w:val="22"/>
          <w:szCs w:val="22"/>
        </w:rPr>
        <w:t>The</w:t>
      </w:r>
      <w:r w:rsidR="002D77AF">
        <w:rPr>
          <w:rFonts w:asciiTheme="minorHAnsi" w:hAnsiTheme="minorHAnsi" w:cstheme="minorHAnsi"/>
          <w:sz w:val="22"/>
          <w:szCs w:val="22"/>
        </w:rPr>
        <w:t xml:space="preserve"> incorporation of traditional fire knowledges into modern management frameworks</w:t>
      </w:r>
      <w:r w:rsidR="00E57F9A">
        <w:rPr>
          <w:rFonts w:asciiTheme="minorHAnsi" w:hAnsiTheme="minorHAnsi" w:cstheme="minorHAnsi"/>
          <w:sz w:val="22"/>
          <w:szCs w:val="22"/>
        </w:rPr>
        <w:t xml:space="preserve"> </w:t>
      </w:r>
      <w:r w:rsidR="008C54CC">
        <w:rPr>
          <w:rFonts w:asciiTheme="minorHAnsi" w:hAnsiTheme="minorHAnsi" w:cstheme="minorHAnsi"/>
          <w:sz w:val="22"/>
          <w:szCs w:val="22"/>
        </w:rPr>
        <w:t xml:space="preserve">to revitalise cultural burning </w:t>
      </w:r>
      <w:r w:rsidR="00E57F9A">
        <w:rPr>
          <w:rFonts w:asciiTheme="minorHAnsi" w:hAnsiTheme="minorHAnsi" w:cstheme="minorHAnsi"/>
          <w:sz w:val="22"/>
          <w:szCs w:val="22"/>
        </w:rPr>
        <w:t xml:space="preserve">in CBFiM projects </w:t>
      </w:r>
      <w:r w:rsidR="00F055A6">
        <w:rPr>
          <w:rFonts w:asciiTheme="minorHAnsi" w:hAnsiTheme="minorHAnsi" w:cstheme="minorHAnsi"/>
          <w:sz w:val="22"/>
          <w:szCs w:val="22"/>
        </w:rPr>
        <w:t>is</w:t>
      </w:r>
      <w:r w:rsidR="002D77AF">
        <w:rPr>
          <w:rFonts w:asciiTheme="minorHAnsi" w:hAnsiTheme="minorHAnsi" w:cstheme="minorHAnsi"/>
          <w:sz w:val="22"/>
          <w:szCs w:val="22"/>
        </w:rPr>
        <w:t xml:space="preserve"> increasing</w:t>
      </w:r>
      <w:r>
        <w:rPr>
          <w:rFonts w:asciiTheme="minorHAnsi" w:hAnsiTheme="minorHAnsi" w:cstheme="minorHAnsi"/>
          <w:sz w:val="22"/>
          <w:szCs w:val="22"/>
        </w:rPr>
        <w:t xml:space="preserve"> across the world</w:t>
      </w:r>
      <w:r w:rsidR="00EE23AB">
        <w:rPr>
          <w:rFonts w:asciiTheme="minorHAnsi" w:hAnsiTheme="minorHAnsi" w:cstheme="minorHAnsi"/>
          <w:sz w:val="22"/>
          <w:szCs w:val="22"/>
        </w:rPr>
        <w:t>, such as in savanna burning schemes in Northern Australia</w:t>
      </w:r>
      <w:r w:rsidR="005334A3">
        <w:rPr>
          <w:rFonts w:asciiTheme="minorHAnsi" w:hAnsiTheme="minorHAnsi" w:cstheme="minorHAnsi"/>
          <w:sz w:val="22"/>
          <w:szCs w:val="22"/>
        </w:rPr>
        <w:t xml:space="preserve"> </w:t>
      </w:r>
      <w:r w:rsidR="00EE23AB">
        <w:rPr>
          <w:rFonts w:asciiTheme="minorHAnsi" w:hAnsiTheme="minorHAnsi" w:cstheme="minorHAnsi"/>
          <w:sz w:val="22"/>
          <w:szCs w:val="22"/>
        </w:rPr>
        <w:t xml:space="preserve">and </w:t>
      </w:r>
      <w:r w:rsidR="00F02391">
        <w:rPr>
          <w:rFonts w:asciiTheme="minorHAnsi" w:hAnsiTheme="minorHAnsi" w:cstheme="minorHAnsi"/>
          <w:sz w:val="22"/>
          <w:szCs w:val="22"/>
        </w:rPr>
        <w:t xml:space="preserve">tribal-federal </w:t>
      </w:r>
      <w:r w:rsidR="00F055A6">
        <w:rPr>
          <w:rFonts w:asciiTheme="minorHAnsi" w:hAnsiTheme="minorHAnsi" w:cstheme="minorHAnsi"/>
          <w:sz w:val="22"/>
          <w:szCs w:val="22"/>
        </w:rPr>
        <w:t xml:space="preserve">forest management </w:t>
      </w:r>
      <w:r w:rsidR="00F02391">
        <w:rPr>
          <w:rFonts w:asciiTheme="minorHAnsi" w:hAnsiTheme="minorHAnsi" w:cstheme="minorHAnsi"/>
          <w:sz w:val="22"/>
          <w:szCs w:val="22"/>
        </w:rPr>
        <w:t xml:space="preserve">partnerships </w:t>
      </w:r>
      <w:r w:rsidR="00E171E2">
        <w:rPr>
          <w:rFonts w:asciiTheme="minorHAnsi" w:hAnsiTheme="minorHAnsi" w:cstheme="minorHAnsi"/>
          <w:sz w:val="22"/>
          <w:szCs w:val="22"/>
        </w:rPr>
        <w:t>in the U.S</w:t>
      </w:r>
      <w:r w:rsidR="00F055A6">
        <w:rPr>
          <w:rFonts w:asciiTheme="minorHAnsi" w:hAnsiTheme="minorHAnsi" w:cstheme="minorHAnsi"/>
          <w:sz w:val="22"/>
          <w:szCs w:val="22"/>
        </w:rPr>
        <w:t>.</w:t>
      </w:r>
      <w:r w:rsidR="00056687">
        <w:rPr>
          <w:rFonts w:asciiTheme="minorHAnsi" w:hAnsiTheme="minorHAnsi" w:cstheme="minorHAnsi"/>
          <w:sz w:val="22"/>
          <w:szCs w:val="22"/>
        </w:rPr>
        <w:t xml:space="preserve"> (Smith and Mistry, 2021)</w:t>
      </w:r>
      <w:r w:rsidR="00272369">
        <w:rPr>
          <w:rFonts w:asciiTheme="minorHAnsi" w:hAnsiTheme="minorHAnsi" w:cstheme="minorHAnsi"/>
          <w:sz w:val="22"/>
          <w:szCs w:val="22"/>
        </w:rPr>
        <w:t xml:space="preserve">. </w:t>
      </w:r>
      <w:r w:rsidR="00AE25A1">
        <w:rPr>
          <w:rFonts w:asciiTheme="minorHAnsi" w:hAnsiTheme="minorHAnsi" w:cstheme="minorHAnsi"/>
          <w:sz w:val="22"/>
          <w:szCs w:val="22"/>
        </w:rPr>
        <w:t xml:space="preserve">However, </w:t>
      </w:r>
      <w:r w:rsidR="00A43ABA">
        <w:rPr>
          <w:rFonts w:asciiTheme="minorHAnsi" w:hAnsiTheme="minorHAnsi" w:cstheme="minorHAnsi"/>
          <w:sz w:val="22"/>
          <w:szCs w:val="22"/>
        </w:rPr>
        <w:t>the prevailing assumption that</w:t>
      </w:r>
      <w:r w:rsidR="000746A3">
        <w:rPr>
          <w:rFonts w:asciiTheme="minorHAnsi" w:hAnsiTheme="minorHAnsi" w:cstheme="minorHAnsi"/>
          <w:sz w:val="22"/>
          <w:szCs w:val="22"/>
        </w:rPr>
        <w:t xml:space="preserve"> prescribed</w:t>
      </w:r>
      <w:r w:rsidR="00A43ABA">
        <w:rPr>
          <w:rFonts w:asciiTheme="minorHAnsi" w:hAnsiTheme="minorHAnsi" w:cstheme="minorHAnsi"/>
          <w:sz w:val="22"/>
          <w:szCs w:val="22"/>
        </w:rPr>
        <w:t xml:space="preserve"> early-dry season patch mosaic burn</w:t>
      </w:r>
      <w:r w:rsidR="00E1665B">
        <w:rPr>
          <w:rFonts w:asciiTheme="minorHAnsi" w:hAnsiTheme="minorHAnsi" w:cstheme="minorHAnsi"/>
          <w:sz w:val="22"/>
          <w:szCs w:val="22"/>
        </w:rPr>
        <w:t>ing</w:t>
      </w:r>
      <w:r w:rsidR="0059535E">
        <w:rPr>
          <w:rFonts w:asciiTheme="minorHAnsi" w:hAnsiTheme="minorHAnsi" w:cstheme="minorHAnsi"/>
          <w:sz w:val="22"/>
          <w:szCs w:val="22"/>
        </w:rPr>
        <w:t xml:space="preserve"> </w:t>
      </w:r>
      <w:r w:rsidR="002D0009">
        <w:rPr>
          <w:rFonts w:asciiTheme="minorHAnsi" w:hAnsiTheme="minorHAnsi" w:cstheme="minorHAnsi"/>
          <w:sz w:val="22"/>
          <w:szCs w:val="22"/>
        </w:rPr>
        <w:t>is representative of</w:t>
      </w:r>
      <w:r w:rsidR="0059535E">
        <w:rPr>
          <w:rFonts w:asciiTheme="minorHAnsi" w:hAnsiTheme="minorHAnsi" w:cstheme="minorHAnsi"/>
          <w:sz w:val="22"/>
          <w:szCs w:val="22"/>
        </w:rPr>
        <w:t xml:space="preserve"> traditional fire use worldwide does </w:t>
      </w:r>
      <w:r w:rsidR="003F2744">
        <w:rPr>
          <w:rFonts w:asciiTheme="minorHAnsi" w:hAnsiTheme="minorHAnsi" w:cstheme="minorHAnsi"/>
          <w:sz w:val="22"/>
          <w:szCs w:val="22"/>
        </w:rPr>
        <w:t>not pay attention to the historical ecology and institutional evolution of this approach (see SI)</w:t>
      </w:r>
      <w:r w:rsidR="003F2744" w:rsidRPr="009F07E7">
        <w:rPr>
          <w:rFonts w:asciiTheme="minorHAnsi" w:hAnsiTheme="minorHAnsi" w:cstheme="minorHAnsi"/>
          <w:sz w:val="22"/>
          <w:szCs w:val="22"/>
        </w:rPr>
        <w:t xml:space="preserve"> </w:t>
      </w:r>
      <w:r w:rsidR="003F2744">
        <w:rPr>
          <w:rFonts w:asciiTheme="minorHAnsi" w:hAnsiTheme="minorHAnsi" w:cstheme="minorHAnsi"/>
          <w:sz w:val="22"/>
          <w:szCs w:val="22"/>
        </w:rPr>
        <w:t>(Petty et al., 2015;</w:t>
      </w:r>
      <w:r w:rsidR="003F2744" w:rsidRPr="007116EB">
        <w:rPr>
          <w:rFonts w:asciiTheme="minorHAnsi" w:hAnsiTheme="minorHAnsi" w:cstheme="minorHAnsi"/>
          <w:sz w:val="22"/>
          <w:szCs w:val="22"/>
        </w:rPr>
        <w:t xml:space="preserve"> Humphrey </w:t>
      </w:r>
      <w:r w:rsidR="003F2744">
        <w:rPr>
          <w:rFonts w:asciiTheme="minorHAnsi" w:hAnsiTheme="minorHAnsi" w:cstheme="minorHAnsi"/>
          <w:sz w:val="22"/>
          <w:szCs w:val="22"/>
        </w:rPr>
        <w:t>et al.,</w:t>
      </w:r>
      <w:r w:rsidR="003F2744" w:rsidRPr="007116EB">
        <w:rPr>
          <w:rFonts w:asciiTheme="minorHAnsi" w:hAnsiTheme="minorHAnsi" w:cstheme="minorHAnsi"/>
          <w:sz w:val="22"/>
          <w:szCs w:val="22"/>
        </w:rPr>
        <w:t xml:space="preserve"> 2021)</w:t>
      </w:r>
      <w:r w:rsidR="00DE0FE4">
        <w:rPr>
          <w:rFonts w:asciiTheme="minorHAnsi" w:hAnsiTheme="minorHAnsi" w:cstheme="minorHAnsi"/>
          <w:sz w:val="22"/>
          <w:szCs w:val="22"/>
        </w:rPr>
        <w:t>. Such projects a</w:t>
      </w:r>
      <w:r w:rsidR="00841F39">
        <w:rPr>
          <w:rFonts w:asciiTheme="minorHAnsi" w:hAnsiTheme="minorHAnsi" w:cstheme="minorHAnsi"/>
          <w:sz w:val="22"/>
          <w:szCs w:val="22"/>
        </w:rPr>
        <w:t>r</w:t>
      </w:r>
      <w:r w:rsidR="00DE0FE4">
        <w:rPr>
          <w:rFonts w:asciiTheme="minorHAnsi" w:hAnsiTheme="minorHAnsi" w:cstheme="minorHAnsi"/>
          <w:sz w:val="22"/>
          <w:szCs w:val="22"/>
        </w:rPr>
        <w:t>e often state-mandated</w:t>
      </w:r>
      <w:r w:rsidR="00841F39">
        <w:rPr>
          <w:rFonts w:asciiTheme="minorHAnsi" w:hAnsiTheme="minorHAnsi" w:cstheme="minorHAnsi"/>
          <w:sz w:val="22"/>
          <w:szCs w:val="22"/>
        </w:rPr>
        <w:t xml:space="preserve">, </w:t>
      </w:r>
      <w:r w:rsidR="00B34874">
        <w:rPr>
          <w:rFonts w:asciiTheme="minorHAnsi" w:hAnsiTheme="minorHAnsi" w:cstheme="minorHAnsi"/>
          <w:sz w:val="22"/>
          <w:szCs w:val="22"/>
        </w:rPr>
        <w:t>governed by public and private organisations,</w:t>
      </w:r>
      <w:r w:rsidR="00DE0FE4">
        <w:rPr>
          <w:rFonts w:asciiTheme="minorHAnsi" w:hAnsiTheme="minorHAnsi" w:cstheme="minorHAnsi"/>
          <w:sz w:val="22"/>
          <w:szCs w:val="22"/>
        </w:rPr>
        <w:t xml:space="preserve"> </w:t>
      </w:r>
      <w:r w:rsidR="00DE0FE4">
        <w:rPr>
          <w:rFonts w:asciiTheme="minorHAnsi" w:hAnsiTheme="minorHAnsi" w:cstheme="minorHAnsi"/>
          <w:sz w:val="22"/>
          <w:szCs w:val="22"/>
        </w:rPr>
        <w:lastRenderedPageBreak/>
        <w:t>and involve extensive</w:t>
      </w:r>
      <w:r w:rsidR="00841F39">
        <w:rPr>
          <w:rFonts w:asciiTheme="minorHAnsi" w:hAnsiTheme="minorHAnsi" w:cstheme="minorHAnsi"/>
          <w:sz w:val="22"/>
          <w:szCs w:val="22"/>
        </w:rPr>
        <w:t xml:space="preserve"> local training programmes </w:t>
      </w:r>
      <w:r w:rsidR="009062C0">
        <w:rPr>
          <w:rFonts w:asciiTheme="minorHAnsi" w:hAnsiTheme="minorHAnsi" w:cstheme="minorHAnsi"/>
          <w:sz w:val="22"/>
          <w:szCs w:val="22"/>
        </w:rPr>
        <w:t xml:space="preserve">to </w:t>
      </w:r>
      <w:r w:rsidR="00604A99">
        <w:rPr>
          <w:rFonts w:asciiTheme="minorHAnsi" w:hAnsiTheme="minorHAnsi" w:cstheme="minorHAnsi"/>
          <w:sz w:val="22"/>
          <w:szCs w:val="22"/>
        </w:rPr>
        <w:t>achieve a set of predetermined objectives</w:t>
      </w:r>
      <w:r w:rsidR="00FF74B3">
        <w:rPr>
          <w:rFonts w:asciiTheme="minorHAnsi" w:hAnsiTheme="minorHAnsi" w:cstheme="minorHAnsi"/>
          <w:sz w:val="22"/>
          <w:szCs w:val="22"/>
        </w:rPr>
        <w:t xml:space="preserve"> </w:t>
      </w:r>
      <w:r w:rsidR="00EC24D5">
        <w:rPr>
          <w:rFonts w:asciiTheme="minorHAnsi" w:hAnsiTheme="minorHAnsi" w:cstheme="minorHAnsi"/>
          <w:sz w:val="22"/>
          <w:szCs w:val="22"/>
        </w:rPr>
        <w:t xml:space="preserve">including </w:t>
      </w:r>
      <w:r w:rsidR="00F85C05">
        <w:rPr>
          <w:rFonts w:asciiTheme="minorHAnsi" w:hAnsiTheme="minorHAnsi" w:cstheme="minorHAnsi"/>
          <w:sz w:val="22"/>
          <w:szCs w:val="22"/>
        </w:rPr>
        <w:t xml:space="preserve">wildfire </w:t>
      </w:r>
      <w:r w:rsidR="00EC24D5">
        <w:rPr>
          <w:rFonts w:asciiTheme="minorHAnsi" w:hAnsiTheme="minorHAnsi" w:cstheme="minorHAnsi"/>
          <w:sz w:val="22"/>
          <w:szCs w:val="22"/>
        </w:rPr>
        <w:t xml:space="preserve">emissions </w:t>
      </w:r>
      <w:r w:rsidR="00C457BC">
        <w:rPr>
          <w:rFonts w:asciiTheme="minorHAnsi" w:hAnsiTheme="minorHAnsi" w:cstheme="minorHAnsi"/>
          <w:sz w:val="22"/>
          <w:szCs w:val="22"/>
        </w:rPr>
        <w:t>mitigatio</w:t>
      </w:r>
      <w:r w:rsidR="00C01222">
        <w:rPr>
          <w:rFonts w:asciiTheme="minorHAnsi" w:hAnsiTheme="minorHAnsi" w:cstheme="minorHAnsi"/>
          <w:sz w:val="22"/>
          <w:szCs w:val="22"/>
        </w:rPr>
        <w:t>n</w:t>
      </w:r>
      <w:r w:rsidR="00EC24D5">
        <w:rPr>
          <w:rFonts w:asciiTheme="minorHAnsi" w:hAnsiTheme="minorHAnsi" w:cstheme="minorHAnsi"/>
          <w:sz w:val="22"/>
          <w:szCs w:val="22"/>
        </w:rPr>
        <w:t xml:space="preserve">, </w:t>
      </w:r>
      <w:r w:rsidR="000C04F2">
        <w:rPr>
          <w:rFonts w:asciiTheme="minorHAnsi" w:hAnsiTheme="minorHAnsi" w:cstheme="minorHAnsi"/>
          <w:sz w:val="22"/>
          <w:szCs w:val="22"/>
        </w:rPr>
        <w:t>f</w:t>
      </w:r>
      <w:r w:rsidR="007357E0">
        <w:rPr>
          <w:rFonts w:asciiTheme="minorHAnsi" w:hAnsiTheme="minorHAnsi" w:cstheme="minorHAnsi"/>
          <w:sz w:val="22"/>
          <w:szCs w:val="22"/>
        </w:rPr>
        <w:t>uel reduction</w:t>
      </w:r>
      <w:r w:rsidR="006C3E61">
        <w:rPr>
          <w:rFonts w:asciiTheme="minorHAnsi" w:hAnsiTheme="minorHAnsi" w:cstheme="minorHAnsi"/>
          <w:sz w:val="22"/>
          <w:szCs w:val="22"/>
        </w:rPr>
        <w:t>,</w:t>
      </w:r>
      <w:r w:rsidR="00EE0BF0">
        <w:rPr>
          <w:rFonts w:asciiTheme="minorHAnsi" w:hAnsiTheme="minorHAnsi" w:cstheme="minorHAnsi"/>
          <w:sz w:val="22"/>
          <w:szCs w:val="22"/>
        </w:rPr>
        <w:t xml:space="preserve"> forest protection, </w:t>
      </w:r>
      <w:r w:rsidR="00DE6967">
        <w:rPr>
          <w:rFonts w:asciiTheme="minorHAnsi" w:hAnsiTheme="minorHAnsi" w:cstheme="minorHAnsi"/>
          <w:sz w:val="22"/>
          <w:szCs w:val="22"/>
        </w:rPr>
        <w:t xml:space="preserve">and biodiversity conservation, </w:t>
      </w:r>
      <w:r w:rsidR="00EE0BF0">
        <w:rPr>
          <w:rFonts w:asciiTheme="minorHAnsi" w:hAnsiTheme="minorHAnsi" w:cstheme="minorHAnsi"/>
          <w:sz w:val="22"/>
          <w:szCs w:val="22"/>
        </w:rPr>
        <w:t>a</w:t>
      </w:r>
      <w:r w:rsidR="00C361CC">
        <w:rPr>
          <w:rFonts w:asciiTheme="minorHAnsi" w:hAnsiTheme="minorHAnsi" w:cstheme="minorHAnsi"/>
          <w:sz w:val="22"/>
          <w:szCs w:val="22"/>
        </w:rPr>
        <w:t>s well as reducing</w:t>
      </w:r>
      <w:r w:rsidR="00996C58">
        <w:rPr>
          <w:rFonts w:asciiTheme="minorHAnsi" w:hAnsiTheme="minorHAnsi" w:cstheme="minorHAnsi"/>
          <w:sz w:val="22"/>
          <w:szCs w:val="22"/>
        </w:rPr>
        <w:t xml:space="preserve"> </w:t>
      </w:r>
      <w:r w:rsidR="008F5989">
        <w:rPr>
          <w:rFonts w:asciiTheme="minorHAnsi" w:hAnsiTheme="minorHAnsi" w:cstheme="minorHAnsi"/>
          <w:sz w:val="22"/>
          <w:szCs w:val="22"/>
        </w:rPr>
        <w:t>“careless and damaging”</w:t>
      </w:r>
      <w:r w:rsidR="00282E92">
        <w:rPr>
          <w:rFonts w:asciiTheme="minorHAnsi" w:hAnsiTheme="minorHAnsi" w:cstheme="minorHAnsi"/>
          <w:sz w:val="22"/>
          <w:szCs w:val="22"/>
        </w:rPr>
        <w:t xml:space="preserve"> indigenous fire practices (</w:t>
      </w:r>
      <w:proofErr w:type="spellStart"/>
      <w:r w:rsidR="00282E92">
        <w:rPr>
          <w:rFonts w:asciiTheme="minorHAnsi" w:hAnsiTheme="minorHAnsi" w:cstheme="minorHAnsi"/>
          <w:sz w:val="22"/>
          <w:szCs w:val="22"/>
        </w:rPr>
        <w:t>Laris</w:t>
      </w:r>
      <w:proofErr w:type="spellEnd"/>
      <w:r w:rsidR="00282E92">
        <w:rPr>
          <w:rFonts w:asciiTheme="minorHAnsi" w:hAnsiTheme="minorHAnsi" w:cstheme="minorHAnsi"/>
          <w:sz w:val="22"/>
          <w:szCs w:val="22"/>
        </w:rPr>
        <w:t xml:space="preserve"> and Wardell, 2006).</w:t>
      </w:r>
      <w:r w:rsidR="007D27B1">
        <w:rPr>
          <w:rFonts w:asciiTheme="minorHAnsi" w:hAnsiTheme="minorHAnsi" w:cstheme="minorHAnsi"/>
          <w:sz w:val="22"/>
          <w:szCs w:val="22"/>
        </w:rPr>
        <w:t xml:space="preserve"> </w:t>
      </w:r>
      <w:r w:rsidR="00D21682">
        <w:rPr>
          <w:rFonts w:asciiTheme="minorHAnsi" w:hAnsiTheme="minorHAnsi" w:cstheme="minorHAnsi"/>
          <w:sz w:val="22"/>
          <w:szCs w:val="22"/>
        </w:rPr>
        <w:t>Research</w:t>
      </w:r>
      <w:r w:rsidR="00D94B6D">
        <w:rPr>
          <w:rFonts w:asciiTheme="minorHAnsi" w:hAnsiTheme="minorHAnsi" w:cstheme="minorHAnsi"/>
          <w:sz w:val="22"/>
          <w:szCs w:val="22"/>
        </w:rPr>
        <w:t xml:space="preserve"> </w:t>
      </w:r>
      <w:r w:rsidR="00D65016">
        <w:rPr>
          <w:rFonts w:asciiTheme="minorHAnsi" w:hAnsiTheme="minorHAnsi" w:cstheme="minorHAnsi"/>
          <w:sz w:val="22"/>
          <w:szCs w:val="22"/>
        </w:rPr>
        <w:t>aiming</w:t>
      </w:r>
      <w:r w:rsidR="00116669">
        <w:rPr>
          <w:rFonts w:asciiTheme="minorHAnsi" w:hAnsiTheme="minorHAnsi" w:cstheme="minorHAnsi"/>
          <w:sz w:val="22"/>
          <w:szCs w:val="22"/>
        </w:rPr>
        <w:t xml:space="preserve"> to</w:t>
      </w:r>
      <w:r w:rsidR="00041EC6">
        <w:rPr>
          <w:rFonts w:asciiTheme="minorHAnsi" w:hAnsiTheme="minorHAnsi" w:cstheme="minorHAnsi"/>
          <w:sz w:val="22"/>
          <w:szCs w:val="22"/>
        </w:rPr>
        <w:t xml:space="preserve"> </w:t>
      </w:r>
      <w:r w:rsidR="00D21682">
        <w:rPr>
          <w:rFonts w:asciiTheme="minorHAnsi" w:hAnsiTheme="minorHAnsi" w:cstheme="minorHAnsi"/>
          <w:sz w:val="22"/>
          <w:szCs w:val="22"/>
        </w:rPr>
        <w:t>highlight certain benefits of pyro</w:t>
      </w:r>
      <w:r w:rsidR="00474533">
        <w:rPr>
          <w:rFonts w:asciiTheme="minorHAnsi" w:hAnsiTheme="minorHAnsi" w:cstheme="minorHAnsi"/>
          <w:sz w:val="22"/>
          <w:szCs w:val="22"/>
        </w:rPr>
        <w:t>-</w:t>
      </w:r>
      <w:r w:rsidR="00D21682">
        <w:rPr>
          <w:rFonts w:asciiTheme="minorHAnsi" w:hAnsiTheme="minorHAnsi" w:cstheme="minorHAnsi"/>
          <w:sz w:val="22"/>
          <w:szCs w:val="22"/>
        </w:rPr>
        <w:t xml:space="preserve">diverse </w:t>
      </w:r>
      <w:r w:rsidR="00EB6155">
        <w:rPr>
          <w:rFonts w:asciiTheme="minorHAnsi" w:hAnsiTheme="minorHAnsi" w:cstheme="minorHAnsi"/>
          <w:sz w:val="22"/>
          <w:szCs w:val="22"/>
        </w:rPr>
        <w:t>indigenous burning</w:t>
      </w:r>
      <w:r w:rsidR="00246C99">
        <w:rPr>
          <w:rFonts w:asciiTheme="minorHAnsi" w:hAnsiTheme="minorHAnsi" w:cstheme="minorHAnsi"/>
          <w:sz w:val="22"/>
          <w:szCs w:val="22"/>
        </w:rPr>
        <w:t xml:space="preserve"> </w:t>
      </w:r>
      <w:r w:rsidR="000C436C">
        <w:rPr>
          <w:rFonts w:asciiTheme="minorHAnsi" w:hAnsiTheme="minorHAnsi" w:cstheme="minorHAnsi"/>
          <w:sz w:val="22"/>
          <w:szCs w:val="22"/>
        </w:rPr>
        <w:t xml:space="preserve">necessary </w:t>
      </w:r>
      <w:r w:rsidR="00246C99">
        <w:rPr>
          <w:rFonts w:asciiTheme="minorHAnsi" w:hAnsiTheme="minorHAnsi" w:cstheme="minorHAnsi"/>
          <w:sz w:val="22"/>
          <w:szCs w:val="22"/>
        </w:rPr>
        <w:t xml:space="preserve">to counter </w:t>
      </w:r>
      <w:r w:rsidR="00720ACC">
        <w:rPr>
          <w:rFonts w:asciiTheme="minorHAnsi" w:hAnsiTheme="minorHAnsi" w:cstheme="minorHAnsi"/>
          <w:sz w:val="22"/>
          <w:szCs w:val="22"/>
        </w:rPr>
        <w:t xml:space="preserve">strong anti-fire </w:t>
      </w:r>
      <w:r w:rsidR="00222AB2">
        <w:rPr>
          <w:rFonts w:asciiTheme="minorHAnsi" w:hAnsiTheme="minorHAnsi" w:cstheme="minorHAnsi"/>
          <w:sz w:val="22"/>
          <w:szCs w:val="22"/>
        </w:rPr>
        <w:t>wisdoms ha</w:t>
      </w:r>
      <w:r w:rsidR="002D5A8B">
        <w:rPr>
          <w:rFonts w:asciiTheme="minorHAnsi" w:hAnsiTheme="minorHAnsi" w:cstheme="minorHAnsi"/>
          <w:sz w:val="22"/>
          <w:szCs w:val="22"/>
        </w:rPr>
        <w:t>s</w:t>
      </w:r>
      <w:r w:rsidR="00222AB2">
        <w:rPr>
          <w:rFonts w:asciiTheme="minorHAnsi" w:hAnsiTheme="minorHAnsi" w:cstheme="minorHAnsi"/>
          <w:sz w:val="22"/>
          <w:szCs w:val="22"/>
        </w:rPr>
        <w:t xml:space="preserve"> inadvertently </w:t>
      </w:r>
      <w:r w:rsidR="002858AE">
        <w:rPr>
          <w:rFonts w:asciiTheme="minorHAnsi" w:hAnsiTheme="minorHAnsi" w:cstheme="minorHAnsi"/>
          <w:sz w:val="22"/>
          <w:szCs w:val="22"/>
        </w:rPr>
        <w:t>contributed to the formalisation of patch mosaic burning</w:t>
      </w:r>
      <w:r w:rsidR="004A69E4">
        <w:rPr>
          <w:rFonts w:asciiTheme="minorHAnsi" w:hAnsiTheme="minorHAnsi" w:cstheme="minorHAnsi"/>
          <w:sz w:val="22"/>
          <w:szCs w:val="22"/>
        </w:rPr>
        <w:t xml:space="preserve"> in community-based and indigenous-led fire management </w:t>
      </w:r>
      <w:r w:rsidR="00882FD5">
        <w:rPr>
          <w:rFonts w:asciiTheme="minorHAnsi" w:hAnsiTheme="minorHAnsi" w:cstheme="minorHAnsi"/>
          <w:sz w:val="22"/>
          <w:szCs w:val="22"/>
        </w:rPr>
        <w:t>approaches</w:t>
      </w:r>
      <w:r w:rsidR="00843CEA">
        <w:rPr>
          <w:rFonts w:asciiTheme="minorHAnsi" w:hAnsiTheme="minorHAnsi" w:cstheme="minorHAnsi"/>
          <w:sz w:val="22"/>
          <w:szCs w:val="22"/>
        </w:rPr>
        <w:t xml:space="preserve"> (Parr and Andersen, 2006).</w:t>
      </w:r>
      <w:r w:rsidR="00810E2C">
        <w:rPr>
          <w:rFonts w:asciiTheme="minorHAnsi" w:hAnsiTheme="minorHAnsi" w:cstheme="minorHAnsi"/>
          <w:sz w:val="22"/>
          <w:szCs w:val="22"/>
        </w:rPr>
        <w:t xml:space="preserve"> </w:t>
      </w:r>
      <w:r w:rsidR="00086CC8">
        <w:rPr>
          <w:rFonts w:asciiTheme="minorHAnsi" w:hAnsiTheme="minorHAnsi" w:cstheme="minorHAnsi"/>
          <w:sz w:val="22"/>
          <w:szCs w:val="22"/>
        </w:rPr>
        <w:t xml:space="preserve">While this might show a </w:t>
      </w:r>
      <w:r w:rsidR="003F7E17">
        <w:rPr>
          <w:rFonts w:asciiTheme="minorHAnsi" w:hAnsiTheme="minorHAnsi" w:cstheme="minorHAnsi"/>
          <w:sz w:val="22"/>
          <w:szCs w:val="22"/>
        </w:rPr>
        <w:t>step in the right direction towards recognising the social-ecological importance of fire</w:t>
      </w:r>
      <w:r w:rsidR="009C359E">
        <w:rPr>
          <w:rFonts w:asciiTheme="minorHAnsi" w:hAnsiTheme="minorHAnsi" w:cstheme="minorHAnsi"/>
          <w:sz w:val="22"/>
          <w:szCs w:val="22"/>
        </w:rPr>
        <w:t xml:space="preserve"> use, it is indicative of </w:t>
      </w:r>
      <w:r w:rsidR="00E67EC2">
        <w:rPr>
          <w:rFonts w:asciiTheme="minorHAnsi" w:hAnsiTheme="minorHAnsi" w:cstheme="minorHAnsi"/>
          <w:sz w:val="22"/>
          <w:szCs w:val="22"/>
        </w:rPr>
        <w:t>colonial and</w:t>
      </w:r>
      <w:r w:rsidR="008819A2">
        <w:rPr>
          <w:rFonts w:asciiTheme="minorHAnsi" w:hAnsiTheme="minorHAnsi" w:cstheme="minorHAnsi"/>
          <w:sz w:val="22"/>
          <w:szCs w:val="22"/>
        </w:rPr>
        <w:t xml:space="preserve"> more recent </w:t>
      </w:r>
      <w:r w:rsidR="00E67EC2">
        <w:rPr>
          <w:rFonts w:asciiTheme="minorHAnsi" w:hAnsiTheme="minorHAnsi" w:cstheme="minorHAnsi"/>
          <w:sz w:val="22"/>
          <w:szCs w:val="22"/>
        </w:rPr>
        <w:t>global climate policy</w:t>
      </w:r>
      <w:r w:rsidR="00A6356B">
        <w:rPr>
          <w:rFonts w:asciiTheme="minorHAnsi" w:hAnsiTheme="minorHAnsi" w:cstheme="minorHAnsi"/>
          <w:sz w:val="22"/>
          <w:szCs w:val="22"/>
        </w:rPr>
        <w:t xml:space="preserve"> </w:t>
      </w:r>
      <w:r w:rsidR="00F67423">
        <w:rPr>
          <w:rFonts w:asciiTheme="minorHAnsi" w:hAnsiTheme="minorHAnsi" w:cstheme="minorHAnsi"/>
          <w:sz w:val="22"/>
          <w:szCs w:val="22"/>
        </w:rPr>
        <w:t xml:space="preserve">which </w:t>
      </w:r>
      <w:r w:rsidR="00952687">
        <w:rPr>
          <w:rFonts w:asciiTheme="minorHAnsi" w:hAnsiTheme="minorHAnsi" w:cstheme="minorHAnsi"/>
          <w:sz w:val="22"/>
          <w:szCs w:val="22"/>
        </w:rPr>
        <w:t>seek</w:t>
      </w:r>
      <w:r w:rsidR="00AE5C99">
        <w:rPr>
          <w:rFonts w:asciiTheme="minorHAnsi" w:hAnsiTheme="minorHAnsi" w:cstheme="minorHAnsi"/>
          <w:sz w:val="22"/>
          <w:szCs w:val="22"/>
        </w:rPr>
        <w:t>s</w:t>
      </w:r>
      <w:r w:rsidR="00952687">
        <w:rPr>
          <w:rFonts w:asciiTheme="minorHAnsi" w:hAnsiTheme="minorHAnsi" w:cstheme="minorHAnsi"/>
          <w:sz w:val="22"/>
          <w:szCs w:val="22"/>
        </w:rPr>
        <w:t xml:space="preserve"> </w:t>
      </w:r>
      <w:r w:rsidR="006E7D59">
        <w:rPr>
          <w:rFonts w:asciiTheme="minorHAnsi" w:hAnsiTheme="minorHAnsi" w:cstheme="minorHAnsi"/>
          <w:sz w:val="22"/>
          <w:szCs w:val="22"/>
        </w:rPr>
        <w:t xml:space="preserve">a </w:t>
      </w:r>
      <w:r w:rsidR="006E38B7">
        <w:rPr>
          <w:rFonts w:asciiTheme="minorHAnsi" w:hAnsiTheme="minorHAnsi" w:cstheme="minorHAnsi"/>
          <w:sz w:val="22"/>
          <w:szCs w:val="22"/>
        </w:rPr>
        <w:t>systematic</w:t>
      </w:r>
      <w:r w:rsidR="00B9119E">
        <w:rPr>
          <w:rFonts w:asciiTheme="minorHAnsi" w:hAnsiTheme="minorHAnsi" w:cstheme="minorHAnsi"/>
          <w:sz w:val="22"/>
          <w:szCs w:val="22"/>
        </w:rPr>
        <w:t xml:space="preserve"> approach to fire management</w:t>
      </w:r>
      <w:r w:rsidR="00A6356B">
        <w:rPr>
          <w:rFonts w:asciiTheme="minorHAnsi" w:hAnsiTheme="minorHAnsi" w:cstheme="minorHAnsi"/>
          <w:sz w:val="22"/>
          <w:szCs w:val="22"/>
        </w:rPr>
        <w:t xml:space="preserve"> (</w:t>
      </w:r>
      <w:proofErr w:type="spellStart"/>
      <w:r w:rsidR="00A6356B">
        <w:rPr>
          <w:rFonts w:asciiTheme="minorHAnsi" w:hAnsiTheme="minorHAnsi" w:cstheme="minorHAnsi"/>
          <w:sz w:val="22"/>
          <w:szCs w:val="22"/>
        </w:rPr>
        <w:t>Laris</w:t>
      </w:r>
      <w:proofErr w:type="spellEnd"/>
      <w:r w:rsidR="00A6356B">
        <w:rPr>
          <w:rFonts w:asciiTheme="minorHAnsi" w:hAnsiTheme="minorHAnsi" w:cstheme="minorHAnsi"/>
          <w:sz w:val="22"/>
          <w:szCs w:val="22"/>
        </w:rPr>
        <w:t xml:space="preserve"> and Wardell, 2006</w:t>
      </w:r>
      <w:r w:rsidR="00576E7E">
        <w:rPr>
          <w:rFonts w:asciiTheme="minorHAnsi" w:hAnsiTheme="minorHAnsi" w:cstheme="minorHAnsi"/>
          <w:sz w:val="22"/>
          <w:szCs w:val="22"/>
        </w:rPr>
        <w:t xml:space="preserve">; </w:t>
      </w:r>
      <w:proofErr w:type="spellStart"/>
      <w:r w:rsidR="00576E7E">
        <w:rPr>
          <w:rFonts w:asciiTheme="minorHAnsi" w:hAnsiTheme="minorHAnsi" w:cstheme="minorHAnsi"/>
          <w:sz w:val="22"/>
          <w:szCs w:val="22"/>
        </w:rPr>
        <w:t>Tendim</w:t>
      </w:r>
      <w:proofErr w:type="spellEnd"/>
      <w:r w:rsidR="00576E7E">
        <w:rPr>
          <w:rFonts w:asciiTheme="minorHAnsi" w:hAnsiTheme="minorHAnsi" w:cstheme="minorHAnsi"/>
          <w:sz w:val="22"/>
          <w:szCs w:val="22"/>
        </w:rPr>
        <w:t xml:space="preserve"> et al. 2020</w:t>
      </w:r>
      <w:r w:rsidR="00A6356B">
        <w:rPr>
          <w:rFonts w:asciiTheme="minorHAnsi" w:hAnsiTheme="minorHAnsi" w:cstheme="minorHAnsi"/>
          <w:sz w:val="22"/>
          <w:szCs w:val="22"/>
        </w:rPr>
        <w:t xml:space="preserve">). </w:t>
      </w:r>
      <w:r w:rsidR="00565E54">
        <w:rPr>
          <w:rFonts w:asciiTheme="minorHAnsi" w:hAnsiTheme="minorHAnsi" w:cstheme="minorHAnsi"/>
          <w:sz w:val="22"/>
          <w:szCs w:val="22"/>
        </w:rPr>
        <w:t xml:space="preserve">In local contexts, </w:t>
      </w:r>
      <w:r w:rsidR="0069670D">
        <w:rPr>
          <w:rFonts w:asciiTheme="minorHAnsi" w:hAnsiTheme="minorHAnsi" w:cstheme="minorHAnsi"/>
          <w:sz w:val="22"/>
          <w:szCs w:val="22"/>
        </w:rPr>
        <w:t xml:space="preserve">the strict prescription of early-dry season burns </w:t>
      </w:r>
      <w:r w:rsidR="006D0B79">
        <w:rPr>
          <w:rFonts w:asciiTheme="minorHAnsi" w:hAnsiTheme="minorHAnsi" w:cstheme="minorHAnsi"/>
          <w:sz w:val="22"/>
          <w:szCs w:val="22"/>
        </w:rPr>
        <w:t xml:space="preserve">based on arbitrary seasonal boundaries </w:t>
      </w:r>
      <w:r w:rsidR="006C567B">
        <w:rPr>
          <w:rFonts w:asciiTheme="minorHAnsi" w:hAnsiTheme="minorHAnsi" w:cstheme="minorHAnsi"/>
          <w:sz w:val="22"/>
          <w:szCs w:val="22"/>
        </w:rPr>
        <w:t xml:space="preserve">might </w:t>
      </w:r>
      <w:r w:rsidR="006D0B79">
        <w:rPr>
          <w:rFonts w:asciiTheme="minorHAnsi" w:hAnsiTheme="minorHAnsi" w:cstheme="minorHAnsi"/>
          <w:sz w:val="22"/>
          <w:szCs w:val="22"/>
        </w:rPr>
        <w:t>be</w:t>
      </w:r>
      <w:r w:rsidR="006C567B">
        <w:rPr>
          <w:rFonts w:asciiTheme="minorHAnsi" w:hAnsiTheme="minorHAnsi" w:cstheme="minorHAnsi"/>
          <w:sz w:val="22"/>
          <w:szCs w:val="22"/>
        </w:rPr>
        <w:t xml:space="preserve"> considered</w:t>
      </w:r>
      <w:r w:rsidR="006D0B79">
        <w:rPr>
          <w:rFonts w:asciiTheme="minorHAnsi" w:hAnsiTheme="minorHAnsi" w:cstheme="minorHAnsi"/>
          <w:sz w:val="22"/>
          <w:szCs w:val="22"/>
        </w:rPr>
        <w:t xml:space="preserve"> a neo-colonial intervention in controlling indigenous fire use</w:t>
      </w:r>
      <w:r w:rsidR="007C7569">
        <w:rPr>
          <w:rFonts w:asciiTheme="minorHAnsi" w:hAnsiTheme="minorHAnsi" w:cstheme="minorHAnsi"/>
          <w:sz w:val="22"/>
          <w:szCs w:val="22"/>
        </w:rPr>
        <w:t xml:space="preserve"> (</w:t>
      </w:r>
      <w:proofErr w:type="spellStart"/>
      <w:r w:rsidR="007C7569" w:rsidRPr="007116EB">
        <w:rPr>
          <w:rFonts w:asciiTheme="minorHAnsi" w:hAnsiTheme="minorHAnsi" w:cstheme="minorHAnsi"/>
          <w:sz w:val="22"/>
          <w:szCs w:val="22"/>
        </w:rPr>
        <w:t>Laris</w:t>
      </w:r>
      <w:proofErr w:type="spellEnd"/>
      <w:r w:rsidR="007C7569" w:rsidRPr="007116EB">
        <w:rPr>
          <w:rFonts w:asciiTheme="minorHAnsi" w:hAnsiTheme="minorHAnsi" w:cstheme="minorHAnsi"/>
          <w:sz w:val="22"/>
          <w:szCs w:val="22"/>
        </w:rPr>
        <w:t xml:space="preserve"> and Jacobs, 2021</w:t>
      </w:r>
      <w:r w:rsidR="002A760E">
        <w:rPr>
          <w:rFonts w:asciiTheme="minorHAnsi" w:hAnsiTheme="minorHAnsi" w:cstheme="minorHAnsi"/>
          <w:sz w:val="22"/>
          <w:szCs w:val="22"/>
        </w:rPr>
        <w:t>)</w:t>
      </w:r>
      <w:r w:rsidR="006D0B79">
        <w:rPr>
          <w:rFonts w:asciiTheme="minorHAnsi" w:hAnsiTheme="minorHAnsi" w:cstheme="minorHAnsi"/>
          <w:sz w:val="22"/>
          <w:szCs w:val="22"/>
        </w:rPr>
        <w:t xml:space="preserve">. </w:t>
      </w:r>
    </w:p>
    <w:p w14:paraId="56B924F9" w14:textId="25D5BCCD" w:rsidR="00E51BED" w:rsidRDefault="00F96208" w:rsidP="003321FE">
      <w:pPr>
        <w:spacing w:line="360" w:lineRule="auto"/>
        <w:rPr>
          <w:rFonts w:asciiTheme="minorHAnsi" w:hAnsiTheme="minorHAnsi" w:cstheme="minorHAnsi"/>
          <w:sz w:val="22"/>
          <w:szCs w:val="22"/>
        </w:rPr>
      </w:pPr>
      <w:r>
        <w:rPr>
          <w:rFonts w:asciiTheme="minorHAnsi" w:hAnsiTheme="minorHAnsi" w:cstheme="minorHAnsi"/>
          <w:sz w:val="22"/>
          <w:szCs w:val="22"/>
        </w:rPr>
        <w:t>Western interpretations o</w:t>
      </w:r>
      <w:r w:rsidR="008A4E68">
        <w:rPr>
          <w:rFonts w:asciiTheme="minorHAnsi" w:hAnsiTheme="minorHAnsi" w:cstheme="minorHAnsi"/>
          <w:sz w:val="22"/>
          <w:szCs w:val="22"/>
        </w:rPr>
        <w:t xml:space="preserve">f </w:t>
      </w:r>
      <w:r w:rsidR="00456B56">
        <w:rPr>
          <w:rFonts w:asciiTheme="minorHAnsi" w:hAnsiTheme="minorHAnsi" w:cstheme="minorHAnsi"/>
          <w:sz w:val="22"/>
          <w:szCs w:val="22"/>
        </w:rPr>
        <w:t xml:space="preserve">indigenous </w:t>
      </w:r>
      <w:r w:rsidR="008A4E68">
        <w:rPr>
          <w:rFonts w:asciiTheme="minorHAnsi" w:hAnsiTheme="minorHAnsi" w:cstheme="minorHAnsi"/>
          <w:sz w:val="22"/>
          <w:szCs w:val="22"/>
        </w:rPr>
        <w:t>communit</w:t>
      </w:r>
      <w:r w:rsidR="00456B56">
        <w:rPr>
          <w:rFonts w:asciiTheme="minorHAnsi" w:hAnsiTheme="minorHAnsi" w:cstheme="minorHAnsi"/>
          <w:sz w:val="22"/>
          <w:szCs w:val="22"/>
        </w:rPr>
        <w:t xml:space="preserve">ies </w:t>
      </w:r>
      <w:r w:rsidR="0010790C">
        <w:rPr>
          <w:rFonts w:asciiTheme="minorHAnsi" w:hAnsiTheme="minorHAnsi" w:cstheme="minorHAnsi"/>
          <w:sz w:val="22"/>
          <w:szCs w:val="22"/>
        </w:rPr>
        <w:t xml:space="preserve">as </w:t>
      </w:r>
      <w:r w:rsidR="00182021">
        <w:rPr>
          <w:rFonts w:asciiTheme="minorHAnsi" w:hAnsiTheme="minorHAnsi" w:cstheme="minorHAnsi"/>
          <w:sz w:val="22"/>
          <w:szCs w:val="22"/>
        </w:rPr>
        <w:t>homogenous and territorially bounded social organisations</w:t>
      </w:r>
      <w:r w:rsidR="00005FE3">
        <w:rPr>
          <w:rFonts w:asciiTheme="minorHAnsi" w:hAnsiTheme="minorHAnsi" w:cstheme="minorHAnsi"/>
          <w:sz w:val="22"/>
          <w:szCs w:val="22"/>
          <w:lang w:val="en-US"/>
        </w:rPr>
        <w:t xml:space="preserve"> </w:t>
      </w:r>
      <w:r w:rsidR="00E77C46">
        <w:rPr>
          <w:rFonts w:asciiTheme="minorHAnsi" w:hAnsiTheme="minorHAnsi" w:cstheme="minorHAnsi"/>
          <w:sz w:val="22"/>
          <w:szCs w:val="22"/>
          <w:lang w:val="en-US"/>
        </w:rPr>
        <w:t>continue to shape</w:t>
      </w:r>
      <w:r w:rsidR="00401A08">
        <w:rPr>
          <w:rFonts w:asciiTheme="minorHAnsi" w:hAnsiTheme="minorHAnsi" w:cstheme="minorHAnsi"/>
          <w:sz w:val="22"/>
          <w:szCs w:val="22"/>
          <w:lang w:val="en-US"/>
        </w:rPr>
        <w:t xml:space="preserve"> </w:t>
      </w:r>
      <w:r w:rsidR="008E1C7B">
        <w:rPr>
          <w:rFonts w:asciiTheme="minorHAnsi" w:hAnsiTheme="minorHAnsi" w:cstheme="minorHAnsi"/>
          <w:sz w:val="22"/>
          <w:szCs w:val="22"/>
          <w:lang w:val="en-US"/>
        </w:rPr>
        <w:t xml:space="preserve">the </w:t>
      </w:r>
      <w:r w:rsidR="00D859A4">
        <w:rPr>
          <w:rFonts w:asciiTheme="minorHAnsi" w:hAnsiTheme="minorHAnsi" w:cstheme="minorHAnsi"/>
          <w:sz w:val="22"/>
          <w:szCs w:val="22"/>
          <w:lang w:val="en-US"/>
        </w:rPr>
        <w:t>understanding</w:t>
      </w:r>
      <w:r w:rsidR="008E1C7B">
        <w:rPr>
          <w:rFonts w:asciiTheme="minorHAnsi" w:hAnsiTheme="minorHAnsi" w:cstheme="minorHAnsi"/>
          <w:sz w:val="22"/>
          <w:szCs w:val="22"/>
          <w:lang w:val="en-US"/>
        </w:rPr>
        <w:t xml:space="preserve"> </w:t>
      </w:r>
      <w:r w:rsidR="00401A08">
        <w:rPr>
          <w:rFonts w:asciiTheme="minorHAnsi" w:hAnsiTheme="minorHAnsi" w:cstheme="minorHAnsi"/>
          <w:sz w:val="22"/>
          <w:szCs w:val="22"/>
          <w:lang w:val="en-US"/>
        </w:rPr>
        <w:t xml:space="preserve">of </w:t>
      </w:r>
      <w:r>
        <w:rPr>
          <w:rFonts w:asciiTheme="minorHAnsi" w:hAnsiTheme="minorHAnsi" w:cstheme="minorHAnsi"/>
          <w:sz w:val="22"/>
          <w:szCs w:val="22"/>
        </w:rPr>
        <w:t>pre-colonial land mana</w:t>
      </w:r>
      <w:r w:rsidRPr="003C1B60">
        <w:rPr>
          <w:rFonts w:asciiTheme="minorHAnsi" w:hAnsiTheme="minorHAnsi" w:cstheme="minorHAnsi"/>
          <w:sz w:val="22"/>
          <w:szCs w:val="22"/>
        </w:rPr>
        <w:t xml:space="preserve">gement </w:t>
      </w:r>
      <w:r w:rsidR="006B1F31" w:rsidRPr="003C1B60">
        <w:rPr>
          <w:rFonts w:asciiTheme="minorHAnsi" w:hAnsiTheme="minorHAnsi" w:cstheme="minorHAnsi"/>
          <w:sz w:val="22"/>
          <w:szCs w:val="22"/>
        </w:rPr>
        <w:t>system</w:t>
      </w:r>
      <w:r w:rsidR="003C1B60" w:rsidRPr="003C1B60">
        <w:rPr>
          <w:rFonts w:asciiTheme="minorHAnsi" w:hAnsiTheme="minorHAnsi" w:cstheme="minorHAnsi"/>
          <w:sz w:val="22"/>
          <w:szCs w:val="22"/>
        </w:rPr>
        <w:t xml:space="preserve">s </w:t>
      </w:r>
      <w:r w:rsidR="003C1B60" w:rsidRPr="00431551">
        <w:rPr>
          <w:rFonts w:asciiTheme="minorHAnsi" w:hAnsiTheme="minorHAnsi" w:cstheme="minorHAnsi"/>
          <w:sz w:val="22"/>
          <w:szCs w:val="22"/>
          <w:lang w:val="en-US"/>
        </w:rPr>
        <w:t>(Kumar, 2005;</w:t>
      </w:r>
      <w:r w:rsidR="00956A89">
        <w:rPr>
          <w:rFonts w:asciiTheme="minorHAnsi" w:hAnsiTheme="minorHAnsi" w:cstheme="minorHAnsi"/>
          <w:sz w:val="22"/>
          <w:szCs w:val="22"/>
          <w:lang w:val="en-US"/>
        </w:rPr>
        <w:t xml:space="preserve"> Neale and Vincent, 2017;</w:t>
      </w:r>
      <w:r w:rsidR="00005FE3">
        <w:rPr>
          <w:rFonts w:asciiTheme="minorHAnsi" w:hAnsiTheme="minorHAnsi" w:cstheme="minorHAnsi"/>
          <w:sz w:val="22"/>
          <w:szCs w:val="22"/>
        </w:rPr>
        <w:t xml:space="preserve"> </w:t>
      </w:r>
      <w:proofErr w:type="spellStart"/>
      <w:r w:rsidR="00005FE3" w:rsidRPr="00B91AB9">
        <w:rPr>
          <w:rFonts w:asciiTheme="minorHAnsi" w:hAnsiTheme="minorHAnsi" w:cstheme="minorHAnsi"/>
          <w:sz w:val="22"/>
          <w:szCs w:val="22"/>
          <w:lang w:val="en-US"/>
        </w:rPr>
        <w:t>Murove</w:t>
      </w:r>
      <w:proofErr w:type="spellEnd"/>
      <w:r w:rsidR="00005FE3" w:rsidRPr="00B91AB9">
        <w:rPr>
          <w:rFonts w:asciiTheme="minorHAnsi" w:hAnsiTheme="minorHAnsi" w:cstheme="minorHAnsi"/>
          <w:sz w:val="22"/>
          <w:szCs w:val="22"/>
          <w:lang w:val="en-US"/>
        </w:rPr>
        <w:t>, 2018</w:t>
      </w:r>
      <w:r w:rsidR="003C1B60" w:rsidRPr="00431551">
        <w:rPr>
          <w:rFonts w:asciiTheme="minorHAnsi" w:hAnsiTheme="minorHAnsi" w:cstheme="minorHAnsi"/>
          <w:sz w:val="22"/>
          <w:szCs w:val="22"/>
          <w:lang w:val="en-US"/>
        </w:rPr>
        <w:t>)</w:t>
      </w:r>
      <w:r w:rsidR="003C1B60" w:rsidRPr="003C1B60">
        <w:rPr>
          <w:rFonts w:asciiTheme="minorHAnsi" w:hAnsiTheme="minorHAnsi" w:cstheme="minorHAnsi"/>
          <w:sz w:val="22"/>
          <w:szCs w:val="22"/>
        </w:rPr>
        <w:t>.</w:t>
      </w:r>
      <w:r w:rsidR="00401A08" w:rsidRPr="003C1B60">
        <w:rPr>
          <w:rFonts w:asciiTheme="minorHAnsi" w:hAnsiTheme="minorHAnsi" w:cstheme="minorHAnsi"/>
          <w:sz w:val="22"/>
          <w:szCs w:val="22"/>
        </w:rPr>
        <w:t xml:space="preserve"> </w:t>
      </w:r>
      <w:r w:rsidR="00D859A4" w:rsidRPr="003C1B60">
        <w:rPr>
          <w:rFonts w:asciiTheme="minorHAnsi" w:hAnsiTheme="minorHAnsi" w:cstheme="minorHAnsi"/>
          <w:sz w:val="22"/>
          <w:szCs w:val="22"/>
        </w:rPr>
        <w:t xml:space="preserve">This </w:t>
      </w:r>
      <w:r w:rsidR="002103AF">
        <w:rPr>
          <w:rFonts w:asciiTheme="minorHAnsi" w:hAnsiTheme="minorHAnsi" w:cstheme="minorHAnsi"/>
          <w:sz w:val="22"/>
          <w:szCs w:val="22"/>
        </w:rPr>
        <w:t xml:space="preserve">has enabled external agencies to </w:t>
      </w:r>
      <w:r w:rsidR="007C12A1">
        <w:rPr>
          <w:rFonts w:asciiTheme="minorHAnsi" w:hAnsiTheme="minorHAnsi" w:cstheme="minorHAnsi"/>
          <w:sz w:val="22"/>
          <w:szCs w:val="22"/>
        </w:rPr>
        <w:t xml:space="preserve">restrict access to the </w:t>
      </w:r>
      <w:r w:rsidR="009A2FF4">
        <w:rPr>
          <w:rFonts w:asciiTheme="minorHAnsi" w:hAnsiTheme="minorHAnsi" w:cstheme="minorHAnsi"/>
          <w:sz w:val="22"/>
          <w:szCs w:val="22"/>
        </w:rPr>
        <w:t>decision-making</w:t>
      </w:r>
      <w:r w:rsidR="007C12A1">
        <w:rPr>
          <w:rFonts w:asciiTheme="minorHAnsi" w:hAnsiTheme="minorHAnsi" w:cstheme="minorHAnsi"/>
          <w:sz w:val="22"/>
          <w:szCs w:val="22"/>
        </w:rPr>
        <w:t xml:space="preserve"> process, while adjudicating on the validity of local knowledge</w:t>
      </w:r>
      <w:r w:rsidR="007C12A1" w:rsidDel="007C12A1">
        <w:rPr>
          <w:rFonts w:asciiTheme="minorHAnsi" w:hAnsiTheme="minorHAnsi" w:cstheme="minorHAnsi"/>
          <w:sz w:val="22"/>
          <w:szCs w:val="22"/>
        </w:rPr>
        <w:t xml:space="preserve"> </w:t>
      </w:r>
      <w:r w:rsidR="007C12A1">
        <w:rPr>
          <w:rFonts w:asciiTheme="minorHAnsi" w:hAnsiTheme="minorHAnsi" w:cstheme="minorHAnsi"/>
          <w:sz w:val="22"/>
          <w:szCs w:val="22"/>
        </w:rPr>
        <w:t>(</w:t>
      </w:r>
      <w:r w:rsidR="002103AF" w:rsidRPr="007116EB">
        <w:rPr>
          <w:rFonts w:asciiTheme="minorHAnsi" w:hAnsiTheme="minorHAnsi" w:cstheme="minorHAnsi"/>
          <w:sz w:val="22"/>
          <w:szCs w:val="22"/>
        </w:rPr>
        <w:t>Kull, 2002</w:t>
      </w:r>
      <w:r w:rsidR="002103AF">
        <w:rPr>
          <w:rFonts w:asciiTheme="minorHAnsi" w:hAnsiTheme="minorHAnsi" w:cstheme="minorHAnsi"/>
          <w:sz w:val="22"/>
          <w:szCs w:val="22"/>
        </w:rPr>
        <w:t xml:space="preserve">; </w:t>
      </w:r>
      <w:r w:rsidR="00A20238">
        <w:rPr>
          <w:rFonts w:asciiTheme="minorHAnsi" w:hAnsiTheme="minorHAnsi" w:cstheme="minorHAnsi"/>
          <w:sz w:val="22"/>
          <w:szCs w:val="22"/>
        </w:rPr>
        <w:t>Demeter, 2020</w:t>
      </w:r>
      <w:r w:rsidR="002103AF">
        <w:rPr>
          <w:rFonts w:asciiTheme="minorHAnsi" w:hAnsiTheme="minorHAnsi" w:cstheme="minorHAnsi"/>
          <w:sz w:val="22"/>
          <w:szCs w:val="22"/>
        </w:rPr>
        <w:t>)</w:t>
      </w:r>
      <w:r w:rsidR="00B07380">
        <w:rPr>
          <w:rFonts w:asciiTheme="minorHAnsi" w:hAnsiTheme="minorHAnsi" w:cstheme="minorHAnsi"/>
          <w:sz w:val="22"/>
          <w:szCs w:val="22"/>
        </w:rPr>
        <w:t xml:space="preserve">. This has led to the </w:t>
      </w:r>
      <w:r w:rsidR="00A70895">
        <w:rPr>
          <w:rFonts w:asciiTheme="minorHAnsi" w:hAnsiTheme="minorHAnsi" w:cstheme="minorHAnsi"/>
          <w:sz w:val="22"/>
          <w:szCs w:val="22"/>
        </w:rPr>
        <w:t>decentralisation of responsibilities (i.e., labour and time), rather than the transfer of management rights</w:t>
      </w:r>
      <w:r w:rsidR="00B07380">
        <w:rPr>
          <w:rFonts w:asciiTheme="minorHAnsi" w:hAnsiTheme="minorHAnsi" w:cstheme="minorHAnsi"/>
          <w:sz w:val="22"/>
          <w:szCs w:val="22"/>
        </w:rPr>
        <w:t xml:space="preserve"> in CBFiM projects</w:t>
      </w:r>
      <w:r w:rsidR="00A70895" w:rsidRPr="00A70895">
        <w:rPr>
          <w:rFonts w:asciiTheme="minorHAnsi" w:hAnsiTheme="minorHAnsi" w:cstheme="minorHAnsi"/>
          <w:color w:val="000000" w:themeColor="text1"/>
          <w:sz w:val="22"/>
          <w:szCs w:val="22"/>
        </w:rPr>
        <w:t xml:space="preserve"> </w:t>
      </w:r>
      <w:r w:rsidR="00A70895" w:rsidRPr="00A82410">
        <w:rPr>
          <w:rFonts w:asciiTheme="minorHAnsi" w:hAnsiTheme="minorHAnsi" w:cstheme="minorHAnsi"/>
          <w:color w:val="000000" w:themeColor="text1"/>
          <w:sz w:val="22"/>
          <w:szCs w:val="22"/>
        </w:rPr>
        <w:t>(Kull, 2002; Schafer and Bell, 2002</w:t>
      </w:r>
      <w:r w:rsidR="00A70895">
        <w:rPr>
          <w:rFonts w:asciiTheme="minorHAnsi" w:hAnsiTheme="minorHAnsi" w:cstheme="minorHAnsi"/>
          <w:color w:val="000000" w:themeColor="text1"/>
          <w:sz w:val="22"/>
          <w:szCs w:val="22"/>
        </w:rPr>
        <w:t xml:space="preserve">; </w:t>
      </w:r>
      <w:proofErr w:type="spellStart"/>
      <w:r w:rsidR="00A70895">
        <w:rPr>
          <w:rFonts w:asciiTheme="minorHAnsi" w:hAnsiTheme="minorHAnsi" w:cstheme="minorHAnsi"/>
          <w:color w:val="000000" w:themeColor="text1"/>
          <w:sz w:val="22"/>
          <w:szCs w:val="22"/>
        </w:rPr>
        <w:t>Ndumeya</w:t>
      </w:r>
      <w:proofErr w:type="spellEnd"/>
      <w:r w:rsidR="00A70895">
        <w:rPr>
          <w:rFonts w:asciiTheme="minorHAnsi" w:hAnsiTheme="minorHAnsi" w:cstheme="minorHAnsi"/>
          <w:color w:val="000000" w:themeColor="text1"/>
          <w:sz w:val="22"/>
          <w:szCs w:val="22"/>
        </w:rPr>
        <w:t>, 2019</w:t>
      </w:r>
      <w:r w:rsidR="00A70895" w:rsidRPr="007116EB">
        <w:rPr>
          <w:rFonts w:asciiTheme="minorHAnsi" w:hAnsiTheme="minorHAnsi" w:cstheme="minorHAnsi"/>
          <w:sz w:val="22"/>
          <w:szCs w:val="22"/>
        </w:rPr>
        <w:t xml:space="preserve">). </w:t>
      </w:r>
    </w:p>
    <w:p w14:paraId="18183195" w14:textId="16EE8DD6" w:rsidR="007A695A" w:rsidRDefault="009A5DBD" w:rsidP="00634955">
      <w:pPr>
        <w:spacing w:line="360" w:lineRule="auto"/>
        <w:rPr>
          <w:rFonts w:asciiTheme="minorHAnsi" w:hAnsiTheme="minorHAnsi" w:cstheme="minorHAnsi"/>
          <w:sz w:val="22"/>
          <w:szCs w:val="22"/>
          <w:lang w:val="en-US"/>
        </w:rPr>
      </w:pPr>
      <w:r>
        <w:rPr>
          <w:rFonts w:asciiTheme="minorHAnsi" w:hAnsiTheme="minorHAnsi" w:cstheme="minorHAnsi"/>
          <w:sz w:val="22"/>
          <w:szCs w:val="22"/>
        </w:rPr>
        <w:t>The</w:t>
      </w:r>
      <w:r w:rsidR="009B5136">
        <w:rPr>
          <w:rFonts w:asciiTheme="minorHAnsi" w:hAnsiTheme="minorHAnsi" w:cstheme="minorHAnsi"/>
          <w:sz w:val="22"/>
          <w:szCs w:val="22"/>
        </w:rPr>
        <w:t xml:space="preserve"> expansion of bureaucratic power in local fire governance</w:t>
      </w:r>
      <w:r>
        <w:rPr>
          <w:rFonts w:asciiTheme="minorHAnsi" w:hAnsiTheme="minorHAnsi" w:cstheme="minorHAnsi"/>
          <w:sz w:val="22"/>
          <w:szCs w:val="22"/>
        </w:rPr>
        <w:t xml:space="preserve"> </w:t>
      </w:r>
      <w:r w:rsidR="00545DA4">
        <w:rPr>
          <w:rFonts w:asciiTheme="minorHAnsi" w:hAnsiTheme="minorHAnsi" w:cstheme="minorHAnsi"/>
          <w:sz w:val="22"/>
          <w:szCs w:val="22"/>
        </w:rPr>
        <w:t xml:space="preserve">is </w:t>
      </w:r>
      <w:r>
        <w:rPr>
          <w:rFonts w:asciiTheme="minorHAnsi" w:hAnsiTheme="minorHAnsi" w:cstheme="minorHAnsi"/>
          <w:sz w:val="22"/>
          <w:szCs w:val="22"/>
        </w:rPr>
        <w:t xml:space="preserve">observed in projects implemented </w:t>
      </w:r>
      <w:r w:rsidR="00DB5B13">
        <w:rPr>
          <w:rFonts w:asciiTheme="minorHAnsi" w:hAnsiTheme="minorHAnsi" w:cstheme="minorHAnsi"/>
          <w:sz w:val="22"/>
          <w:szCs w:val="22"/>
        </w:rPr>
        <w:t>across communal rangelands where IPLCs hold some land right</w:t>
      </w:r>
      <w:r w:rsidR="0048075C">
        <w:rPr>
          <w:rFonts w:asciiTheme="minorHAnsi" w:hAnsiTheme="minorHAnsi" w:cstheme="minorHAnsi"/>
          <w:sz w:val="22"/>
          <w:szCs w:val="22"/>
        </w:rPr>
        <w:t xml:space="preserve">s </w:t>
      </w:r>
      <w:r w:rsidR="0048075C" w:rsidRPr="007116EB">
        <w:rPr>
          <w:rFonts w:asciiTheme="minorHAnsi" w:hAnsiTheme="minorHAnsi" w:cstheme="minorHAnsi"/>
          <w:sz w:val="22"/>
          <w:szCs w:val="22"/>
        </w:rPr>
        <w:t xml:space="preserve">(Kull, 2002; Dube, 2013; Humphrey </w:t>
      </w:r>
      <w:r w:rsidR="0048075C">
        <w:rPr>
          <w:rFonts w:asciiTheme="minorHAnsi" w:hAnsiTheme="minorHAnsi" w:cstheme="minorHAnsi"/>
          <w:sz w:val="22"/>
          <w:szCs w:val="22"/>
        </w:rPr>
        <w:t>et al.,</w:t>
      </w:r>
      <w:r w:rsidR="0048075C" w:rsidRPr="007116EB">
        <w:rPr>
          <w:rFonts w:asciiTheme="minorHAnsi" w:hAnsiTheme="minorHAnsi" w:cstheme="minorHAnsi"/>
          <w:sz w:val="22"/>
          <w:szCs w:val="22"/>
        </w:rPr>
        <w:t xml:space="preserve"> 2021)</w:t>
      </w:r>
      <w:r w:rsidR="00763148">
        <w:rPr>
          <w:rFonts w:asciiTheme="minorHAnsi" w:hAnsiTheme="minorHAnsi" w:cstheme="minorHAnsi"/>
          <w:sz w:val="22"/>
          <w:szCs w:val="22"/>
        </w:rPr>
        <w:t xml:space="preserve">. This is likely to be </w:t>
      </w:r>
      <w:r w:rsidR="009D046A">
        <w:rPr>
          <w:rFonts w:asciiTheme="minorHAnsi" w:hAnsiTheme="minorHAnsi" w:cstheme="minorHAnsi"/>
          <w:sz w:val="22"/>
          <w:szCs w:val="22"/>
        </w:rPr>
        <w:t>greater in savanna-protected areas where opportunit</w:t>
      </w:r>
      <w:r w:rsidR="005031B9">
        <w:rPr>
          <w:rFonts w:asciiTheme="minorHAnsi" w:hAnsiTheme="minorHAnsi" w:cstheme="minorHAnsi"/>
          <w:sz w:val="22"/>
          <w:szCs w:val="22"/>
        </w:rPr>
        <w:t>y</w:t>
      </w:r>
      <w:r w:rsidR="009D046A">
        <w:rPr>
          <w:rFonts w:asciiTheme="minorHAnsi" w:hAnsiTheme="minorHAnsi" w:cstheme="minorHAnsi"/>
          <w:sz w:val="22"/>
          <w:szCs w:val="22"/>
        </w:rPr>
        <w:t xml:space="preserve"> for local </w:t>
      </w:r>
      <w:r w:rsidR="00DB5B13" w:rsidRPr="007116EB">
        <w:rPr>
          <w:rFonts w:asciiTheme="minorHAnsi" w:hAnsiTheme="minorHAnsi" w:cstheme="minorHAnsi"/>
          <w:sz w:val="22"/>
          <w:szCs w:val="22"/>
        </w:rPr>
        <w:t xml:space="preserve">power in decision-making </w:t>
      </w:r>
      <w:r w:rsidR="006D0AAB">
        <w:rPr>
          <w:rFonts w:asciiTheme="minorHAnsi" w:hAnsiTheme="minorHAnsi" w:cstheme="minorHAnsi"/>
          <w:sz w:val="22"/>
          <w:szCs w:val="22"/>
        </w:rPr>
        <w:t xml:space="preserve">is </w:t>
      </w:r>
      <w:r w:rsidR="00DB5B13" w:rsidRPr="007116EB">
        <w:rPr>
          <w:rFonts w:asciiTheme="minorHAnsi" w:hAnsiTheme="minorHAnsi" w:cstheme="minorHAnsi"/>
          <w:sz w:val="22"/>
          <w:szCs w:val="22"/>
        </w:rPr>
        <w:t>institut</w:t>
      </w:r>
      <w:r w:rsidR="00DB5B13" w:rsidRPr="00905010">
        <w:rPr>
          <w:rFonts w:asciiTheme="minorHAnsi" w:hAnsiTheme="minorHAnsi" w:cstheme="minorHAnsi"/>
          <w:color w:val="000000" w:themeColor="text1"/>
          <w:sz w:val="22"/>
          <w:szCs w:val="22"/>
        </w:rPr>
        <w:t>ionally constrained</w:t>
      </w:r>
      <w:r w:rsidR="009D046A">
        <w:rPr>
          <w:rFonts w:asciiTheme="minorHAnsi" w:hAnsiTheme="minorHAnsi" w:cstheme="minorHAnsi"/>
          <w:color w:val="000000" w:themeColor="text1"/>
          <w:sz w:val="22"/>
          <w:szCs w:val="22"/>
        </w:rPr>
        <w:t xml:space="preserve"> </w:t>
      </w:r>
      <w:r w:rsidR="00DB5B13" w:rsidRPr="00905010">
        <w:rPr>
          <w:rFonts w:asciiTheme="minorHAnsi" w:hAnsiTheme="minorHAnsi" w:cstheme="minorHAnsi"/>
          <w:color w:val="000000" w:themeColor="text1"/>
          <w:sz w:val="22"/>
          <w:szCs w:val="22"/>
        </w:rPr>
        <w:t>(</w:t>
      </w:r>
      <w:r w:rsidR="00DB5B13" w:rsidRPr="00905010">
        <w:rPr>
          <w:rFonts w:asciiTheme="minorHAnsi" w:hAnsiTheme="minorHAnsi" w:cstheme="minorHAnsi"/>
          <w:color w:val="000000" w:themeColor="text1"/>
          <w:sz w:val="22"/>
          <w:szCs w:val="22"/>
          <w:lang w:val="en-US"/>
        </w:rPr>
        <w:t>Twyman, 2005).</w:t>
      </w:r>
      <w:r w:rsidR="00516956">
        <w:rPr>
          <w:rFonts w:asciiTheme="minorHAnsi" w:hAnsiTheme="minorHAnsi" w:cstheme="minorHAnsi"/>
          <w:color w:val="000000" w:themeColor="text1"/>
          <w:sz w:val="22"/>
          <w:szCs w:val="22"/>
          <w:lang w:val="en-US"/>
        </w:rPr>
        <w:t xml:space="preserve"> For example, </w:t>
      </w:r>
      <w:r w:rsidR="005E167E">
        <w:rPr>
          <w:rFonts w:asciiTheme="minorHAnsi" w:hAnsiTheme="minorHAnsi" w:cstheme="minorHAnsi"/>
          <w:color w:val="000000" w:themeColor="text1"/>
          <w:sz w:val="22"/>
          <w:szCs w:val="22"/>
          <w:lang w:val="en-US"/>
        </w:rPr>
        <w:t xml:space="preserve">the </w:t>
      </w:r>
      <w:r w:rsidR="005E167E">
        <w:rPr>
          <w:rFonts w:asciiTheme="minorHAnsi" w:hAnsiTheme="minorHAnsi" w:cstheme="minorHAnsi"/>
          <w:sz w:val="22"/>
          <w:szCs w:val="22"/>
          <w:lang w:val="en-US"/>
        </w:rPr>
        <w:t>Namibian Communal Area Conservancies framework</w:t>
      </w:r>
      <w:r w:rsidR="00970ADA" w:rsidRPr="00970ADA">
        <w:rPr>
          <w:rFonts w:asciiTheme="minorHAnsi" w:hAnsiTheme="minorHAnsi" w:cstheme="minorHAnsi"/>
          <w:sz w:val="22"/>
          <w:szCs w:val="22"/>
          <w:lang w:val="en-US"/>
        </w:rPr>
        <w:t xml:space="preserve"> </w:t>
      </w:r>
      <w:r w:rsidR="00970ADA">
        <w:rPr>
          <w:rFonts w:asciiTheme="minorHAnsi" w:hAnsiTheme="minorHAnsi" w:cstheme="minorHAnsi"/>
          <w:sz w:val="22"/>
          <w:szCs w:val="22"/>
          <w:lang w:val="en-US"/>
        </w:rPr>
        <w:t xml:space="preserve">and the </w:t>
      </w:r>
      <w:r w:rsidR="00970ADA">
        <w:rPr>
          <w:rFonts w:asciiTheme="minorHAnsi" w:hAnsiTheme="minorHAnsi" w:cstheme="minorHAnsi"/>
          <w:color w:val="000000" w:themeColor="text1"/>
          <w:sz w:val="22"/>
          <w:szCs w:val="22"/>
          <w:lang w:val="en-US"/>
        </w:rPr>
        <w:t>Eastern Caprivi CBFiM p</w:t>
      </w:r>
      <w:r w:rsidR="00462BC3">
        <w:rPr>
          <w:rFonts w:asciiTheme="minorHAnsi" w:hAnsiTheme="minorHAnsi" w:cstheme="minorHAnsi"/>
          <w:color w:val="000000" w:themeColor="text1"/>
          <w:sz w:val="22"/>
          <w:szCs w:val="22"/>
          <w:lang w:val="en-US"/>
        </w:rPr>
        <w:t xml:space="preserve">rogram </w:t>
      </w:r>
      <w:r w:rsidR="00970ADA">
        <w:rPr>
          <w:rFonts w:asciiTheme="minorHAnsi" w:hAnsiTheme="minorHAnsi" w:cstheme="minorHAnsi"/>
          <w:color w:val="000000" w:themeColor="text1"/>
          <w:sz w:val="22"/>
          <w:szCs w:val="22"/>
          <w:lang w:val="en-US"/>
        </w:rPr>
        <w:t xml:space="preserve">are referenced as </w:t>
      </w:r>
      <w:r w:rsidR="00D74946">
        <w:rPr>
          <w:rFonts w:asciiTheme="minorHAnsi" w:hAnsiTheme="minorHAnsi" w:cstheme="minorHAnsi"/>
          <w:sz w:val="22"/>
          <w:szCs w:val="22"/>
          <w:lang w:val="en-US"/>
        </w:rPr>
        <w:t>empowering rural communities in decision-making</w:t>
      </w:r>
      <w:r w:rsidR="0035314F">
        <w:rPr>
          <w:rFonts w:asciiTheme="minorHAnsi" w:hAnsiTheme="minorHAnsi" w:cstheme="minorHAnsi"/>
          <w:sz w:val="22"/>
          <w:szCs w:val="22"/>
          <w:lang w:val="en-US"/>
        </w:rPr>
        <w:t xml:space="preserve"> (</w:t>
      </w:r>
      <w:proofErr w:type="spellStart"/>
      <w:r w:rsidR="0035314F">
        <w:rPr>
          <w:rFonts w:asciiTheme="minorHAnsi" w:hAnsiTheme="minorHAnsi" w:cstheme="minorHAnsi"/>
          <w:sz w:val="22"/>
          <w:szCs w:val="22"/>
          <w:lang w:val="en-US"/>
        </w:rPr>
        <w:t>Wenborn</w:t>
      </w:r>
      <w:proofErr w:type="spellEnd"/>
      <w:r w:rsidR="0035314F">
        <w:rPr>
          <w:rFonts w:asciiTheme="minorHAnsi" w:hAnsiTheme="minorHAnsi" w:cstheme="minorHAnsi"/>
          <w:sz w:val="22"/>
          <w:szCs w:val="22"/>
          <w:lang w:val="en-US"/>
        </w:rPr>
        <w:t xml:space="preserve"> et al. 2022),</w:t>
      </w:r>
      <w:r w:rsidR="00970ADA">
        <w:rPr>
          <w:rFonts w:asciiTheme="minorHAnsi" w:hAnsiTheme="minorHAnsi" w:cstheme="minorHAnsi"/>
          <w:sz w:val="22"/>
          <w:szCs w:val="22"/>
          <w:lang w:val="en-US"/>
        </w:rPr>
        <w:t xml:space="preserve"> and </w:t>
      </w:r>
      <w:r w:rsidR="004076BA">
        <w:rPr>
          <w:rFonts w:asciiTheme="minorHAnsi" w:hAnsiTheme="minorHAnsi" w:cstheme="minorHAnsi"/>
          <w:sz w:val="22"/>
          <w:szCs w:val="22"/>
          <w:lang w:val="en-US"/>
        </w:rPr>
        <w:t xml:space="preserve">as being essential for </w:t>
      </w:r>
      <w:r w:rsidR="006F4C35" w:rsidRPr="007116EB">
        <w:rPr>
          <w:rFonts w:asciiTheme="minorHAnsi" w:hAnsiTheme="minorHAnsi" w:cstheme="minorHAnsi"/>
          <w:sz w:val="22"/>
          <w:szCs w:val="22"/>
          <w:lang w:val="en-US"/>
        </w:rPr>
        <w:t>“developing community fire management ownership” (FAO, 2011)</w:t>
      </w:r>
      <w:r w:rsidR="00AB3F5B">
        <w:rPr>
          <w:rFonts w:asciiTheme="minorHAnsi" w:hAnsiTheme="minorHAnsi" w:cstheme="minorHAnsi"/>
          <w:sz w:val="22"/>
          <w:szCs w:val="22"/>
          <w:lang w:val="en-US"/>
        </w:rPr>
        <w:t xml:space="preserve">, respectively. </w:t>
      </w:r>
      <w:r w:rsidR="00A93BD5">
        <w:rPr>
          <w:rFonts w:asciiTheme="minorHAnsi" w:hAnsiTheme="minorHAnsi" w:cstheme="minorHAnsi"/>
          <w:sz w:val="22"/>
          <w:szCs w:val="22"/>
          <w:lang w:val="en-US"/>
        </w:rPr>
        <w:t>Yet,</w:t>
      </w:r>
      <w:r w:rsidR="005A184D">
        <w:rPr>
          <w:rFonts w:asciiTheme="minorHAnsi" w:hAnsiTheme="minorHAnsi" w:cstheme="minorHAnsi"/>
          <w:sz w:val="22"/>
          <w:szCs w:val="22"/>
          <w:lang w:val="en-US"/>
        </w:rPr>
        <w:t xml:space="preserve"> community committees are required to define </w:t>
      </w:r>
      <w:r w:rsidR="00424723">
        <w:rPr>
          <w:rFonts w:asciiTheme="minorHAnsi" w:hAnsiTheme="minorHAnsi" w:cstheme="minorHAnsi"/>
          <w:sz w:val="22"/>
          <w:szCs w:val="22"/>
          <w:lang w:val="en-US"/>
        </w:rPr>
        <w:t xml:space="preserve">fire </w:t>
      </w:r>
      <w:r w:rsidR="005A184D">
        <w:rPr>
          <w:rFonts w:asciiTheme="minorHAnsi" w:hAnsiTheme="minorHAnsi" w:cstheme="minorHAnsi"/>
          <w:sz w:val="22"/>
          <w:szCs w:val="22"/>
          <w:lang w:val="en-US"/>
        </w:rPr>
        <w:t xml:space="preserve">management objectives in compliance </w:t>
      </w:r>
      <w:r w:rsidR="00424723">
        <w:rPr>
          <w:rFonts w:asciiTheme="minorHAnsi" w:hAnsiTheme="minorHAnsi" w:cstheme="minorHAnsi"/>
          <w:sz w:val="22"/>
          <w:szCs w:val="22"/>
          <w:lang w:val="en-US"/>
        </w:rPr>
        <w:t xml:space="preserve">with </w:t>
      </w:r>
      <w:r w:rsidR="00364187">
        <w:rPr>
          <w:rFonts w:asciiTheme="minorHAnsi" w:hAnsiTheme="minorHAnsi" w:cstheme="minorHAnsi"/>
          <w:sz w:val="22"/>
          <w:szCs w:val="22"/>
          <w:lang w:val="en-US"/>
        </w:rPr>
        <w:t>government agencies</w:t>
      </w:r>
      <w:r w:rsidR="00661F62">
        <w:rPr>
          <w:rFonts w:asciiTheme="minorHAnsi" w:hAnsiTheme="minorHAnsi" w:cstheme="minorHAnsi"/>
          <w:sz w:val="22"/>
          <w:szCs w:val="22"/>
          <w:lang w:val="en-US"/>
        </w:rPr>
        <w:t xml:space="preserve"> </w:t>
      </w:r>
      <w:r w:rsidR="00364187">
        <w:rPr>
          <w:rFonts w:asciiTheme="minorHAnsi" w:hAnsiTheme="minorHAnsi" w:cstheme="minorHAnsi"/>
          <w:sz w:val="22"/>
          <w:szCs w:val="22"/>
          <w:lang w:val="en-US"/>
        </w:rPr>
        <w:t xml:space="preserve">who </w:t>
      </w:r>
      <w:r w:rsidR="00661F62">
        <w:rPr>
          <w:rFonts w:asciiTheme="minorHAnsi" w:hAnsiTheme="minorHAnsi" w:cstheme="minorHAnsi"/>
          <w:sz w:val="22"/>
          <w:szCs w:val="22"/>
          <w:lang w:val="en-US"/>
        </w:rPr>
        <w:t xml:space="preserve">primarily </w:t>
      </w:r>
      <w:r w:rsidR="00364187">
        <w:rPr>
          <w:rFonts w:asciiTheme="minorHAnsi" w:hAnsiTheme="minorHAnsi" w:cstheme="minorHAnsi"/>
          <w:sz w:val="22"/>
          <w:szCs w:val="22"/>
          <w:lang w:val="en-US"/>
        </w:rPr>
        <w:t xml:space="preserve">aim </w:t>
      </w:r>
      <w:r w:rsidR="006F4C35" w:rsidRPr="007116EB">
        <w:rPr>
          <w:rFonts w:asciiTheme="minorHAnsi" w:hAnsiTheme="minorHAnsi" w:cstheme="minorHAnsi"/>
          <w:sz w:val="22"/>
          <w:szCs w:val="22"/>
          <w:lang w:val="en-US"/>
        </w:rPr>
        <w:t xml:space="preserve">to control, prevent, and suppress </w:t>
      </w:r>
      <w:r w:rsidR="006F4C35" w:rsidRPr="003520B7">
        <w:rPr>
          <w:rFonts w:asciiTheme="minorHAnsi" w:hAnsiTheme="minorHAnsi" w:cstheme="minorHAnsi"/>
          <w:sz w:val="22"/>
          <w:szCs w:val="22"/>
          <w:lang w:val="en-US"/>
        </w:rPr>
        <w:t>fire (</w:t>
      </w:r>
      <w:r w:rsidR="0062644C" w:rsidRPr="003520B7">
        <w:rPr>
          <w:rFonts w:asciiTheme="minorHAnsi" w:hAnsiTheme="minorHAnsi" w:cstheme="minorHAnsi"/>
          <w:sz w:val="22"/>
          <w:szCs w:val="22"/>
          <w:lang w:val="en-US"/>
        </w:rPr>
        <w:t>Forest Act 2001</w:t>
      </w:r>
      <w:r w:rsidR="007C09A5">
        <w:rPr>
          <w:rFonts w:asciiTheme="minorHAnsi" w:hAnsiTheme="minorHAnsi" w:cstheme="minorHAnsi"/>
          <w:sz w:val="22"/>
          <w:szCs w:val="22"/>
          <w:lang w:val="en-US"/>
        </w:rPr>
        <w:t xml:space="preserve">; </w:t>
      </w:r>
      <w:r w:rsidR="0062644C" w:rsidRPr="00D25881">
        <w:rPr>
          <w:rFonts w:asciiTheme="minorHAnsi" w:hAnsiTheme="minorHAnsi" w:cstheme="minorHAnsi"/>
          <w:color w:val="000000" w:themeColor="text1"/>
          <w:sz w:val="22"/>
          <w:szCs w:val="22"/>
          <w:lang w:val="en-US"/>
        </w:rPr>
        <w:t>MET, 2016).</w:t>
      </w:r>
      <w:r w:rsidR="00634955" w:rsidRPr="007116EB">
        <w:rPr>
          <w:rFonts w:asciiTheme="minorHAnsi" w:hAnsiTheme="minorHAnsi" w:cstheme="minorHAnsi"/>
          <w:sz w:val="22"/>
          <w:szCs w:val="22"/>
          <w:lang w:val="en-US"/>
        </w:rPr>
        <w:t xml:space="preserve"> </w:t>
      </w:r>
      <w:r w:rsidR="00823F3F">
        <w:rPr>
          <w:rFonts w:asciiTheme="minorHAnsi" w:hAnsiTheme="minorHAnsi" w:cstheme="minorHAnsi"/>
          <w:sz w:val="22"/>
          <w:szCs w:val="22"/>
          <w:lang w:val="en-US"/>
        </w:rPr>
        <w:t xml:space="preserve">In Botswana, </w:t>
      </w:r>
      <w:r w:rsidR="00266818" w:rsidRPr="007116EB">
        <w:rPr>
          <w:rFonts w:asciiTheme="minorHAnsi" w:hAnsiTheme="minorHAnsi" w:cstheme="minorHAnsi"/>
          <w:sz w:val="22"/>
          <w:szCs w:val="22"/>
          <w:lang w:val="en-US"/>
        </w:rPr>
        <w:t xml:space="preserve">decentralised </w:t>
      </w:r>
      <w:r w:rsidR="00266818" w:rsidRPr="007116EB">
        <w:rPr>
          <w:rFonts w:asciiTheme="minorHAnsi" w:hAnsiTheme="minorHAnsi" w:cstheme="minorHAnsi"/>
          <w:sz w:val="22"/>
          <w:szCs w:val="22"/>
        </w:rPr>
        <w:t xml:space="preserve">decision-making rights are reserved for locally elected fire brigades </w:t>
      </w:r>
      <w:r w:rsidR="00CE2B8D" w:rsidRPr="007116EB">
        <w:rPr>
          <w:rFonts w:asciiTheme="minorHAnsi" w:hAnsiTheme="minorHAnsi" w:cstheme="minorHAnsi"/>
          <w:sz w:val="22"/>
          <w:szCs w:val="22"/>
        </w:rPr>
        <w:t>trained by</w:t>
      </w:r>
      <w:r w:rsidR="00266818" w:rsidRPr="007116EB">
        <w:rPr>
          <w:rFonts w:asciiTheme="minorHAnsi" w:hAnsiTheme="minorHAnsi" w:cstheme="minorHAnsi"/>
          <w:sz w:val="22"/>
          <w:szCs w:val="22"/>
        </w:rPr>
        <w:t xml:space="preserve"> external authorities </w:t>
      </w:r>
      <w:r w:rsidR="00D8330C">
        <w:rPr>
          <w:rFonts w:asciiTheme="minorHAnsi" w:hAnsiTheme="minorHAnsi" w:cstheme="minorHAnsi"/>
          <w:sz w:val="22"/>
          <w:szCs w:val="22"/>
        </w:rPr>
        <w:t xml:space="preserve">according to their </w:t>
      </w:r>
      <w:r w:rsidR="0092342D">
        <w:rPr>
          <w:rFonts w:asciiTheme="minorHAnsi" w:hAnsiTheme="minorHAnsi" w:cstheme="minorHAnsi"/>
          <w:sz w:val="22"/>
          <w:szCs w:val="22"/>
        </w:rPr>
        <w:t xml:space="preserve">land </w:t>
      </w:r>
      <w:r w:rsidR="00266818" w:rsidRPr="007116EB">
        <w:rPr>
          <w:rFonts w:asciiTheme="minorHAnsi" w:hAnsiTheme="minorHAnsi" w:cstheme="minorHAnsi"/>
          <w:sz w:val="22"/>
          <w:szCs w:val="22"/>
        </w:rPr>
        <w:t>management objectives</w:t>
      </w:r>
      <w:r w:rsidR="00DA7F5D">
        <w:rPr>
          <w:rFonts w:asciiTheme="minorHAnsi" w:hAnsiTheme="minorHAnsi" w:cstheme="minorHAnsi"/>
          <w:sz w:val="22"/>
          <w:szCs w:val="22"/>
        </w:rPr>
        <w:t xml:space="preserve"> </w:t>
      </w:r>
      <w:r w:rsidR="00266818" w:rsidRPr="007116EB">
        <w:rPr>
          <w:rFonts w:asciiTheme="minorHAnsi" w:hAnsiTheme="minorHAnsi" w:cstheme="minorHAnsi"/>
          <w:sz w:val="22"/>
          <w:szCs w:val="22"/>
        </w:rPr>
        <w:t>(Dube, 20</w:t>
      </w:r>
      <w:r w:rsidR="00C21F50" w:rsidRPr="007116EB">
        <w:rPr>
          <w:rFonts w:asciiTheme="minorHAnsi" w:hAnsiTheme="minorHAnsi" w:cstheme="minorHAnsi"/>
          <w:sz w:val="22"/>
          <w:szCs w:val="22"/>
        </w:rPr>
        <w:t>1</w:t>
      </w:r>
      <w:r w:rsidR="00266818" w:rsidRPr="007116EB">
        <w:rPr>
          <w:rFonts w:asciiTheme="minorHAnsi" w:hAnsiTheme="minorHAnsi" w:cstheme="minorHAnsi"/>
          <w:sz w:val="22"/>
          <w:szCs w:val="22"/>
        </w:rPr>
        <w:t xml:space="preserve">3; </w:t>
      </w:r>
      <w:r w:rsidR="00266818" w:rsidRPr="007116EB">
        <w:rPr>
          <w:rFonts w:asciiTheme="minorHAnsi" w:hAnsiTheme="minorHAnsi" w:cstheme="minorHAnsi"/>
          <w:sz w:val="22"/>
          <w:szCs w:val="22"/>
          <w:lang w:val="en-US"/>
        </w:rPr>
        <w:t>Hoffman, 2013)</w:t>
      </w:r>
      <w:r w:rsidR="00DA7F5D">
        <w:rPr>
          <w:rFonts w:asciiTheme="minorHAnsi" w:hAnsiTheme="minorHAnsi" w:cstheme="minorHAnsi"/>
          <w:sz w:val="22"/>
          <w:szCs w:val="22"/>
          <w:lang w:val="en-US"/>
        </w:rPr>
        <w:t>, while</w:t>
      </w:r>
      <w:r w:rsidR="00266818" w:rsidRPr="007116EB">
        <w:rPr>
          <w:rFonts w:asciiTheme="minorHAnsi" w:hAnsiTheme="minorHAnsi" w:cstheme="minorHAnsi"/>
          <w:sz w:val="22"/>
          <w:szCs w:val="22"/>
          <w:lang w:val="en-US"/>
        </w:rPr>
        <w:t xml:space="preserve"> in Madagascar, communities must be granted permission to burn by the Forest Service (Kull, 2002; </w:t>
      </w:r>
      <w:proofErr w:type="spellStart"/>
      <w:r w:rsidR="00892433">
        <w:rPr>
          <w:rFonts w:asciiTheme="minorHAnsi" w:hAnsiTheme="minorHAnsi" w:cstheme="minorHAnsi"/>
          <w:sz w:val="22"/>
          <w:szCs w:val="22"/>
          <w:lang w:val="en-US"/>
        </w:rPr>
        <w:t>Ramamon</w:t>
      </w:r>
      <w:r w:rsidR="006D0D19">
        <w:rPr>
          <w:rFonts w:asciiTheme="minorHAnsi" w:hAnsiTheme="minorHAnsi" w:cstheme="minorHAnsi"/>
          <w:sz w:val="22"/>
          <w:szCs w:val="22"/>
          <w:lang w:val="en-US"/>
        </w:rPr>
        <w:t>jisoa</w:t>
      </w:r>
      <w:proofErr w:type="spellEnd"/>
      <w:r w:rsidR="006D0D19">
        <w:rPr>
          <w:rFonts w:asciiTheme="minorHAnsi" w:hAnsiTheme="minorHAnsi" w:cstheme="minorHAnsi"/>
          <w:sz w:val="22"/>
          <w:szCs w:val="22"/>
          <w:lang w:val="en-US"/>
        </w:rPr>
        <w:t xml:space="preserve"> </w:t>
      </w:r>
      <w:r w:rsidR="00C37257">
        <w:rPr>
          <w:rFonts w:asciiTheme="minorHAnsi" w:hAnsiTheme="minorHAnsi" w:cstheme="minorHAnsi"/>
          <w:sz w:val="22"/>
          <w:szCs w:val="22"/>
          <w:lang w:val="en-US"/>
        </w:rPr>
        <w:t>et al.,</w:t>
      </w:r>
      <w:r w:rsidR="00266818">
        <w:rPr>
          <w:rFonts w:asciiTheme="minorHAnsi" w:hAnsiTheme="minorHAnsi" w:cstheme="minorHAnsi"/>
          <w:sz w:val="22"/>
          <w:szCs w:val="22"/>
          <w:lang w:val="en-US"/>
        </w:rPr>
        <w:t xml:space="preserve"> 2012</w:t>
      </w:r>
      <w:r w:rsidR="00266818" w:rsidRPr="007116EB">
        <w:rPr>
          <w:rFonts w:asciiTheme="minorHAnsi" w:hAnsiTheme="minorHAnsi" w:cstheme="minorHAnsi"/>
          <w:sz w:val="22"/>
          <w:szCs w:val="22"/>
          <w:lang w:val="en-US"/>
        </w:rPr>
        <w:t>).</w:t>
      </w:r>
      <w:r w:rsidR="0011282C" w:rsidRPr="007116EB">
        <w:rPr>
          <w:rFonts w:asciiTheme="minorHAnsi" w:hAnsiTheme="minorHAnsi" w:cstheme="minorHAnsi"/>
          <w:sz w:val="22"/>
          <w:szCs w:val="22"/>
          <w:lang w:val="en-US"/>
        </w:rPr>
        <w:t xml:space="preserve"> </w:t>
      </w:r>
    </w:p>
    <w:p w14:paraId="557322ED" w14:textId="48B48293" w:rsidR="00F3598A" w:rsidRDefault="00C211CE" w:rsidP="0048584D">
      <w:pPr>
        <w:spacing w:line="360" w:lineRule="auto"/>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CBFiM projects are susceptible </w:t>
      </w:r>
      <w:r w:rsidR="005E7CE0">
        <w:rPr>
          <w:rFonts w:asciiTheme="minorHAnsi" w:hAnsiTheme="minorHAnsi" w:cstheme="minorHAnsi"/>
          <w:sz w:val="22"/>
          <w:szCs w:val="22"/>
          <w:lang w:val="en-US"/>
        </w:rPr>
        <w:t xml:space="preserve">to elite capture across protected areas where exclusion rights </w:t>
      </w:r>
      <w:r w:rsidR="00E313C0" w:rsidRPr="007116EB">
        <w:rPr>
          <w:rFonts w:asciiTheme="minorHAnsi" w:hAnsiTheme="minorHAnsi" w:cstheme="minorHAnsi"/>
          <w:sz w:val="22"/>
          <w:szCs w:val="22"/>
          <w:lang w:val="en-US"/>
        </w:rPr>
        <w:t xml:space="preserve">are transferred </w:t>
      </w:r>
      <w:r w:rsidR="00E313C0" w:rsidRPr="00F517A4">
        <w:rPr>
          <w:rFonts w:asciiTheme="minorHAnsi" w:hAnsiTheme="minorHAnsi" w:cstheme="minorHAnsi"/>
          <w:color w:val="000000" w:themeColor="text1"/>
          <w:sz w:val="22"/>
          <w:szCs w:val="22"/>
          <w:lang w:val="en-US"/>
        </w:rPr>
        <w:t>to</w:t>
      </w:r>
      <w:r w:rsidR="00E5366E" w:rsidRPr="00F517A4">
        <w:rPr>
          <w:rFonts w:asciiTheme="minorHAnsi" w:hAnsiTheme="minorHAnsi" w:cstheme="minorHAnsi"/>
          <w:color w:val="000000" w:themeColor="text1"/>
          <w:sz w:val="22"/>
          <w:szCs w:val="22"/>
          <w:lang w:val="en-US"/>
        </w:rPr>
        <w:t xml:space="preserve"> select members of the community, </w:t>
      </w:r>
      <w:r w:rsidR="00E67DC0">
        <w:rPr>
          <w:rFonts w:asciiTheme="minorHAnsi" w:hAnsiTheme="minorHAnsi" w:cstheme="minorHAnsi"/>
          <w:color w:val="000000" w:themeColor="text1"/>
          <w:sz w:val="22"/>
          <w:szCs w:val="22"/>
          <w:lang w:val="en-US"/>
        </w:rPr>
        <w:t>including</w:t>
      </w:r>
      <w:r w:rsidR="00E5366E" w:rsidRPr="00F517A4">
        <w:rPr>
          <w:rFonts w:asciiTheme="minorHAnsi" w:hAnsiTheme="minorHAnsi" w:cstheme="minorHAnsi"/>
          <w:color w:val="000000" w:themeColor="text1"/>
          <w:sz w:val="22"/>
          <w:szCs w:val="22"/>
          <w:lang w:val="en-US"/>
        </w:rPr>
        <w:t xml:space="preserve"> traditional leaders and elected </w:t>
      </w:r>
      <w:r w:rsidR="001D52F4">
        <w:rPr>
          <w:rFonts w:asciiTheme="minorHAnsi" w:hAnsiTheme="minorHAnsi" w:cstheme="minorHAnsi"/>
          <w:color w:val="000000" w:themeColor="text1"/>
          <w:sz w:val="22"/>
          <w:szCs w:val="22"/>
          <w:lang w:val="en-US"/>
        </w:rPr>
        <w:t>of</w:t>
      </w:r>
      <w:r w:rsidR="00AB3F5B">
        <w:rPr>
          <w:rFonts w:asciiTheme="minorHAnsi" w:hAnsiTheme="minorHAnsi" w:cstheme="minorHAnsi"/>
          <w:color w:val="000000" w:themeColor="text1"/>
          <w:sz w:val="22"/>
          <w:szCs w:val="22"/>
          <w:lang w:val="en-US"/>
        </w:rPr>
        <w:t>f</w:t>
      </w:r>
      <w:r w:rsidR="001D52F4">
        <w:rPr>
          <w:rFonts w:asciiTheme="minorHAnsi" w:hAnsiTheme="minorHAnsi" w:cstheme="minorHAnsi"/>
          <w:color w:val="000000" w:themeColor="text1"/>
          <w:sz w:val="22"/>
          <w:szCs w:val="22"/>
          <w:lang w:val="en-US"/>
        </w:rPr>
        <w:t xml:space="preserve">icials </w:t>
      </w:r>
      <w:r w:rsidR="00506EFF" w:rsidRPr="00F517A4">
        <w:rPr>
          <w:rFonts w:asciiTheme="minorHAnsi" w:hAnsiTheme="minorHAnsi" w:cstheme="minorHAnsi"/>
          <w:color w:val="000000" w:themeColor="text1"/>
          <w:sz w:val="22"/>
          <w:szCs w:val="22"/>
          <w:lang w:val="en-US"/>
        </w:rPr>
        <w:t>(</w:t>
      </w:r>
      <w:r w:rsidR="00EA0375" w:rsidRPr="00F13F98">
        <w:rPr>
          <w:rFonts w:asciiTheme="minorHAnsi" w:hAnsiTheme="minorHAnsi" w:cstheme="minorHAnsi"/>
          <w:color w:val="000000" w:themeColor="text1"/>
          <w:sz w:val="22"/>
          <w:szCs w:val="22"/>
          <w:lang w:val="en-US"/>
        </w:rPr>
        <w:t xml:space="preserve">Saito-Jensen </w:t>
      </w:r>
      <w:r w:rsidR="00C37257">
        <w:rPr>
          <w:rFonts w:asciiTheme="minorHAnsi" w:hAnsiTheme="minorHAnsi" w:cstheme="minorHAnsi"/>
          <w:color w:val="000000" w:themeColor="text1"/>
          <w:sz w:val="22"/>
          <w:szCs w:val="22"/>
          <w:lang w:val="en-US"/>
        </w:rPr>
        <w:t>et al.,</w:t>
      </w:r>
      <w:r w:rsidR="00EA0375" w:rsidRPr="00F13F98">
        <w:rPr>
          <w:rFonts w:asciiTheme="minorHAnsi" w:hAnsiTheme="minorHAnsi" w:cstheme="minorHAnsi"/>
          <w:color w:val="000000" w:themeColor="text1"/>
          <w:sz w:val="22"/>
          <w:szCs w:val="22"/>
          <w:lang w:val="en-US"/>
        </w:rPr>
        <w:t xml:space="preserve"> 2010</w:t>
      </w:r>
      <w:r w:rsidR="00506EFF" w:rsidRPr="00F13F98">
        <w:rPr>
          <w:rFonts w:asciiTheme="minorHAnsi" w:hAnsiTheme="minorHAnsi" w:cstheme="minorHAnsi"/>
          <w:color w:val="000000" w:themeColor="text1"/>
          <w:sz w:val="22"/>
          <w:szCs w:val="22"/>
          <w:lang w:val="en-US"/>
        </w:rPr>
        <w:t>)</w:t>
      </w:r>
      <w:r w:rsidR="0090223C">
        <w:rPr>
          <w:rFonts w:asciiTheme="minorHAnsi" w:hAnsiTheme="minorHAnsi" w:cstheme="minorHAnsi"/>
          <w:color w:val="000000" w:themeColor="text1"/>
          <w:sz w:val="22"/>
          <w:szCs w:val="22"/>
          <w:lang w:val="en-US"/>
        </w:rPr>
        <w:t>. O</w:t>
      </w:r>
      <w:r w:rsidR="00AC1A50">
        <w:rPr>
          <w:rFonts w:asciiTheme="minorHAnsi" w:hAnsiTheme="minorHAnsi" w:cstheme="minorHAnsi"/>
          <w:color w:val="000000" w:themeColor="text1"/>
          <w:sz w:val="22"/>
          <w:szCs w:val="22"/>
          <w:lang w:val="en-US"/>
        </w:rPr>
        <w:t>ften</w:t>
      </w:r>
      <w:r w:rsidR="00011F6B">
        <w:rPr>
          <w:rFonts w:asciiTheme="minorHAnsi" w:hAnsiTheme="minorHAnsi" w:cstheme="minorHAnsi"/>
          <w:color w:val="000000" w:themeColor="text1"/>
          <w:sz w:val="22"/>
          <w:szCs w:val="22"/>
          <w:lang w:val="en-US"/>
        </w:rPr>
        <w:t>,</w:t>
      </w:r>
      <w:r w:rsidR="00AC1A50">
        <w:rPr>
          <w:rFonts w:asciiTheme="minorHAnsi" w:hAnsiTheme="minorHAnsi" w:cstheme="minorHAnsi"/>
          <w:color w:val="000000" w:themeColor="text1"/>
          <w:sz w:val="22"/>
          <w:szCs w:val="22"/>
          <w:lang w:val="en-US"/>
        </w:rPr>
        <w:t xml:space="preserve"> political coalitions </w:t>
      </w:r>
      <w:r w:rsidR="00AC1A50">
        <w:rPr>
          <w:rFonts w:asciiTheme="minorHAnsi" w:hAnsiTheme="minorHAnsi" w:cstheme="minorHAnsi"/>
          <w:sz w:val="22"/>
          <w:szCs w:val="22"/>
          <w:lang w:val="en-US"/>
        </w:rPr>
        <w:t xml:space="preserve">between government agencies and traditional authorities </w:t>
      </w:r>
      <w:r w:rsidR="001D7912">
        <w:rPr>
          <w:rFonts w:asciiTheme="minorHAnsi" w:hAnsiTheme="minorHAnsi" w:cstheme="minorHAnsi"/>
          <w:sz w:val="22"/>
          <w:szCs w:val="22"/>
          <w:lang w:val="en-US"/>
        </w:rPr>
        <w:t xml:space="preserve">are used </w:t>
      </w:r>
      <w:r w:rsidR="00AC1A50" w:rsidRPr="007116EB">
        <w:rPr>
          <w:rFonts w:asciiTheme="minorHAnsi" w:hAnsiTheme="minorHAnsi" w:cstheme="minorHAnsi"/>
          <w:sz w:val="22"/>
          <w:szCs w:val="22"/>
          <w:lang w:val="en-US"/>
        </w:rPr>
        <w:t xml:space="preserve">to promote congruence </w:t>
      </w:r>
      <w:r w:rsidR="00AC1A50">
        <w:rPr>
          <w:rFonts w:asciiTheme="minorHAnsi" w:hAnsiTheme="minorHAnsi" w:cstheme="minorHAnsi"/>
          <w:sz w:val="22"/>
          <w:szCs w:val="22"/>
          <w:lang w:val="en-US"/>
        </w:rPr>
        <w:t>in fire management, particularly where agrarian</w:t>
      </w:r>
      <w:r w:rsidR="00AC1A50">
        <w:rPr>
          <w:rFonts w:asciiTheme="minorHAnsi" w:hAnsiTheme="minorHAnsi" w:cstheme="minorHAnsi"/>
          <w:color w:val="000000" w:themeColor="text1"/>
          <w:sz w:val="22"/>
          <w:szCs w:val="22"/>
          <w:lang w:val="en-US"/>
        </w:rPr>
        <w:t xml:space="preserve"> resistance </w:t>
      </w:r>
      <w:r w:rsidR="00003DE1">
        <w:rPr>
          <w:rFonts w:asciiTheme="minorHAnsi" w:hAnsiTheme="minorHAnsi" w:cstheme="minorHAnsi"/>
          <w:color w:val="000000" w:themeColor="text1"/>
          <w:sz w:val="22"/>
          <w:szCs w:val="22"/>
          <w:lang w:val="en-US"/>
        </w:rPr>
        <w:t>fires</w:t>
      </w:r>
      <w:r w:rsidR="00AC1A50">
        <w:rPr>
          <w:rFonts w:asciiTheme="minorHAnsi" w:hAnsiTheme="minorHAnsi" w:cstheme="minorHAnsi"/>
          <w:color w:val="000000" w:themeColor="text1"/>
          <w:sz w:val="22"/>
          <w:szCs w:val="22"/>
          <w:lang w:val="en-US"/>
        </w:rPr>
        <w:t xml:space="preserve"> </w:t>
      </w:r>
      <w:r w:rsidR="00AC1A50" w:rsidRPr="00987C71">
        <w:rPr>
          <w:rFonts w:asciiTheme="minorHAnsi" w:hAnsiTheme="minorHAnsi" w:cstheme="minorHAnsi"/>
          <w:color w:val="000000" w:themeColor="text1"/>
          <w:sz w:val="22"/>
          <w:szCs w:val="22"/>
          <w:lang w:val="en-US"/>
        </w:rPr>
        <w:t xml:space="preserve">threaten </w:t>
      </w:r>
      <w:r w:rsidR="00AC1A50">
        <w:rPr>
          <w:rFonts w:asciiTheme="minorHAnsi" w:hAnsiTheme="minorHAnsi" w:cstheme="minorHAnsi"/>
          <w:color w:val="000000" w:themeColor="text1"/>
          <w:sz w:val="22"/>
          <w:szCs w:val="22"/>
          <w:lang w:val="en-US"/>
        </w:rPr>
        <w:t xml:space="preserve">protected area </w:t>
      </w:r>
      <w:r w:rsidR="00AC1A50" w:rsidRPr="00987C71">
        <w:rPr>
          <w:rFonts w:asciiTheme="minorHAnsi" w:hAnsiTheme="minorHAnsi" w:cstheme="minorHAnsi"/>
          <w:color w:val="000000" w:themeColor="text1"/>
          <w:sz w:val="22"/>
          <w:szCs w:val="22"/>
          <w:lang w:val="en-US"/>
        </w:rPr>
        <w:t>management objectives (</w:t>
      </w:r>
      <w:proofErr w:type="spellStart"/>
      <w:r w:rsidR="00AC1A50" w:rsidRPr="00987C71">
        <w:rPr>
          <w:rFonts w:asciiTheme="minorHAnsi" w:hAnsiTheme="minorHAnsi" w:cstheme="minorHAnsi"/>
          <w:color w:val="000000" w:themeColor="text1"/>
          <w:sz w:val="22"/>
          <w:szCs w:val="22"/>
          <w:lang w:val="en-US"/>
        </w:rPr>
        <w:t>Antona</w:t>
      </w:r>
      <w:proofErr w:type="spellEnd"/>
      <w:r w:rsidR="00AC1A50" w:rsidRPr="00987C71">
        <w:rPr>
          <w:rFonts w:asciiTheme="minorHAnsi" w:hAnsiTheme="minorHAnsi" w:cstheme="minorHAnsi"/>
          <w:color w:val="000000" w:themeColor="text1"/>
          <w:sz w:val="22"/>
          <w:szCs w:val="22"/>
          <w:lang w:val="en-US"/>
        </w:rPr>
        <w:t xml:space="preserve"> </w:t>
      </w:r>
      <w:r w:rsidR="00AC1A50">
        <w:rPr>
          <w:rFonts w:asciiTheme="minorHAnsi" w:hAnsiTheme="minorHAnsi" w:cstheme="minorHAnsi"/>
          <w:color w:val="000000" w:themeColor="text1"/>
          <w:sz w:val="22"/>
          <w:szCs w:val="22"/>
          <w:lang w:val="en-US"/>
        </w:rPr>
        <w:t>et al.,</w:t>
      </w:r>
      <w:r w:rsidR="00AC1A50" w:rsidRPr="00987C71">
        <w:rPr>
          <w:rFonts w:asciiTheme="minorHAnsi" w:hAnsiTheme="minorHAnsi" w:cstheme="minorHAnsi"/>
          <w:color w:val="000000" w:themeColor="text1"/>
          <w:sz w:val="22"/>
          <w:szCs w:val="22"/>
          <w:lang w:val="en-US"/>
        </w:rPr>
        <w:t xml:space="preserve"> 2004; Agrawal and Ostrom, 2001).</w:t>
      </w:r>
      <w:r w:rsidR="00011F6B">
        <w:rPr>
          <w:rFonts w:asciiTheme="minorHAnsi" w:hAnsiTheme="minorHAnsi" w:cstheme="minorHAnsi"/>
          <w:color w:val="000000" w:themeColor="text1"/>
          <w:sz w:val="22"/>
          <w:szCs w:val="22"/>
          <w:lang w:val="en-US"/>
        </w:rPr>
        <w:t xml:space="preserve"> </w:t>
      </w:r>
      <w:r w:rsidR="00794DE1">
        <w:rPr>
          <w:rFonts w:asciiTheme="minorHAnsi" w:hAnsiTheme="minorHAnsi" w:cstheme="minorHAnsi"/>
          <w:color w:val="000000" w:themeColor="text1"/>
          <w:sz w:val="22"/>
          <w:szCs w:val="22"/>
          <w:lang w:val="en-US"/>
        </w:rPr>
        <w:t xml:space="preserve">Exclusion rights </w:t>
      </w:r>
      <w:r w:rsidR="00A57391">
        <w:rPr>
          <w:rFonts w:asciiTheme="minorHAnsi" w:hAnsiTheme="minorHAnsi" w:cstheme="minorHAnsi"/>
          <w:color w:val="000000" w:themeColor="text1"/>
          <w:sz w:val="22"/>
          <w:szCs w:val="22"/>
          <w:lang w:val="en-US"/>
        </w:rPr>
        <w:t xml:space="preserve">can </w:t>
      </w:r>
      <w:r w:rsidR="0066723B">
        <w:rPr>
          <w:rFonts w:asciiTheme="minorHAnsi" w:hAnsiTheme="minorHAnsi" w:cstheme="minorHAnsi"/>
          <w:color w:val="000000" w:themeColor="text1"/>
          <w:sz w:val="22"/>
          <w:szCs w:val="22"/>
          <w:lang w:val="en-US"/>
        </w:rPr>
        <w:t xml:space="preserve">redistribute </w:t>
      </w:r>
      <w:r w:rsidR="008B57A2">
        <w:rPr>
          <w:rFonts w:asciiTheme="minorHAnsi" w:hAnsiTheme="minorHAnsi" w:cstheme="minorHAnsi"/>
          <w:color w:val="000000" w:themeColor="text1"/>
          <w:sz w:val="22"/>
          <w:szCs w:val="22"/>
          <w:lang w:val="en-US"/>
        </w:rPr>
        <w:t xml:space="preserve">bargaining power to local elites who are able to </w:t>
      </w:r>
      <w:r w:rsidR="00F72D3E">
        <w:rPr>
          <w:rFonts w:asciiTheme="minorHAnsi" w:hAnsiTheme="minorHAnsi" w:cstheme="minorHAnsi"/>
          <w:sz w:val="22"/>
          <w:szCs w:val="22"/>
          <w:lang w:val="en-US"/>
        </w:rPr>
        <w:t xml:space="preserve">redefine </w:t>
      </w:r>
      <w:r w:rsidR="00F72D3E" w:rsidRPr="007116EB">
        <w:rPr>
          <w:rFonts w:asciiTheme="minorHAnsi" w:hAnsiTheme="minorHAnsi" w:cstheme="minorHAnsi"/>
          <w:sz w:val="22"/>
          <w:szCs w:val="22"/>
          <w:lang w:val="en-US"/>
        </w:rPr>
        <w:t>operational rules-in-use</w:t>
      </w:r>
      <w:r w:rsidR="001D52F4">
        <w:rPr>
          <w:rFonts w:asciiTheme="minorHAnsi" w:hAnsiTheme="minorHAnsi" w:cstheme="minorHAnsi"/>
          <w:sz w:val="22"/>
          <w:szCs w:val="22"/>
          <w:lang w:val="en-US"/>
        </w:rPr>
        <w:t>,</w:t>
      </w:r>
      <w:r w:rsidR="00F72D3E" w:rsidRPr="007116EB">
        <w:rPr>
          <w:rFonts w:asciiTheme="minorHAnsi" w:hAnsiTheme="minorHAnsi" w:cstheme="minorHAnsi"/>
          <w:sz w:val="22"/>
          <w:szCs w:val="22"/>
          <w:lang w:val="en-US"/>
        </w:rPr>
        <w:t xml:space="preserve"> </w:t>
      </w:r>
      <w:r w:rsidR="00B162F2">
        <w:rPr>
          <w:rFonts w:asciiTheme="minorHAnsi" w:hAnsiTheme="minorHAnsi" w:cstheme="minorHAnsi"/>
          <w:sz w:val="22"/>
          <w:szCs w:val="22"/>
          <w:lang w:val="en-US"/>
        </w:rPr>
        <w:t>managing</w:t>
      </w:r>
      <w:r w:rsidR="00B13693">
        <w:rPr>
          <w:rFonts w:asciiTheme="minorHAnsi" w:hAnsiTheme="minorHAnsi" w:cstheme="minorHAnsi"/>
          <w:sz w:val="22"/>
          <w:szCs w:val="22"/>
          <w:lang w:val="en-US"/>
        </w:rPr>
        <w:t xml:space="preserve"> </w:t>
      </w:r>
      <w:r w:rsidR="00014C0E" w:rsidRPr="007116EB">
        <w:rPr>
          <w:rFonts w:asciiTheme="minorHAnsi" w:hAnsiTheme="minorHAnsi" w:cstheme="minorHAnsi"/>
          <w:sz w:val="22"/>
          <w:szCs w:val="22"/>
          <w:lang w:val="en-US"/>
        </w:rPr>
        <w:t>natural resource</w:t>
      </w:r>
      <w:r w:rsidR="00E74004">
        <w:rPr>
          <w:rFonts w:asciiTheme="minorHAnsi" w:hAnsiTheme="minorHAnsi" w:cstheme="minorHAnsi"/>
          <w:sz w:val="22"/>
          <w:szCs w:val="22"/>
          <w:lang w:val="en-US"/>
        </w:rPr>
        <w:t>s</w:t>
      </w:r>
      <w:r w:rsidR="00014C0E" w:rsidRPr="007116EB">
        <w:rPr>
          <w:rFonts w:asciiTheme="minorHAnsi" w:hAnsiTheme="minorHAnsi" w:cstheme="minorHAnsi"/>
          <w:sz w:val="22"/>
          <w:szCs w:val="22"/>
          <w:lang w:val="en-US"/>
        </w:rPr>
        <w:t xml:space="preserve"> for </w:t>
      </w:r>
      <w:r w:rsidR="00014C0E">
        <w:rPr>
          <w:rFonts w:asciiTheme="minorHAnsi" w:hAnsiTheme="minorHAnsi" w:cstheme="minorHAnsi"/>
          <w:sz w:val="22"/>
          <w:szCs w:val="22"/>
          <w:lang w:val="en-US"/>
        </w:rPr>
        <w:t>individual</w:t>
      </w:r>
      <w:r w:rsidR="00014C0E" w:rsidRPr="007116EB">
        <w:rPr>
          <w:rFonts w:asciiTheme="minorHAnsi" w:hAnsiTheme="minorHAnsi" w:cstheme="minorHAnsi"/>
          <w:sz w:val="22"/>
          <w:szCs w:val="22"/>
          <w:lang w:val="en-US"/>
        </w:rPr>
        <w:t xml:space="preserve"> political and economic </w:t>
      </w:r>
      <w:r w:rsidR="00014C0E">
        <w:rPr>
          <w:rFonts w:asciiTheme="minorHAnsi" w:hAnsiTheme="minorHAnsi" w:cstheme="minorHAnsi"/>
          <w:sz w:val="22"/>
          <w:szCs w:val="22"/>
          <w:lang w:val="en-US"/>
        </w:rPr>
        <w:t>advantage</w:t>
      </w:r>
      <w:r w:rsidR="00E06E79">
        <w:rPr>
          <w:rFonts w:asciiTheme="minorHAnsi" w:hAnsiTheme="minorHAnsi" w:cstheme="minorHAnsi"/>
          <w:sz w:val="22"/>
          <w:szCs w:val="22"/>
          <w:lang w:val="en-US"/>
        </w:rPr>
        <w:t xml:space="preserve"> and</w:t>
      </w:r>
      <w:r w:rsidR="00EB36DE">
        <w:rPr>
          <w:rFonts w:asciiTheme="minorHAnsi" w:hAnsiTheme="minorHAnsi" w:cstheme="minorHAnsi"/>
          <w:sz w:val="22"/>
          <w:szCs w:val="22"/>
          <w:lang w:val="en-US"/>
        </w:rPr>
        <w:t xml:space="preserve"> </w:t>
      </w:r>
      <w:r w:rsidR="00EB36DE">
        <w:rPr>
          <w:rFonts w:asciiTheme="minorHAnsi" w:hAnsiTheme="minorHAnsi" w:cstheme="minorHAnsi"/>
          <w:color w:val="000000" w:themeColor="text1"/>
          <w:sz w:val="22"/>
          <w:szCs w:val="22"/>
          <w:lang w:val="en-US"/>
        </w:rPr>
        <w:t xml:space="preserve">promoting an authoritarian governance regime </w:t>
      </w:r>
      <w:r w:rsidR="00014C0E" w:rsidRPr="007116EB">
        <w:rPr>
          <w:rFonts w:asciiTheme="minorHAnsi" w:hAnsiTheme="minorHAnsi" w:cstheme="minorHAnsi"/>
          <w:sz w:val="22"/>
          <w:szCs w:val="22"/>
          <w:lang w:val="en-US"/>
        </w:rPr>
        <w:t>(</w:t>
      </w:r>
      <w:r w:rsidR="00014C0E">
        <w:rPr>
          <w:rFonts w:asciiTheme="minorHAnsi" w:hAnsiTheme="minorHAnsi" w:cstheme="minorHAnsi"/>
          <w:sz w:val="22"/>
          <w:szCs w:val="22"/>
          <w:lang w:val="en-US"/>
        </w:rPr>
        <w:t xml:space="preserve">Thompson and Homewood, 2002; </w:t>
      </w:r>
      <w:r w:rsidR="00014C0E" w:rsidRPr="007116EB">
        <w:rPr>
          <w:rFonts w:asciiTheme="minorHAnsi" w:hAnsiTheme="minorHAnsi" w:cstheme="minorHAnsi"/>
          <w:sz w:val="22"/>
          <w:szCs w:val="22"/>
          <w:lang w:val="en-US"/>
        </w:rPr>
        <w:t>Eriksen, 2007; Nygaard, 2008)</w:t>
      </w:r>
      <w:r w:rsidR="00EB36DE">
        <w:rPr>
          <w:rFonts w:asciiTheme="minorHAnsi" w:hAnsiTheme="minorHAnsi" w:cstheme="minorHAnsi"/>
          <w:sz w:val="22"/>
          <w:szCs w:val="22"/>
          <w:lang w:val="en-US"/>
        </w:rPr>
        <w:t xml:space="preserve">. </w:t>
      </w:r>
      <w:r w:rsidR="008C74EB">
        <w:rPr>
          <w:rFonts w:asciiTheme="minorHAnsi" w:hAnsiTheme="minorHAnsi" w:cstheme="minorHAnsi"/>
          <w:sz w:val="22"/>
          <w:szCs w:val="22"/>
          <w:lang w:val="en-US"/>
        </w:rPr>
        <w:t>As observed in</w:t>
      </w:r>
      <w:r w:rsidR="00355A62">
        <w:rPr>
          <w:rFonts w:asciiTheme="minorHAnsi" w:hAnsiTheme="minorHAnsi" w:cstheme="minorHAnsi"/>
          <w:sz w:val="22"/>
          <w:szCs w:val="22"/>
          <w:lang w:val="en-US"/>
        </w:rPr>
        <w:t xml:space="preserve"> fire-related</w:t>
      </w:r>
      <w:r w:rsidR="008C74EB">
        <w:rPr>
          <w:rFonts w:asciiTheme="minorHAnsi" w:hAnsiTheme="minorHAnsi" w:cstheme="minorHAnsi"/>
          <w:sz w:val="22"/>
          <w:szCs w:val="22"/>
          <w:lang w:val="en-US"/>
        </w:rPr>
        <w:t xml:space="preserve"> </w:t>
      </w:r>
      <w:r w:rsidR="00355A62">
        <w:rPr>
          <w:rFonts w:asciiTheme="minorHAnsi" w:hAnsiTheme="minorHAnsi" w:cstheme="minorHAnsi"/>
          <w:sz w:val="22"/>
          <w:szCs w:val="22"/>
          <w:lang w:val="en-US"/>
        </w:rPr>
        <w:t xml:space="preserve">payment for ecosystem services and carbon credit schemes (Croker et al. 2023), this </w:t>
      </w:r>
      <w:r w:rsidR="00B13693">
        <w:rPr>
          <w:rFonts w:asciiTheme="minorHAnsi" w:hAnsiTheme="minorHAnsi" w:cstheme="minorHAnsi"/>
          <w:sz w:val="22"/>
          <w:szCs w:val="22"/>
          <w:lang w:val="en-US"/>
        </w:rPr>
        <w:t xml:space="preserve">can drive </w:t>
      </w:r>
      <w:r w:rsidR="00B13693" w:rsidRPr="007116EB">
        <w:rPr>
          <w:rFonts w:asciiTheme="minorHAnsi" w:hAnsiTheme="minorHAnsi" w:cstheme="minorHAnsi"/>
          <w:sz w:val="22"/>
          <w:szCs w:val="22"/>
          <w:lang w:val="en-US"/>
        </w:rPr>
        <w:t xml:space="preserve">privatization </w:t>
      </w:r>
      <w:r w:rsidR="00B13693">
        <w:rPr>
          <w:rFonts w:asciiTheme="minorHAnsi" w:hAnsiTheme="minorHAnsi" w:cstheme="minorHAnsi"/>
          <w:sz w:val="22"/>
          <w:szCs w:val="22"/>
          <w:lang w:val="en-US"/>
        </w:rPr>
        <w:t xml:space="preserve">and </w:t>
      </w:r>
      <w:r w:rsidR="00344843">
        <w:rPr>
          <w:rFonts w:asciiTheme="minorHAnsi" w:hAnsiTheme="minorHAnsi" w:cstheme="minorHAnsi"/>
          <w:sz w:val="22"/>
          <w:szCs w:val="22"/>
          <w:lang w:val="en-US"/>
        </w:rPr>
        <w:t xml:space="preserve">the </w:t>
      </w:r>
      <w:r w:rsidR="00B13693">
        <w:rPr>
          <w:rFonts w:asciiTheme="minorHAnsi" w:hAnsiTheme="minorHAnsi" w:cstheme="minorHAnsi"/>
          <w:sz w:val="22"/>
          <w:szCs w:val="22"/>
          <w:lang w:val="en-US"/>
        </w:rPr>
        <w:t xml:space="preserve">accumulation </w:t>
      </w:r>
      <w:r w:rsidR="00B13693" w:rsidRPr="007116EB">
        <w:rPr>
          <w:rFonts w:asciiTheme="minorHAnsi" w:hAnsiTheme="minorHAnsi" w:cstheme="minorHAnsi"/>
          <w:sz w:val="22"/>
          <w:szCs w:val="22"/>
          <w:lang w:val="en-US"/>
        </w:rPr>
        <w:t>of benefits amongs</w:t>
      </w:r>
      <w:r w:rsidR="00B13693">
        <w:rPr>
          <w:rFonts w:asciiTheme="minorHAnsi" w:hAnsiTheme="minorHAnsi" w:cstheme="minorHAnsi"/>
          <w:sz w:val="22"/>
          <w:szCs w:val="22"/>
          <w:lang w:val="en-US"/>
        </w:rPr>
        <w:t xml:space="preserve">t </w:t>
      </w:r>
      <w:r w:rsidR="00344843">
        <w:rPr>
          <w:rFonts w:asciiTheme="minorHAnsi" w:hAnsiTheme="minorHAnsi" w:cstheme="minorHAnsi"/>
          <w:sz w:val="22"/>
          <w:szCs w:val="22"/>
          <w:lang w:val="en-US"/>
        </w:rPr>
        <w:t xml:space="preserve">a privileged </w:t>
      </w:r>
      <w:r w:rsidR="00275A79">
        <w:rPr>
          <w:rFonts w:asciiTheme="minorHAnsi" w:hAnsiTheme="minorHAnsi" w:cstheme="minorHAnsi"/>
          <w:sz w:val="22"/>
          <w:szCs w:val="22"/>
          <w:lang w:val="en-US"/>
        </w:rPr>
        <w:t xml:space="preserve">minority </w:t>
      </w:r>
      <w:r w:rsidR="00F72D3E" w:rsidRPr="007116EB">
        <w:rPr>
          <w:rFonts w:asciiTheme="minorHAnsi" w:hAnsiTheme="minorHAnsi" w:cstheme="minorHAnsi"/>
          <w:sz w:val="22"/>
          <w:szCs w:val="22"/>
          <w:lang w:val="en-US"/>
        </w:rPr>
        <w:t>(</w:t>
      </w:r>
      <w:r w:rsidR="00F72D3E">
        <w:rPr>
          <w:rFonts w:asciiTheme="minorHAnsi" w:hAnsiTheme="minorHAnsi" w:cstheme="minorHAnsi"/>
          <w:sz w:val="22"/>
          <w:szCs w:val="22"/>
          <w:lang w:val="en-US"/>
        </w:rPr>
        <w:t>Kapoor, 2002</w:t>
      </w:r>
      <w:r w:rsidR="00F72D3E" w:rsidRPr="007116EB">
        <w:rPr>
          <w:rFonts w:asciiTheme="minorHAnsi" w:hAnsiTheme="minorHAnsi" w:cstheme="minorHAnsi"/>
          <w:sz w:val="22"/>
          <w:szCs w:val="22"/>
          <w:lang w:val="en-US"/>
        </w:rPr>
        <w:t>)</w:t>
      </w:r>
      <w:r w:rsidR="00FA5EC2">
        <w:rPr>
          <w:rFonts w:asciiTheme="minorHAnsi" w:hAnsiTheme="minorHAnsi" w:cstheme="minorHAnsi"/>
          <w:sz w:val="22"/>
          <w:szCs w:val="22"/>
          <w:lang w:val="en-US"/>
        </w:rPr>
        <w:t xml:space="preserve">. </w:t>
      </w:r>
      <w:r w:rsidR="008F5052">
        <w:rPr>
          <w:rFonts w:asciiTheme="minorHAnsi" w:hAnsiTheme="minorHAnsi" w:cstheme="minorHAnsi"/>
          <w:sz w:val="22"/>
          <w:szCs w:val="22"/>
          <w:lang w:val="en-US"/>
        </w:rPr>
        <w:t>Where h</w:t>
      </w:r>
      <w:r w:rsidR="00711454">
        <w:rPr>
          <w:rFonts w:asciiTheme="minorHAnsi" w:hAnsiTheme="minorHAnsi" w:cstheme="minorHAnsi"/>
          <w:sz w:val="22"/>
          <w:szCs w:val="22"/>
          <w:lang w:val="en-US"/>
        </w:rPr>
        <w:t xml:space="preserve">istorically rooted forms of community governance and social rules </w:t>
      </w:r>
      <w:r w:rsidR="008F5052">
        <w:rPr>
          <w:rFonts w:asciiTheme="minorHAnsi" w:hAnsiTheme="minorHAnsi" w:cstheme="minorHAnsi"/>
          <w:sz w:val="22"/>
          <w:szCs w:val="22"/>
          <w:lang w:val="en-US"/>
        </w:rPr>
        <w:t>are present</w:t>
      </w:r>
      <w:r w:rsidR="003158A0">
        <w:rPr>
          <w:rFonts w:asciiTheme="minorHAnsi" w:hAnsiTheme="minorHAnsi" w:cstheme="minorHAnsi"/>
          <w:color w:val="000000" w:themeColor="text1"/>
          <w:sz w:val="22"/>
          <w:szCs w:val="22"/>
          <w:lang w:val="en-US"/>
        </w:rPr>
        <w:t xml:space="preserve">, legal frameworks to transfer management rights to local communities </w:t>
      </w:r>
      <w:r w:rsidR="0054649D">
        <w:rPr>
          <w:rFonts w:asciiTheme="minorHAnsi" w:hAnsiTheme="minorHAnsi" w:cstheme="minorHAnsi"/>
          <w:color w:val="000000" w:themeColor="text1"/>
          <w:sz w:val="22"/>
          <w:szCs w:val="22"/>
          <w:lang w:val="en-US"/>
        </w:rPr>
        <w:t xml:space="preserve">and regulate elite behaviour </w:t>
      </w:r>
      <w:r w:rsidR="003158A0">
        <w:rPr>
          <w:rFonts w:asciiTheme="minorHAnsi" w:hAnsiTheme="minorHAnsi" w:cstheme="minorHAnsi"/>
          <w:sz w:val="22"/>
          <w:szCs w:val="22"/>
          <w:lang w:val="en-US"/>
        </w:rPr>
        <w:t xml:space="preserve">could facilitate self-organisation in </w:t>
      </w:r>
      <w:r w:rsidR="003158A0" w:rsidRPr="007116EB">
        <w:rPr>
          <w:rFonts w:asciiTheme="minorHAnsi" w:hAnsiTheme="minorHAnsi" w:cstheme="minorHAnsi"/>
          <w:sz w:val="22"/>
          <w:szCs w:val="22"/>
          <w:lang w:val="en-US"/>
        </w:rPr>
        <w:t xml:space="preserve">democratic decision-making over </w:t>
      </w:r>
      <w:r w:rsidR="003158A0">
        <w:rPr>
          <w:rFonts w:asciiTheme="minorHAnsi" w:hAnsiTheme="minorHAnsi" w:cstheme="minorHAnsi"/>
          <w:sz w:val="22"/>
          <w:szCs w:val="22"/>
          <w:lang w:val="en-US"/>
        </w:rPr>
        <w:t xml:space="preserve">fire use </w:t>
      </w:r>
      <w:r w:rsidR="003158A0" w:rsidRPr="007116EB">
        <w:rPr>
          <w:rFonts w:asciiTheme="minorHAnsi" w:hAnsiTheme="minorHAnsi" w:cstheme="minorHAnsi"/>
          <w:sz w:val="22"/>
          <w:szCs w:val="22"/>
          <w:lang w:val="en-US"/>
        </w:rPr>
        <w:t>(</w:t>
      </w:r>
      <w:r w:rsidR="003158A0">
        <w:rPr>
          <w:rFonts w:asciiTheme="minorHAnsi" w:hAnsiTheme="minorHAnsi" w:cstheme="minorHAnsi"/>
          <w:sz w:val="22"/>
          <w:szCs w:val="22"/>
          <w:lang w:val="en-US"/>
        </w:rPr>
        <w:t xml:space="preserve">Cox et al., 2010; </w:t>
      </w:r>
      <w:r w:rsidR="0054649D">
        <w:rPr>
          <w:rFonts w:asciiTheme="minorHAnsi" w:hAnsiTheme="minorHAnsi" w:cstheme="minorHAnsi"/>
          <w:sz w:val="22"/>
          <w:szCs w:val="22"/>
          <w:lang w:val="en-US"/>
        </w:rPr>
        <w:t xml:space="preserve">Arnall et al., 2013; </w:t>
      </w:r>
      <w:r w:rsidR="003158A0" w:rsidRPr="00A1359B">
        <w:rPr>
          <w:rFonts w:asciiTheme="minorHAnsi" w:hAnsiTheme="minorHAnsi" w:cstheme="minorHAnsi"/>
          <w:sz w:val="22"/>
          <w:szCs w:val="22"/>
          <w:lang w:val="en-US"/>
        </w:rPr>
        <w:t xml:space="preserve">Marshall </w:t>
      </w:r>
      <w:r w:rsidR="003158A0">
        <w:rPr>
          <w:rFonts w:asciiTheme="minorHAnsi" w:hAnsiTheme="minorHAnsi" w:cstheme="minorHAnsi"/>
          <w:sz w:val="22"/>
          <w:szCs w:val="22"/>
          <w:lang w:val="en-US"/>
        </w:rPr>
        <w:t>et al.,</w:t>
      </w:r>
      <w:r w:rsidR="003158A0" w:rsidRPr="00A1359B">
        <w:rPr>
          <w:rFonts w:asciiTheme="minorHAnsi" w:hAnsiTheme="minorHAnsi" w:cstheme="minorHAnsi"/>
          <w:sz w:val="22"/>
          <w:szCs w:val="22"/>
          <w:lang w:val="en-US"/>
        </w:rPr>
        <w:t xml:space="preserve"> 2017).</w:t>
      </w:r>
      <w:r w:rsidR="003158A0" w:rsidRPr="007116EB">
        <w:rPr>
          <w:rFonts w:asciiTheme="minorHAnsi" w:hAnsiTheme="minorHAnsi" w:cstheme="minorHAnsi"/>
          <w:sz w:val="22"/>
          <w:szCs w:val="22"/>
          <w:lang w:val="en-US"/>
        </w:rPr>
        <w:t xml:space="preserve"> </w:t>
      </w:r>
      <w:r w:rsidR="003158A0">
        <w:rPr>
          <w:rFonts w:asciiTheme="minorHAnsi" w:hAnsiTheme="minorHAnsi" w:cstheme="minorHAnsi"/>
          <w:sz w:val="22"/>
          <w:szCs w:val="22"/>
          <w:lang w:val="en-US"/>
        </w:rPr>
        <w:t>However,</w:t>
      </w:r>
      <w:r w:rsidR="00397D65">
        <w:rPr>
          <w:rFonts w:asciiTheme="minorHAnsi" w:hAnsiTheme="minorHAnsi" w:cstheme="minorHAnsi"/>
          <w:sz w:val="22"/>
          <w:szCs w:val="22"/>
          <w:lang w:val="en-US"/>
        </w:rPr>
        <w:t xml:space="preserve"> without</w:t>
      </w:r>
      <w:r w:rsidR="00397D65" w:rsidRPr="00F13F98" w:rsidDel="003E3D99">
        <w:rPr>
          <w:rFonts w:asciiTheme="minorHAnsi" w:hAnsiTheme="minorHAnsi" w:cstheme="minorHAnsi"/>
          <w:color w:val="000000" w:themeColor="text1"/>
          <w:sz w:val="22"/>
          <w:szCs w:val="22"/>
          <w:lang w:val="en-US"/>
        </w:rPr>
        <w:t xml:space="preserve"> </w:t>
      </w:r>
      <w:r w:rsidR="00625D30" w:rsidRPr="00987C71">
        <w:rPr>
          <w:rFonts w:asciiTheme="minorHAnsi" w:hAnsiTheme="minorHAnsi" w:cstheme="minorHAnsi"/>
          <w:color w:val="000000" w:themeColor="text1"/>
          <w:sz w:val="22"/>
          <w:szCs w:val="22"/>
          <w:lang w:val="en-US"/>
        </w:rPr>
        <w:t xml:space="preserve">secure </w:t>
      </w:r>
      <w:r w:rsidR="00625D30" w:rsidRPr="007116EB">
        <w:rPr>
          <w:rFonts w:asciiTheme="minorHAnsi" w:hAnsiTheme="minorHAnsi" w:cstheme="minorHAnsi"/>
          <w:sz w:val="22"/>
          <w:szCs w:val="22"/>
          <w:lang w:val="en-US"/>
        </w:rPr>
        <w:t>tenure rights</w:t>
      </w:r>
      <w:r w:rsidR="00EA6EF9">
        <w:rPr>
          <w:rFonts w:asciiTheme="minorHAnsi" w:hAnsiTheme="minorHAnsi" w:cstheme="minorHAnsi"/>
          <w:sz w:val="22"/>
          <w:szCs w:val="22"/>
          <w:lang w:val="en-US"/>
        </w:rPr>
        <w:t>,</w:t>
      </w:r>
      <w:r w:rsidR="0048584D">
        <w:rPr>
          <w:rFonts w:asciiTheme="minorHAnsi" w:hAnsiTheme="minorHAnsi" w:cstheme="minorHAnsi"/>
          <w:sz w:val="22"/>
          <w:szCs w:val="22"/>
          <w:lang w:val="en-US"/>
        </w:rPr>
        <w:t xml:space="preserve"> and where new CBFiM institutions established by external authorities do not </w:t>
      </w:r>
      <w:r w:rsidR="0048584D" w:rsidRPr="007116EB">
        <w:rPr>
          <w:rFonts w:asciiTheme="minorHAnsi" w:hAnsiTheme="minorHAnsi" w:cstheme="minorHAnsi"/>
          <w:sz w:val="22"/>
          <w:szCs w:val="22"/>
          <w:lang w:val="en-US"/>
        </w:rPr>
        <w:t>account for local forms of accountability and legitimacy</w:t>
      </w:r>
      <w:r w:rsidR="0048584D">
        <w:rPr>
          <w:rFonts w:asciiTheme="minorHAnsi" w:hAnsiTheme="minorHAnsi" w:cstheme="minorHAnsi"/>
          <w:sz w:val="22"/>
          <w:szCs w:val="22"/>
          <w:lang w:val="en-US"/>
        </w:rPr>
        <w:t xml:space="preserve">, </w:t>
      </w:r>
      <w:r w:rsidR="00455FA4" w:rsidRPr="0077352E">
        <w:rPr>
          <w:rFonts w:asciiTheme="minorHAnsi" w:hAnsiTheme="minorHAnsi" w:cstheme="minorHAnsi"/>
          <w:sz w:val="22"/>
          <w:szCs w:val="22"/>
          <w:lang w:val="en-US"/>
        </w:rPr>
        <w:t>community</w:t>
      </w:r>
      <w:r w:rsidR="00455FA4" w:rsidRPr="007116EB">
        <w:rPr>
          <w:rFonts w:asciiTheme="minorHAnsi" w:hAnsiTheme="minorHAnsi" w:cstheme="minorHAnsi"/>
          <w:sz w:val="22"/>
          <w:szCs w:val="22"/>
          <w:lang w:val="en-US"/>
        </w:rPr>
        <w:t xml:space="preserve"> members possess little power to challenge traditional authorities</w:t>
      </w:r>
      <w:r w:rsidR="003E2374">
        <w:rPr>
          <w:rFonts w:asciiTheme="minorHAnsi" w:hAnsiTheme="minorHAnsi" w:cstheme="minorHAnsi"/>
          <w:sz w:val="22"/>
          <w:szCs w:val="22"/>
          <w:lang w:val="en-US"/>
        </w:rPr>
        <w:t xml:space="preserve"> and </w:t>
      </w:r>
      <w:r w:rsidR="0008178F">
        <w:rPr>
          <w:rFonts w:asciiTheme="minorHAnsi" w:hAnsiTheme="minorHAnsi" w:cstheme="minorHAnsi"/>
          <w:sz w:val="22"/>
          <w:szCs w:val="22"/>
          <w:lang w:val="en-US"/>
        </w:rPr>
        <w:t xml:space="preserve">opportunities for </w:t>
      </w:r>
      <w:r w:rsidR="0008178F" w:rsidRPr="007116EB">
        <w:rPr>
          <w:rFonts w:asciiTheme="minorHAnsi" w:hAnsiTheme="minorHAnsi" w:cstheme="minorHAnsi"/>
          <w:sz w:val="22"/>
          <w:szCs w:val="22"/>
          <w:lang w:val="en-US"/>
        </w:rPr>
        <w:t xml:space="preserve">collective action </w:t>
      </w:r>
      <w:r w:rsidR="0008178F">
        <w:rPr>
          <w:rFonts w:asciiTheme="minorHAnsi" w:hAnsiTheme="minorHAnsi" w:cstheme="minorHAnsi"/>
          <w:sz w:val="22"/>
          <w:szCs w:val="22"/>
          <w:lang w:val="en-US"/>
        </w:rPr>
        <w:t xml:space="preserve">are limited </w:t>
      </w:r>
      <w:r w:rsidR="0008178F" w:rsidRPr="007116EB">
        <w:rPr>
          <w:rFonts w:asciiTheme="minorHAnsi" w:hAnsiTheme="minorHAnsi" w:cstheme="minorHAnsi"/>
          <w:sz w:val="22"/>
          <w:szCs w:val="22"/>
          <w:lang w:val="en-US"/>
        </w:rPr>
        <w:t xml:space="preserve">(Mutua and </w:t>
      </w:r>
      <w:proofErr w:type="spellStart"/>
      <w:r w:rsidR="0008178F" w:rsidRPr="007116EB">
        <w:rPr>
          <w:rFonts w:asciiTheme="minorHAnsi" w:hAnsiTheme="minorHAnsi" w:cstheme="minorHAnsi"/>
          <w:sz w:val="22"/>
          <w:szCs w:val="22"/>
          <w:lang w:val="en-US"/>
        </w:rPr>
        <w:t>Kiruhi</w:t>
      </w:r>
      <w:proofErr w:type="spellEnd"/>
      <w:r w:rsidR="0008178F" w:rsidRPr="007116EB">
        <w:rPr>
          <w:rFonts w:asciiTheme="minorHAnsi" w:hAnsiTheme="minorHAnsi" w:cstheme="minorHAnsi"/>
          <w:sz w:val="22"/>
          <w:szCs w:val="22"/>
          <w:lang w:val="en-US"/>
        </w:rPr>
        <w:t>, 2021</w:t>
      </w:r>
      <w:r w:rsidR="0008178F">
        <w:rPr>
          <w:rFonts w:asciiTheme="minorHAnsi" w:hAnsiTheme="minorHAnsi" w:cstheme="minorHAnsi"/>
          <w:sz w:val="22"/>
          <w:szCs w:val="22"/>
          <w:lang w:val="en-US"/>
        </w:rPr>
        <w:t>).</w:t>
      </w:r>
    </w:p>
    <w:p w14:paraId="1A45BB31" w14:textId="3889AAD2" w:rsidR="00D54A68" w:rsidRDefault="00CF32D8" w:rsidP="00DA131E">
      <w:pPr>
        <w:spacing w:line="360" w:lineRule="auto"/>
        <w:rPr>
          <w:rFonts w:asciiTheme="minorHAnsi" w:hAnsiTheme="minorHAnsi" w:cstheme="minorHAnsi"/>
          <w:sz w:val="22"/>
          <w:szCs w:val="22"/>
          <w:lang w:val="en-US"/>
        </w:rPr>
      </w:pPr>
      <w:r>
        <w:rPr>
          <w:rFonts w:asciiTheme="minorHAnsi" w:hAnsiTheme="minorHAnsi" w:cstheme="minorHAnsi"/>
          <w:sz w:val="22"/>
          <w:szCs w:val="22"/>
          <w:lang w:val="en-US"/>
        </w:rPr>
        <w:t>The legacy of European colonisation on fir</w:t>
      </w:r>
      <w:r w:rsidR="00A93DA6">
        <w:rPr>
          <w:rFonts w:asciiTheme="minorHAnsi" w:hAnsiTheme="minorHAnsi" w:cstheme="minorHAnsi"/>
          <w:sz w:val="22"/>
          <w:szCs w:val="22"/>
          <w:lang w:val="en-US"/>
        </w:rPr>
        <w:t>e use and wildfire</w:t>
      </w:r>
      <w:r>
        <w:rPr>
          <w:rFonts w:asciiTheme="minorHAnsi" w:hAnsiTheme="minorHAnsi" w:cstheme="minorHAnsi"/>
          <w:sz w:val="22"/>
          <w:szCs w:val="22"/>
          <w:lang w:val="en-US"/>
        </w:rPr>
        <w:t xml:space="preserve"> </w:t>
      </w:r>
      <w:r w:rsidR="00A93DA6">
        <w:rPr>
          <w:rFonts w:asciiTheme="minorHAnsi" w:hAnsiTheme="minorHAnsi" w:cstheme="minorHAnsi"/>
          <w:sz w:val="22"/>
          <w:szCs w:val="22"/>
          <w:lang w:val="en-US"/>
        </w:rPr>
        <w:t>is</w:t>
      </w:r>
      <w:r>
        <w:rPr>
          <w:rFonts w:asciiTheme="minorHAnsi" w:hAnsiTheme="minorHAnsi" w:cstheme="minorHAnsi"/>
          <w:sz w:val="22"/>
          <w:szCs w:val="22"/>
          <w:lang w:val="en-US"/>
        </w:rPr>
        <w:t xml:space="preserve"> recognised in the literature</w:t>
      </w:r>
      <w:r w:rsidR="001D7912">
        <w:rPr>
          <w:rFonts w:asciiTheme="minorHAnsi" w:hAnsiTheme="minorHAnsi" w:cstheme="minorHAnsi"/>
          <w:sz w:val="22"/>
          <w:szCs w:val="22"/>
          <w:lang w:val="en-US"/>
        </w:rPr>
        <w:t xml:space="preserve"> (Moura et al. 2019).</w:t>
      </w:r>
      <w:r>
        <w:rPr>
          <w:rFonts w:asciiTheme="minorHAnsi" w:hAnsiTheme="minorHAnsi" w:cstheme="minorHAnsi"/>
          <w:sz w:val="22"/>
          <w:szCs w:val="22"/>
          <w:lang w:val="en-US"/>
        </w:rPr>
        <w:t xml:space="preserve"> </w:t>
      </w:r>
      <w:r w:rsidR="001D7912">
        <w:rPr>
          <w:rFonts w:asciiTheme="minorHAnsi" w:hAnsiTheme="minorHAnsi" w:cstheme="minorHAnsi"/>
          <w:sz w:val="22"/>
          <w:szCs w:val="22"/>
          <w:lang w:val="en-US"/>
        </w:rPr>
        <w:t>H</w:t>
      </w:r>
      <w:r>
        <w:rPr>
          <w:rFonts w:asciiTheme="minorHAnsi" w:hAnsiTheme="minorHAnsi" w:cstheme="minorHAnsi"/>
          <w:sz w:val="22"/>
          <w:szCs w:val="22"/>
          <w:lang w:val="en-US"/>
        </w:rPr>
        <w:t>owever</w:t>
      </w:r>
      <w:r w:rsidR="001D7912">
        <w:rPr>
          <w:rFonts w:asciiTheme="minorHAnsi" w:hAnsiTheme="minorHAnsi" w:cstheme="minorHAnsi"/>
          <w:sz w:val="22"/>
          <w:szCs w:val="22"/>
          <w:lang w:val="en-US"/>
        </w:rPr>
        <w:t>,</w:t>
      </w:r>
      <w:r>
        <w:rPr>
          <w:rFonts w:asciiTheme="minorHAnsi" w:hAnsiTheme="minorHAnsi" w:cstheme="minorHAnsi"/>
          <w:sz w:val="22"/>
          <w:szCs w:val="22"/>
          <w:lang w:val="en-US"/>
        </w:rPr>
        <w:t xml:space="preserve"> there </w:t>
      </w:r>
      <w:r w:rsidR="001D7912">
        <w:rPr>
          <w:rFonts w:asciiTheme="minorHAnsi" w:hAnsiTheme="minorHAnsi" w:cstheme="minorHAnsi"/>
          <w:sz w:val="22"/>
          <w:szCs w:val="22"/>
          <w:lang w:val="en-US"/>
        </w:rPr>
        <w:t>is</w:t>
      </w:r>
      <w:r>
        <w:rPr>
          <w:rFonts w:asciiTheme="minorHAnsi" w:hAnsiTheme="minorHAnsi" w:cstheme="minorHAnsi"/>
          <w:sz w:val="22"/>
          <w:szCs w:val="22"/>
          <w:lang w:val="en-US"/>
        </w:rPr>
        <w:t xml:space="preserve"> limited discussion</w:t>
      </w:r>
      <w:r w:rsidR="001D7912">
        <w:rPr>
          <w:rFonts w:asciiTheme="minorHAnsi" w:hAnsiTheme="minorHAnsi" w:cstheme="minorHAnsi"/>
          <w:sz w:val="22"/>
          <w:szCs w:val="22"/>
          <w:lang w:val="en-US"/>
        </w:rPr>
        <w:t xml:space="preserve"> on the role of colonial regimes in reorganising local communit</w:t>
      </w:r>
      <w:r w:rsidR="00532DE7">
        <w:rPr>
          <w:rFonts w:asciiTheme="minorHAnsi" w:hAnsiTheme="minorHAnsi" w:cstheme="minorHAnsi"/>
          <w:sz w:val="22"/>
          <w:szCs w:val="22"/>
          <w:lang w:val="en-US"/>
        </w:rPr>
        <w:t xml:space="preserve">ies, </w:t>
      </w:r>
      <w:r w:rsidR="00B505DE">
        <w:rPr>
          <w:rFonts w:asciiTheme="minorHAnsi" w:hAnsiTheme="minorHAnsi" w:cstheme="minorHAnsi"/>
          <w:sz w:val="22"/>
          <w:szCs w:val="22"/>
          <w:lang w:val="en-US"/>
        </w:rPr>
        <w:t xml:space="preserve">power dynamics, and traditional knowledge systems. </w:t>
      </w:r>
      <w:r w:rsidR="00555905" w:rsidRPr="007116EB">
        <w:rPr>
          <w:rFonts w:asciiTheme="minorHAnsi" w:hAnsiTheme="minorHAnsi" w:cstheme="minorHAnsi"/>
          <w:sz w:val="22"/>
          <w:szCs w:val="22"/>
          <w:lang w:val="en-US"/>
        </w:rPr>
        <w:t>“</w:t>
      </w:r>
      <w:r w:rsidR="00FB5DC3">
        <w:rPr>
          <w:rFonts w:asciiTheme="minorHAnsi" w:hAnsiTheme="minorHAnsi" w:cstheme="minorHAnsi"/>
          <w:sz w:val="22"/>
          <w:szCs w:val="22"/>
          <w:lang w:val="en-US"/>
        </w:rPr>
        <w:t>D</w:t>
      </w:r>
      <w:r w:rsidR="00555905" w:rsidRPr="007116EB">
        <w:rPr>
          <w:rFonts w:asciiTheme="minorHAnsi" w:hAnsiTheme="minorHAnsi" w:cstheme="minorHAnsi"/>
          <w:sz w:val="22"/>
          <w:szCs w:val="22"/>
          <w:lang w:val="en-US"/>
        </w:rPr>
        <w:t>ivide and rule” policies were pursued under</w:t>
      </w:r>
      <w:r w:rsidR="00FB0A80" w:rsidRPr="007116EB">
        <w:rPr>
          <w:rFonts w:asciiTheme="minorHAnsi" w:hAnsiTheme="minorHAnsi" w:cstheme="minorHAnsi"/>
          <w:sz w:val="22"/>
          <w:szCs w:val="22"/>
          <w:lang w:val="en-US"/>
        </w:rPr>
        <w:t xml:space="preserve"> both</w:t>
      </w:r>
      <w:r w:rsidR="00555905" w:rsidRPr="007116EB">
        <w:rPr>
          <w:rFonts w:asciiTheme="minorHAnsi" w:hAnsiTheme="minorHAnsi" w:cstheme="minorHAnsi"/>
          <w:sz w:val="22"/>
          <w:szCs w:val="22"/>
          <w:lang w:val="en-US"/>
        </w:rPr>
        <w:t xml:space="preserve"> indirect and direct colonial</w:t>
      </w:r>
      <w:r w:rsidR="00C42C0C" w:rsidRPr="007116EB">
        <w:rPr>
          <w:rFonts w:asciiTheme="minorHAnsi" w:hAnsiTheme="minorHAnsi" w:cstheme="minorHAnsi"/>
          <w:sz w:val="22"/>
          <w:szCs w:val="22"/>
          <w:lang w:val="en-US"/>
        </w:rPr>
        <w:t xml:space="preserve"> regimes </w:t>
      </w:r>
      <w:r w:rsidR="009C67A5" w:rsidRPr="007116EB">
        <w:rPr>
          <w:rFonts w:asciiTheme="minorHAnsi" w:hAnsiTheme="minorHAnsi" w:cstheme="minorHAnsi"/>
          <w:sz w:val="22"/>
          <w:szCs w:val="22"/>
          <w:lang w:val="en-US"/>
        </w:rPr>
        <w:t xml:space="preserve">in </w:t>
      </w:r>
      <w:r w:rsidR="00C42C0C" w:rsidRPr="007116EB">
        <w:rPr>
          <w:rFonts w:asciiTheme="minorHAnsi" w:hAnsiTheme="minorHAnsi" w:cstheme="minorHAnsi"/>
          <w:sz w:val="22"/>
          <w:szCs w:val="22"/>
          <w:lang w:val="en-US"/>
        </w:rPr>
        <w:t>Africa</w:t>
      </w:r>
      <w:r w:rsidR="00CD639C" w:rsidRPr="007116EB">
        <w:rPr>
          <w:rFonts w:asciiTheme="minorHAnsi" w:hAnsiTheme="minorHAnsi" w:cstheme="minorHAnsi"/>
          <w:sz w:val="22"/>
          <w:szCs w:val="22"/>
          <w:lang w:val="en-US"/>
        </w:rPr>
        <w:t xml:space="preserve"> to control</w:t>
      </w:r>
      <w:r w:rsidR="00532DE7">
        <w:rPr>
          <w:rFonts w:asciiTheme="minorHAnsi" w:hAnsiTheme="minorHAnsi" w:cstheme="minorHAnsi"/>
          <w:sz w:val="22"/>
          <w:szCs w:val="22"/>
          <w:lang w:val="en-US"/>
        </w:rPr>
        <w:t xml:space="preserve"> local</w:t>
      </w:r>
      <w:r w:rsidR="00CD639C" w:rsidRPr="007116EB">
        <w:rPr>
          <w:rFonts w:asciiTheme="minorHAnsi" w:hAnsiTheme="minorHAnsi" w:cstheme="minorHAnsi"/>
          <w:sz w:val="22"/>
          <w:szCs w:val="22"/>
          <w:lang w:val="en-US"/>
        </w:rPr>
        <w:t xml:space="preserve"> populations and prevent insurgencies</w:t>
      </w:r>
      <w:r w:rsidR="00345B64">
        <w:rPr>
          <w:rFonts w:asciiTheme="minorHAnsi" w:hAnsiTheme="minorHAnsi" w:cstheme="minorHAnsi"/>
          <w:sz w:val="22"/>
          <w:szCs w:val="22"/>
          <w:lang w:val="en-US"/>
        </w:rPr>
        <w:t>. Yet,</w:t>
      </w:r>
      <w:r w:rsidR="0012279E" w:rsidRPr="007116EB">
        <w:rPr>
          <w:rFonts w:asciiTheme="minorHAnsi" w:hAnsiTheme="minorHAnsi" w:cstheme="minorHAnsi"/>
          <w:sz w:val="22"/>
          <w:szCs w:val="22"/>
          <w:lang w:val="en-US"/>
        </w:rPr>
        <w:t xml:space="preserve"> </w:t>
      </w:r>
      <w:r w:rsidR="00C41F7D" w:rsidRPr="007116EB">
        <w:rPr>
          <w:rFonts w:asciiTheme="minorHAnsi" w:hAnsiTheme="minorHAnsi" w:cstheme="minorHAnsi"/>
          <w:sz w:val="22"/>
          <w:szCs w:val="22"/>
          <w:lang w:val="en-US"/>
        </w:rPr>
        <w:t xml:space="preserve">the approaches </w:t>
      </w:r>
      <w:r w:rsidR="00284249">
        <w:rPr>
          <w:rFonts w:asciiTheme="minorHAnsi" w:hAnsiTheme="minorHAnsi" w:cstheme="minorHAnsi"/>
          <w:sz w:val="22"/>
          <w:szCs w:val="22"/>
          <w:lang w:val="en-US"/>
        </w:rPr>
        <w:t xml:space="preserve">adopted to achieve this varied across </w:t>
      </w:r>
      <w:r w:rsidR="00DC5B2A" w:rsidRPr="007116EB">
        <w:rPr>
          <w:rFonts w:asciiTheme="minorHAnsi" w:hAnsiTheme="minorHAnsi" w:cstheme="minorHAnsi"/>
          <w:sz w:val="22"/>
          <w:szCs w:val="22"/>
          <w:lang w:val="en-US"/>
        </w:rPr>
        <w:t>colonial governments</w:t>
      </w:r>
      <w:r w:rsidR="00284249">
        <w:rPr>
          <w:rFonts w:asciiTheme="minorHAnsi" w:hAnsiTheme="minorHAnsi" w:cstheme="minorHAnsi"/>
          <w:sz w:val="22"/>
          <w:szCs w:val="22"/>
          <w:lang w:val="en-US"/>
        </w:rPr>
        <w:t xml:space="preserve">, reflecting </w:t>
      </w:r>
      <w:r w:rsidR="0034679F" w:rsidRPr="007116EB">
        <w:rPr>
          <w:rFonts w:asciiTheme="minorHAnsi" w:hAnsiTheme="minorHAnsi" w:cstheme="minorHAnsi"/>
          <w:sz w:val="22"/>
          <w:szCs w:val="22"/>
          <w:lang w:val="en-US"/>
        </w:rPr>
        <w:t xml:space="preserve">their </w:t>
      </w:r>
      <w:r w:rsidR="00BB4B15" w:rsidRPr="007116EB">
        <w:rPr>
          <w:rFonts w:asciiTheme="minorHAnsi" w:hAnsiTheme="minorHAnsi" w:cstheme="minorHAnsi"/>
          <w:sz w:val="22"/>
          <w:szCs w:val="22"/>
          <w:lang w:val="en-US"/>
        </w:rPr>
        <w:t xml:space="preserve">wider </w:t>
      </w:r>
      <w:r w:rsidR="00852548" w:rsidRPr="007116EB">
        <w:rPr>
          <w:rFonts w:asciiTheme="minorHAnsi" w:hAnsiTheme="minorHAnsi" w:cstheme="minorHAnsi"/>
          <w:sz w:val="22"/>
          <w:szCs w:val="22"/>
          <w:lang w:val="en-US"/>
        </w:rPr>
        <w:t xml:space="preserve">political-economic </w:t>
      </w:r>
      <w:r w:rsidR="002E0B22" w:rsidRPr="007116EB">
        <w:rPr>
          <w:rFonts w:asciiTheme="minorHAnsi" w:hAnsiTheme="minorHAnsi" w:cstheme="minorHAnsi"/>
          <w:sz w:val="22"/>
          <w:szCs w:val="22"/>
          <w:lang w:val="en-US"/>
        </w:rPr>
        <w:t>goals</w:t>
      </w:r>
      <w:r w:rsidR="00724509" w:rsidRPr="007116EB">
        <w:rPr>
          <w:rFonts w:asciiTheme="minorHAnsi" w:hAnsiTheme="minorHAnsi" w:cstheme="minorHAnsi"/>
          <w:sz w:val="22"/>
          <w:szCs w:val="22"/>
          <w:lang w:val="en-US"/>
        </w:rPr>
        <w:t xml:space="preserve"> and </w:t>
      </w:r>
      <w:r w:rsidR="00662B4E" w:rsidRPr="007116EB">
        <w:rPr>
          <w:rFonts w:asciiTheme="minorHAnsi" w:hAnsiTheme="minorHAnsi" w:cstheme="minorHAnsi"/>
          <w:sz w:val="22"/>
          <w:szCs w:val="22"/>
          <w:lang w:val="en-US"/>
        </w:rPr>
        <w:t xml:space="preserve">administrative </w:t>
      </w:r>
      <w:r w:rsidR="00662B4E" w:rsidRPr="00786B34">
        <w:rPr>
          <w:rFonts w:asciiTheme="minorHAnsi" w:hAnsiTheme="minorHAnsi" w:cstheme="minorHAnsi"/>
          <w:color w:val="000000" w:themeColor="text1"/>
          <w:sz w:val="22"/>
          <w:szCs w:val="22"/>
          <w:lang w:val="en-US"/>
        </w:rPr>
        <w:t>style</w:t>
      </w:r>
      <w:r w:rsidR="00F70B22" w:rsidRPr="00786B34">
        <w:rPr>
          <w:rFonts w:asciiTheme="minorHAnsi" w:hAnsiTheme="minorHAnsi" w:cstheme="minorHAnsi"/>
          <w:color w:val="000000" w:themeColor="text1"/>
          <w:sz w:val="22"/>
          <w:szCs w:val="22"/>
          <w:lang w:val="en-US"/>
        </w:rPr>
        <w:t>s</w:t>
      </w:r>
      <w:r w:rsidR="009B52F3" w:rsidRPr="00786B34">
        <w:rPr>
          <w:rFonts w:asciiTheme="minorHAnsi" w:hAnsiTheme="minorHAnsi" w:cstheme="minorHAnsi"/>
          <w:color w:val="000000" w:themeColor="text1"/>
          <w:sz w:val="22"/>
          <w:szCs w:val="22"/>
          <w:lang w:val="en-US"/>
        </w:rPr>
        <w:t xml:space="preserve"> </w:t>
      </w:r>
      <w:r w:rsidR="00AC3E0F" w:rsidRPr="00786B34">
        <w:rPr>
          <w:rFonts w:asciiTheme="minorHAnsi" w:hAnsiTheme="minorHAnsi" w:cstheme="minorHAnsi"/>
          <w:color w:val="000000" w:themeColor="text1"/>
          <w:sz w:val="22"/>
          <w:szCs w:val="22"/>
          <w:lang w:val="en-US"/>
        </w:rPr>
        <w:t>(</w:t>
      </w:r>
      <w:r w:rsidR="00FC0B14" w:rsidRPr="00786B34">
        <w:rPr>
          <w:rFonts w:asciiTheme="minorHAnsi" w:hAnsiTheme="minorHAnsi" w:cstheme="minorHAnsi"/>
          <w:color w:val="000000" w:themeColor="text1"/>
          <w:sz w:val="22"/>
          <w:szCs w:val="22"/>
          <w:lang w:val="en-US"/>
        </w:rPr>
        <w:t>Young</w:t>
      </w:r>
      <w:r w:rsidR="00036736" w:rsidRPr="00786B34">
        <w:rPr>
          <w:rFonts w:asciiTheme="minorHAnsi" w:hAnsiTheme="minorHAnsi" w:cstheme="minorHAnsi"/>
          <w:color w:val="000000" w:themeColor="text1"/>
          <w:sz w:val="22"/>
          <w:szCs w:val="22"/>
          <w:lang w:val="en-US"/>
        </w:rPr>
        <w:t>, 199</w:t>
      </w:r>
      <w:r w:rsidR="00786B34" w:rsidRPr="00786B34">
        <w:rPr>
          <w:rFonts w:asciiTheme="minorHAnsi" w:hAnsiTheme="minorHAnsi" w:cstheme="minorHAnsi"/>
          <w:color w:val="000000" w:themeColor="text1"/>
          <w:sz w:val="22"/>
          <w:szCs w:val="22"/>
          <w:lang w:val="en-US"/>
        </w:rPr>
        <w:t>4</w:t>
      </w:r>
      <w:r w:rsidR="00036736" w:rsidRPr="00786B34">
        <w:rPr>
          <w:rFonts w:asciiTheme="minorHAnsi" w:hAnsiTheme="minorHAnsi" w:cstheme="minorHAnsi"/>
          <w:color w:val="000000" w:themeColor="text1"/>
          <w:sz w:val="22"/>
          <w:szCs w:val="22"/>
          <w:lang w:val="en-US"/>
        </w:rPr>
        <w:t xml:space="preserve">; </w:t>
      </w:r>
      <w:proofErr w:type="spellStart"/>
      <w:r w:rsidR="00AD3FF7" w:rsidRPr="00786B34">
        <w:rPr>
          <w:rFonts w:asciiTheme="minorHAnsi" w:hAnsiTheme="minorHAnsi" w:cstheme="minorHAnsi"/>
          <w:color w:val="000000" w:themeColor="text1"/>
          <w:sz w:val="22"/>
          <w:szCs w:val="22"/>
          <w:lang w:val="en-US"/>
        </w:rPr>
        <w:t>Njoh</w:t>
      </w:r>
      <w:proofErr w:type="spellEnd"/>
      <w:r w:rsidR="00AD3FF7" w:rsidRPr="00786B34">
        <w:rPr>
          <w:rFonts w:asciiTheme="minorHAnsi" w:hAnsiTheme="minorHAnsi" w:cstheme="minorHAnsi"/>
          <w:color w:val="000000" w:themeColor="text1"/>
          <w:sz w:val="22"/>
          <w:szCs w:val="22"/>
          <w:lang w:val="en-US"/>
        </w:rPr>
        <w:t>, 2000</w:t>
      </w:r>
      <w:r w:rsidR="00AC3E0F" w:rsidRPr="007116EB">
        <w:rPr>
          <w:rFonts w:asciiTheme="minorHAnsi" w:hAnsiTheme="minorHAnsi" w:cstheme="minorHAnsi"/>
          <w:sz w:val="22"/>
          <w:szCs w:val="22"/>
          <w:lang w:val="en-US"/>
        </w:rPr>
        <w:t>).</w:t>
      </w:r>
      <w:r w:rsidR="00712A34" w:rsidRPr="007116EB">
        <w:rPr>
          <w:rFonts w:asciiTheme="minorHAnsi" w:hAnsiTheme="minorHAnsi" w:cstheme="minorHAnsi"/>
          <w:sz w:val="22"/>
          <w:szCs w:val="22"/>
          <w:lang w:val="en-US"/>
        </w:rPr>
        <w:t xml:space="preserve"> </w:t>
      </w:r>
    </w:p>
    <w:p w14:paraId="578638B8" w14:textId="78482B56" w:rsidR="00D72556" w:rsidRPr="00431551" w:rsidRDefault="00712A34" w:rsidP="00DA131E">
      <w:pPr>
        <w:spacing w:line="360" w:lineRule="auto"/>
        <w:rPr>
          <w:rFonts w:asciiTheme="minorHAnsi" w:hAnsiTheme="minorHAnsi" w:cstheme="minorHAnsi"/>
          <w:color w:val="000000" w:themeColor="text1"/>
          <w:sz w:val="22"/>
          <w:szCs w:val="22"/>
          <w:lang w:val="en-US"/>
        </w:rPr>
      </w:pPr>
      <w:r w:rsidRPr="007116EB">
        <w:rPr>
          <w:rFonts w:asciiTheme="minorHAnsi" w:hAnsiTheme="minorHAnsi" w:cstheme="minorHAnsi"/>
          <w:sz w:val="22"/>
          <w:szCs w:val="22"/>
          <w:lang w:val="en-US"/>
        </w:rPr>
        <w:t>British</w:t>
      </w:r>
      <w:r w:rsidR="0012279E" w:rsidRPr="007116EB">
        <w:rPr>
          <w:rFonts w:asciiTheme="minorHAnsi" w:hAnsiTheme="minorHAnsi" w:cstheme="minorHAnsi"/>
          <w:sz w:val="22"/>
          <w:szCs w:val="22"/>
          <w:lang w:val="en-US"/>
        </w:rPr>
        <w:t xml:space="preserve"> </w:t>
      </w:r>
      <w:r w:rsidR="00C42015" w:rsidRPr="007116EB">
        <w:rPr>
          <w:rFonts w:asciiTheme="minorHAnsi" w:hAnsiTheme="minorHAnsi" w:cstheme="minorHAnsi"/>
          <w:sz w:val="22"/>
          <w:szCs w:val="22"/>
          <w:lang w:val="en-US"/>
        </w:rPr>
        <w:t xml:space="preserve">indirect </w:t>
      </w:r>
      <w:r w:rsidR="007E3282" w:rsidRPr="007116EB">
        <w:rPr>
          <w:rFonts w:asciiTheme="minorHAnsi" w:hAnsiTheme="minorHAnsi" w:cstheme="minorHAnsi"/>
          <w:sz w:val="22"/>
          <w:szCs w:val="22"/>
          <w:lang w:val="en-US"/>
        </w:rPr>
        <w:t>r</w:t>
      </w:r>
      <w:r w:rsidRPr="007116EB">
        <w:rPr>
          <w:rFonts w:asciiTheme="minorHAnsi" w:hAnsiTheme="minorHAnsi" w:cstheme="minorHAnsi"/>
          <w:sz w:val="22"/>
          <w:szCs w:val="22"/>
          <w:lang w:val="en-US"/>
        </w:rPr>
        <w:t xml:space="preserve">ule relied on </w:t>
      </w:r>
      <w:r w:rsidR="008A1A1F">
        <w:rPr>
          <w:rFonts w:asciiTheme="minorHAnsi" w:hAnsiTheme="minorHAnsi" w:cstheme="minorHAnsi"/>
          <w:sz w:val="22"/>
          <w:szCs w:val="22"/>
          <w:lang w:val="en-US"/>
        </w:rPr>
        <w:t xml:space="preserve">a </w:t>
      </w:r>
      <w:r w:rsidR="000D6623" w:rsidRPr="007116EB">
        <w:rPr>
          <w:rFonts w:asciiTheme="minorHAnsi" w:hAnsiTheme="minorHAnsi" w:cstheme="minorHAnsi"/>
          <w:sz w:val="22"/>
          <w:szCs w:val="22"/>
          <w:lang w:val="en-US"/>
        </w:rPr>
        <w:t>system of native administration</w:t>
      </w:r>
      <w:r w:rsidR="00133015" w:rsidRPr="007116EB">
        <w:rPr>
          <w:rFonts w:asciiTheme="minorHAnsi" w:hAnsiTheme="minorHAnsi" w:cstheme="minorHAnsi"/>
          <w:sz w:val="22"/>
          <w:szCs w:val="22"/>
          <w:lang w:val="en-US"/>
        </w:rPr>
        <w:t xml:space="preserve"> and territorial </w:t>
      </w:r>
      <w:r w:rsidR="008E1990" w:rsidRPr="007116EB">
        <w:rPr>
          <w:rFonts w:asciiTheme="minorHAnsi" w:hAnsiTheme="minorHAnsi" w:cstheme="minorHAnsi"/>
          <w:sz w:val="22"/>
          <w:szCs w:val="22"/>
          <w:lang w:val="en-US"/>
        </w:rPr>
        <w:t>exclusion</w:t>
      </w:r>
      <w:r w:rsidR="000D6623" w:rsidRPr="007116EB">
        <w:rPr>
          <w:rFonts w:asciiTheme="minorHAnsi" w:hAnsiTheme="minorHAnsi" w:cstheme="minorHAnsi"/>
          <w:sz w:val="22"/>
          <w:szCs w:val="22"/>
          <w:lang w:val="en-US"/>
        </w:rPr>
        <w:t xml:space="preserve"> </w:t>
      </w:r>
      <w:r w:rsidR="007E3282" w:rsidRPr="007116EB">
        <w:rPr>
          <w:rFonts w:asciiTheme="minorHAnsi" w:hAnsiTheme="minorHAnsi" w:cstheme="minorHAnsi"/>
          <w:sz w:val="22"/>
          <w:szCs w:val="22"/>
          <w:lang w:val="en-US"/>
        </w:rPr>
        <w:t>whereby traditional authorities</w:t>
      </w:r>
      <w:r w:rsidR="006350C6">
        <w:rPr>
          <w:rFonts w:asciiTheme="minorHAnsi" w:hAnsiTheme="minorHAnsi" w:cstheme="minorHAnsi"/>
          <w:sz w:val="22"/>
          <w:szCs w:val="22"/>
          <w:lang w:val="en-US"/>
        </w:rPr>
        <w:t xml:space="preserve"> </w:t>
      </w:r>
      <w:r w:rsidR="007E3282" w:rsidRPr="007116EB">
        <w:rPr>
          <w:rFonts w:asciiTheme="minorHAnsi" w:hAnsiTheme="minorHAnsi" w:cstheme="minorHAnsi"/>
          <w:sz w:val="22"/>
          <w:szCs w:val="22"/>
          <w:lang w:val="en-US"/>
        </w:rPr>
        <w:t>were empowered</w:t>
      </w:r>
      <w:r w:rsidR="00C47E17">
        <w:rPr>
          <w:rFonts w:asciiTheme="minorHAnsi" w:hAnsiTheme="minorHAnsi" w:cstheme="minorHAnsi"/>
          <w:sz w:val="22"/>
          <w:szCs w:val="22"/>
          <w:lang w:val="en-US"/>
        </w:rPr>
        <w:t>,</w:t>
      </w:r>
      <w:r w:rsidR="007E3282" w:rsidRPr="007116EB">
        <w:rPr>
          <w:rFonts w:asciiTheme="minorHAnsi" w:hAnsiTheme="minorHAnsi" w:cstheme="minorHAnsi"/>
          <w:sz w:val="22"/>
          <w:szCs w:val="22"/>
          <w:lang w:val="en-US"/>
        </w:rPr>
        <w:t xml:space="preserve"> forced</w:t>
      </w:r>
      <w:r w:rsidR="00C47E17">
        <w:rPr>
          <w:rFonts w:asciiTheme="minorHAnsi" w:hAnsiTheme="minorHAnsi" w:cstheme="minorHAnsi"/>
          <w:sz w:val="22"/>
          <w:szCs w:val="22"/>
          <w:lang w:val="en-US"/>
        </w:rPr>
        <w:t>, or invented by the colonial government</w:t>
      </w:r>
      <w:r w:rsidR="007E3282" w:rsidRPr="007116EB">
        <w:rPr>
          <w:rFonts w:asciiTheme="minorHAnsi" w:hAnsiTheme="minorHAnsi" w:cstheme="minorHAnsi"/>
          <w:sz w:val="22"/>
          <w:szCs w:val="22"/>
          <w:lang w:val="en-US"/>
        </w:rPr>
        <w:t xml:space="preserve"> to manage </w:t>
      </w:r>
      <w:r w:rsidR="007E3282" w:rsidRPr="00EB552D">
        <w:rPr>
          <w:rFonts w:asciiTheme="minorHAnsi" w:hAnsiTheme="minorHAnsi" w:cstheme="minorHAnsi"/>
          <w:color w:val="000000" w:themeColor="text1"/>
          <w:sz w:val="22"/>
          <w:szCs w:val="22"/>
          <w:lang w:val="en-US"/>
        </w:rPr>
        <w:t xml:space="preserve">day-to-day affairs </w:t>
      </w:r>
      <w:r w:rsidR="000E575C" w:rsidRPr="00EB552D">
        <w:rPr>
          <w:rFonts w:asciiTheme="minorHAnsi" w:hAnsiTheme="minorHAnsi" w:cstheme="minorHAnsi"/>
          <w:color w:val="000000" w:themeColor="text1"/>
          <w:sz w:val="22"/>
          <w:szCs w:val="22"/>
          <w:lang w:val="en-US"/>
        </w:rPr>
        <w:t>in rural localities where centralised administrative control was limited and costly (</w:t>
      </w:r>
      <w:r w:rsidR="00D04EDC" w:rsidRPr="00EB552D">
        <w:rPr>
          <w:rFonts w:asciiTheme="minorHAnsi" w:hAnsiTheme="minorHAnsi" w:cstheme="minorHAnsi"/>
          <w:color w:val="000000" w:themeColor="text1"/>
          <w:sz w:val="22"/>
          <w:szCs w:val="22"/>
          <w:lang w:val="en-US"/>
        </w:rPr>
        <w:t>Crowder, 1964</w:t>
      </w:r>
      <w:r w:rsidR="00D04EDC" w:rsidRPr="00DD1F66">
        <w:rPr>
          <w:rFonts w:asciiTheme="minorHAnsi" w:hAnsiTheme="minorHAnsi" w:cstheme="minorHAnsi"/>
          <w:color w:val="000000" w:themeColor="text1"/>
          <w:sz w:val="22"/>
          <w:szCs w:val="22"/>
          <w:lang w:val="en-US"/>
        </w:rPr>
        <w:t>; Christopher, 1988</w:t>
      </w:r>
      <w:r w:rsidR="000E575C" w:rsidRPr="00EB552D">
        <w:rPr>
          <w:rFonts w:asciiTheme="minorHAnsi" w:hAnsiTheme="minorHAnsi" w:cstheme="minorHAnsi"/>
          <w:color w:val="000000" w:themeColor="text1"/>
          <w:sz w:val="22"/>
          <w:szCs w:val="22"/>
          <w:lang w:val="en-US"/>
        </w:rPr>
        <w:t>).</w:t>
      </w:r>
      <w:r w:rsidR="008E1990" w:rsidRPr="00EB552D">
        <w:rPr>
          <w:rFonts w:asciiTheme="minorHAnsi" w:hAnsiTheme="minorHAnsi" w:cstheme="minorHAnsi"/>
          <w:color w:val="000000" w:themeColor="text1"/>
          <w:sz w:val="22"/>
          <w:szCs w:val="22"/>
          <w:lang w:val="en-US"/>
        </w:rPr>
        <w:t xml:space="preserve"> </w:t>
      </w:r>
      <w:r w:rsidR="00D62449">
        <w:rPr>
          <w:rFonts w:asciiTheme="minorHAnsi" w:hAnsiTheme="minorHAnsi" w:cstheme="minorHAnsi"/>
          <w:color w:val="000000" w:themeColor="text1"/>
          <w:sz w:val="22"/>
          <w:szCs w:val="22"/>
          <w:lang w:val="en-US"/>
        </w:rPr>
        <w:t xml:space="preserve">Traditional authorities </w:t>
      </w:r>
      <w:r w:rsidR="004B1520">
        <w:rPr>
          <w:rFonts w:asciiTheme="minorHAnsi" w:hAnsiTheme="minorHAnsi" w:cstheme="minorHAnsi"/>
          <w:color w:val="000000" w:themeColor="text1"/>
          <w:sz w:val="22"/>
          <w:szCs w:val="22"/>
          <w:lang w:val="en-US"/>
        </w:rPr>
        <w:t>evolved</w:t>
      </w:r>
      <w:r w:rsidR="00D62449">
        <w:rPr>
          <w:rFonts w:asciiTheme="minorHAnsi" w:hAnsiTheme="minorHAnsi" w:cstheme="minorHAnsi"/>
          <w:color w:val="000000" w:themeColor="text1"/>
          <w:sz w:val="22"/>
          <w:szCs w:val="22"/>
          <w:lang w:val="en-US"/>
        </w:rPr>
        <w:t xml:space="preserve"> into a </w:t>
      </w:r>
      <w:r w:rsidR="00331788" w:rsidRPr="00DD1F66">
        <w:rPr>
          <w:rFonts w:asciiTheme="minorHAnsi" w:hAnsiTheme="minorHAnsi" w:cstheme="minorHAnsi"/>
          <w:color w:val="000000" w:themeColor="text1"/>
          <w:sz w:val="22"/>
          <w:szCs w:val="22"/>
          <w:lang w:val="en-US"/>
        </w:rPr>
        <w:t xml:space="preserve">new cadre of intermediaries </w:t>
      </w:r>
      <w:r w:rsidR="00DB323F" w:rsidRPr="00DD1F66">
        <w:rPr>
          <w:rFonts w:asciiTheme="minorHAnsi" w:hAnsiTheme="minorHAnsi" w:cstheme="minorHAnsi"/>
          <w:color w:val="000000" w:themeColor="text1"/>
          <w:sz w:val="22"/>
          <w:szCs w:val="22"/>
          <w:lang w:val="en-US"/>
        </w:rPr>
        <w:t>(Rodgers, 2021)</w:t>
      </w:r>
      <w:r w:rsidR="004719BE" w:rsidRPr="00DD1F66">
        <w:rPr>
          <w:rFonts w:asciiTheme="minorHAnsi" w:hAnsiTheme="minorHAnsi" w:cstheme="minorHAnsi"/>
          <w:color w:val="000000" w:themeColor="text1"/>
          <w:sz w:val="22"/>
          <w:szCs w:val="22"/>
          <w:lang w:val="en-US"/>
        </w:rPr>
        <w:t>, often</w:t>
      </w:r>
      <w:r w:rsidR="00C05D1E" w:rsidRPr="00DD1F66">
        <w:rPr>
          <w:rFonts w:asciiTheme="minorHAnsi" w:hAnsiTheme="minorHAnsi" w:cstheme="minorHAnsi"/>
          <w:color w:val="000000" w:themeColor="text1"/>
          <w:sz w:val="22"/>
          <w:szCs w:val="22"/>
          <w:lang w:val="en-US"/>
        </w:rPr>
        <w:t xml:space="preserve"> </w:t>
      </w:r>
      <w:r w:rsidR="00331788" w:rsidRPr="00DD1F66">
        <w:rPr>
          <w:rFonts w:asciiTheme="minorHAnsi" w:hAnsiTheme="minorHAnsi" w:cstheme="minorHAnsi"/>
          <w:color w:val="000000" w:themeColor="text1"/>
          <w:sz w:val="22"/>
          <w:szCs w:val="22"/>
          <w:lang w:val="en-US"/>
        </w:rPr>
        <w:t>motivated by political</w:t>
      </w:r>
      <w:r w:rsidR="001011B9" w:rsidRPr="00DD1F66">
        <w:rPr>
          <w:rFonts w:asciiTheme="minorHAnsi" w:hAnsiTheme="minorHAnsi" w:cstheme="minorHAnsi"/>
          <w:color w:val="000000" w:themeColor="text1"/>
          <w:sz w:val="22"/>
          <w:szCs w:val="22"/>
          <w:lang w:val="en-US"/>
        </w:rPr>
        <w:t>-</w:t>
      </w:r>
      <w:r w:rsidR="00073A27" w:rsidRPr="00DD1F66">
        <w:rPr>
          <w:rFonts w:asciiTheme="minorHAnsi" w:hAnsiTheme="minorHAnsi" w:cstheme="minorHAnsi"/>
          <w:color w:val="000000" w:themeColor="text1"/>
          <w:sz w:val="22"/>
          <w:szCs w:val="22"/>
          <w:lang w:val="en-US"/>
        </w:rPr>
        <w:t>economic</w:t>
      </w:r>
      <w:r w:rsidR="00331788" w:rsidRPr="00DD1F66">
        <w:rPr>
          <w:rFonts w:asciiTheme="minorHAnsi" w:hAnsiTheme="minorHAnsi" w:cstheme="minorHAnsi"/>
          <w:color w:val="000000" w:themeColor="text1"/>
          <w:sz w:val="22"/>
          <w:szCs w:val="22"/>
          <w:lang w:val="en-US"/>
        </w:rPr>
        <w:t xml:space="preserve"> </w:t>
      </w:r>
      <w:r w:rsidR="00331788" w:rsidRPr="007116EB">
        <w:rPr>
          <w:rFonts w:asciiTheme="minorHAnsi" w:hAnsiTheme="minorHAnsi" w:cstheme="minorHAnsi"/>
          <w:sz w:val="22"/>
          <w:szCs w:val="22"/>
          <w:lang w:val="en-US"/>
        </w:rPr>
        <w:t>imperatives</w:t>
      </w:r>
      <w:r w:rsidR="00073A27" w:rsidRPr="007116EB">
        <w:rPr>
          <w:rFonts w:asciiTheme="minorHAnsi" w:hAnsiTheme="minorHAnsi" w:cstheme="minorHAnsi"/>
          <w:sz w:val="22"/>
          <w:szCs w:val="22"/>
          <w:lang w:val="en-US"/>
        </w:rPr>
        <w:t xml:space="preserve"> </w:t>
      </w:r>
      <w:r w:rsidR="00331788" w:rsidRPr="007116EB">
        <w:rPr>
          <w:rFonts w:asciiTheme="minorHAnsi" w:hAnsiTheme="minorHAnsi" w:cstheme="minorHAnsi"/>
          <w:sz w:val="22"/>
          <w:szCs w:val="22"/>
          <w:lang w:val="en-US"/>
        </w:rPr>
        <w:t xml:space="preserve">rather than the interests of their community </w:t>
      </w:r>
      <w:r w:rsidR="006916A2" w:rsidRPr="007116EB">
        <w:rPr>
          <w:rFonts w:asciiTheme="minorHAnsi" w:hAnsiTheme="minorHAnsi" w:cstheme="minorHAnsi"/>
          <w:sz w:val="22"/>
          <w:szCs w:val="22"/>
          <w:lang w:val="en-US"/>
        </w:rPr>
        <w:t>(</w:t>
      </w:r>
      <w:r w:rsidR="00793A21" w:rsidRPr="007116EB">
        <w:rPr>
          <w:rFonts w:asciiTheme="minorHAnsi" w:hAnsiTheme="minorHAnsi" w:cstheme="minorHAnsi"/>
          <w:sz w:val="22"/>
          <w:szCs w:val="22"/>
          <w:lang w:val="en-US"/>
        </w:rPr>
        <w:t>Ok</w:t>
      </w:r>
      <w:r w:rsidR="00446ABA" w:rsidRPr="007116EB">
        <w:rPr>
          <w:rFonts w:asciiTheme="minorHAnsi" w:hAnsiTheme="minorHAnsi" w:cstheme="minorHAnsi"/>
          <w:sz w:val="22"/>
          <w:szCs w:val="22"/>
          <w:lang w:val="en-US"/>
        </w:rPr>
        <w:t>oye, 202</w:t>
      </w:r>
      <w:r w:rsidR="00BF57EA">
        <w:rPr>
          <w:rFonts w:asciiTheme="minorHAnsi" w:hAnsiTheme="minorHAnsi" w:cstheme="minorHAnsi"/>
          <w:sz w:val="22"/>
          <w:szCs w:val="22"/>
          <w:lang w:val="en-US"/>
        </w:rPr>
        <w:t>1</w:t>
      </w:r>
      <w:r w:rsidR="00A7140E" w:rsidRPr="007116EB">
        <w:rPr>
          <w:rFonts w:asciiTheme="minorHAnsi" w:hAnsiTheme="minorHAnsi" w:cstheme="minorHAnsi"/>
          <w:sz w:val="22"/>
          <w:szCs w:val="22"/>
          <w:lang w:val="en-US"/>
        </w:rPr>
        <w:t>;</w:t>
      </w:r>
      <w:r w:rsidR="00A7140E" w:rsidRPr="00BB14FF">
        <w:rPr>
          <w:rFonts w:asciiTheme="minorHAnsi" w:hAnsiTheme="minorHAnsi" w:cstheme="minorHAnsi"/>
          <w:sz w:val="22"/>
          <w:szCs w:val="22"/>
          <w:lang w:val="en-US"/>
        </w:rPr>
        <w:t xml:space="preserve"> Rash and Horan, 2020</w:t>
      </w:r>
      <w:r w:rsidR="00446ABA" w:rsidRPr="007116EB">
        <w:rPr>
          <w:rFonts w:asciiTheme="minorHAnsi" w:hAnsiTheme="minorHAnsi" w:cstheme="minorHAnsi"/>
          <w:sz w:val="22"/>
          <w:szCs w:val="22"/>
          <w:lang w:val="en-US"/>
        </w:rPr>
        <w:t>)</w:t>
      </w:r>
      <w:r w:rsidR="00AC5F53" w:rsidRPr="007116EB">
        <w:rPr>
          <w:rFonts w:asciiTheme="minorHAnsi" w:hAnsiTheme="minorHAnsi" w:cstheme="minorHAnsi"/>
          <w:sz w:val="22"/>
          <w:szCs w:val="22"/>
          <w:lang w:val="en-US"/>
        </w:rPr>
        <w:t>.</w:t>
      </w:r>
      <w:r w:rsidR="000A54F0" w:rsidRPr="007116EB">
        <w:rPr>
          <w:rFonts w:asciiTheme="minorHAnsi" w:hAnsiTheme="minorHAnsi" w:cstheme="minorHAnsi"/>
          <w:sz w:val="22"/>
          <w:szCs w:val="22"/>
          <w:lang w:val="en-US"/>
        </w:rPr>
        <w:t xml:space="preserve"> </w:t>
      </w:r>
      <w:r w:rsidR="00B452CD" w:rsidRPr="007116EB">
        <w:rPr>
          <w:rFonts w:asciiTheme="minorHAnsi" w:hAnsiTheme="minorHAnsi" w:cstheme="minorHAnsi"/>
          <w:sz w:val="22"/>
          <w:szCs w:val="22"/>
          <w:lang w:val="en-US"/>
        </w:rPr>
        <w:t xml:space="preserve">Given their </w:t>
      </w:r>
      <w:r w:rsidR="00FB394D" w:rsidRPr="007116EB">
        <w:rPr>
          <w:rFonts w:asciiTheme="minorHAnsi" w:hAnsiTheme="minorHAnsi" w:cstheme="minorHAnsi"/>
          <w:sz w:val="22"/>
          <w:szCs w:val="22"/>
          <w:lang w:val="en-US"/>
        </w:rPr>
        <w:t>inherited</w:t>
      </w:r>
      <w:r w:rsidR="00B452CD" w:rsidRPr="007116EB">
        <w:rPr>
          <w:rFonts w:asciiTheme="minorHAnsi" w:hAnsiTheme="minorHAnsi" w:cstheme="minorHAnsi"/>
          <w:sz w:val="22"/>
          <w:szCs w:val="22"/>
          <w:lang w:val="en-US"/>
        </w:rPr>
        <w:t xml:space="preserve"> </w:t>
      </w:r>
      <w:r w:rsidR="00706893" w:rsidRPr="007116EB">
        <w:rPr>
          <w:rFonts w:asciiTheme="minorHAnsi" w:hAnsiTheme="minorHAnsi" w:cstheme="minorHAnsi"/>
          <w:sz w:val="22"/>
          <w:szCs w:val="22"/>
          <w:lang w:val="en-US"/>
        </w:rPr>
        <w:t>role in public office,</w:t>
      </w:r>
      <w:r w:rsidR="00075957" w:rsidRPr="007116EB">
        <w:rPr>
          <w:rFonts w:asciiTheme="minorHAnsi" w:hAnsiTheme="minorHAnsi" w:cstheme="minorHAnsi"/>
          <w:sz w:val="22"/>
          <w:szCs w:val="22"/>
          <w:lang w:val="en-US"/>
        </w:rPr>
        <w:t xml:space="preserve"> CBFiM projects that </w:t>
      </w:r>
      <w:r w:rsidR="003B4BEF" w:rsidRPr="007116EB">
        <w:rPr>
          <w:rFonts w:asciiTheme="minorHAnsi" w:hAnsiTheme="minorHAnsi" w:cstheme="minorHAnsi"/>
          <w:sz w:val="22"/>
          <w:szCs w:val="22"/>
          <w:lang w:val="en-US"/>
        </w:rPr>
        <w:t>engage local chiefs and elders on behalf of</w:t>
      </w:r>
      <w:r w:rsidR="008937E7" w:rsidRPr="007116EB">
        <w:rPr>
          <w:rFonts w:asciiTheme="minorHAnsi" w:hAnsiTheme="minorHAnsi" w:cstheme="minorHAnsi"/>
          <w:sz w:val="22"/>
          <w:szCs w:val="22"/>
          <w:lang w:val="en-US"/>
        </w:rPr>
        <w:t xml:space="preserve"> e</w:t>
      </w:r>
      <w:r w:rsidR="003B4BEF" w:rsidRPr="007116EB">
        <w:rPr>
          <w:rFonts w:asciiTheme="minorHAnsi" w:hAnsiTheme="minorHAnsi" w:cstheme="minorHAnsi"/>
          <w:sz w:val="22"/>
          <w:szCs w:val="22"/>
          <w:lang w:val="en-US"/>
        </w:rPr>
        <w:t>ntire communit</w:t>
      </w:r>
      <w:r w:rsidR="008937E7" w:rsidRPr="007116EB">
        <w:rPr>
          <w:rFonts w:asciiTheme="minorHAnsi" w:hAnsiTheme="minorHAnsi" w:cstheme="minorHAnsi"/>
          <w:sz w:val="22"/>
          <w:szCs w:val="22"/>
          <w:lang w:val="en-US"/>
        </w:rPr>
        <w:t xml:space="preserve">ies </w:t>
      </w:r>
      <w:r w:rsidR="00D3477B" w:rsidRPr="007116EB">
        <w:rPr>
          <w:rFonts w:asciiTheme="minorHAnsi" w:hAnsiTheme="minorHAnsi" w:cstheme="minorHAnsi"/>
          <w:sz w:val="22"/>
          <w:szCs w:val="22"/>
          <w:lang w:val="en-US"/>
        </w:rPr>
        <w:t xml:space="preserve">need to consider </w:t>
      </w:r>
      <w:r w:rsidR="008937E7" w:rsidRPr="007116EB">
        <w:rPr>
          <w:rFonts w:asciiTheme="minorHAnsi" w:hAnsiTheme="minorHAnsi" w:cstheme="minorHAnsi"/>
          <w:sz w:val="22"/>
          <w:szCs w:val="22"/>
          <w:lang w:val="en-US"/>
        </w:rPr>
        <w:t>th</w:t>
      </w:r>
      <w:r w:rsidR="006350C6">
        <w:rPr>
          <w:rFonts w:asciiTheme="minorHAnsi" w:hAnsiTheme="minorHAnsi" w:cstheme="minorHAnsi"/>
          <w:sz w:val="22"/>
          <w:szCs w:val="22"/>
          <w:lang w:val="en-US"/>
        </w:rPr>
        <w:t xml:space="preserve">e </w:t>
      </w:r>
      <w:r w:rsidR="008937E7" w:rsidRPr="007116EB">
        <w:rPr>
          <w:rFonts w:asciiTheme="minorHAnsi" w:hAnsiTheme="minorHAnsi" w:cstheme="minorHAnsi"/>
          <w:sz w:val="22"/>
          <w:szCs w:val="22"/>
          <w:lang w:val="en-US"/>
        </w:rPr>
        <w:t xml:space="preserve">limitations </w:t>
      </w:r>
      <w:r w:rsidR="008C34A7" w:rsidRPr="007116EB">
        <w:rPr>
          <w:rFonts w:asciiTheme="minorHAnsi" w:hAnsiTheme="minorHAnsi" w:cstheme="minorHAnsi"/>
          <w:sz w:val="22"/>
          <w:szCs w:val="22"/>
          <w:lang w:val="en-US"/>
        </w:rPr>
        <w:t xml:space="preserve">this might </w:t>
      </w:r>
      <w:r w:rsidR="006350C6">
        <w:rPr>
          <w:rFonts w:asciiTheme="minorHAnsi" w:hAnsiTheme="minorHAnsi" w:cstheme="minorHAnsi"/>
          <w:sz w:val="22"/>
          <w:szCs w:val="22"/>
          <w:lang w:val="en-US"/>
        </w:rPr>
        <w:t xml:space="preserve">impose on </w:t>
      </w:r>
      <w:r w:rsidR="00F321DF">
        <w:rPr>
          <w:rFonts w:asciiTheme="minorHAnsi" w:hAnsiTheme="minorHAnsi" w:cstheme="minorHAnsi"/>
          <w:sz w:val="22"/>
          <w:szCs w:val="22"/>
          <w:lang w:val="en-US"/>
        </w:rPr>
        <w:t xml:space="preserve">the </w:t>
      </w:r>
      <w:r w:rsidR="008C34A7" w:rsidRPr="007116EB">
        <w:rPr>
          <w:rFonts w:asciiTheme="minorHAnsi" w:hAnsiTheme="minorHAnsi" w:cstheme="minorHAnsi"/>
          <w:sz w:val="22"/>
          <w:szCs w:val="22"/>
          <w:lang w:val="en-US"/>
        </w:rPr>
        <w:t xml:space="preserve">opportunities for bottom-up </w:t>
      </w:r>
      <w:r w:rsidR="003A1413" w:rsidRPr="00263765">
        <w:rPr>
          <w:rFonts w:asciiTheme="minorHAnsi" w:hAnsiTheme="minorHAnsi" w:cstheme="minorHAnsi"/>
          <w:color w:val="000000" w:themeColor="text1"/>
          <w:sz w:val="22"/>
          <w:szCs w:val="22"/>
          <w:lang w:val="en-US"/>
        </w:rPr>
        <w:t>governance</w:t>
      </w:r>
      <w:r w:rsidR="00E841E4" w:rsidRPr="00263765">
        <w:rPr>
          <w:rFonts w:asciiTheme="minorHAnsi" w:hAnsiTheme="minorHAnsi" w:cstheme="minorHAnsi"/>
          <w:color w:val="000000" w:themeColor="text1"/>
          <w:sz w:val="22"/>
          <w:szCs w:val="22"/>
          <w:lang w:val="en-US"/>
        </w:rPr>
        <w:t xml:space="preserve"> (</w:t>
      </w:r>
      <w:r w:rsidR="003419DD" w:rsidRPr="00263765">
        <w:rPr>
          <w:rFonts w:asciiTheme="minorHAnsi" w:hAnsiTheme="minorHAnsi" w:cstheme="minorHAnsi"/>
          <w:color w:val="000000" w:themeColor="text1"/>
          <w:sz w:val="22"/>
          <w:szCs w:val="22"/>
          <w:lang w:val="en-US"/>
        </w:rPr>
        <w:t>Mansuri and Rao, 2004</w:t>
      </w:r>
      <w:r w:rsidR="00E841E4" w:rsidRPr="00263765">
        <w:rPr>
          <w:rFonts w:asciiTheme="minorHAnsi" w:hAnsiTheme="minorHAnsi" w:cstheme="minorHAnsi"/>
          <w:color w:val="000000" w:themeColor="text1"/>
          <w:sz w:val="22"/>
          <w:szCs w:val="22"/>
          <w:lang w:val="en-US"/>
        </w:rPr>
        <w:t>)</w:t>
      </w:r>
      <w:r w:rsidR="003A1413" w:rsidRPr="00263765">
        <w:rPr>
          <w:rFonts w:asciiTheme="minorHAnsi" w:hAnsiTheme="minorHAnsi" w:cstheme="minorHAnsi"/>
          <w:color w:val="000000" w:themeColor="text1"/>
          <w:sz w:val="22"/>
          <w:szCs w:val="22"/>
          <w:lang w:val="en-US"/>
        </w:rPr>
        <w:t>,</w:t>
      </w:r>
      <w:r w:rsidR="00530CA8" w:rsidRPr="00263765">
        <w:rPr>
          <w:rFonts w:asciiTheme="minorHAnsi" w:hAnsiTheme="minorHAnsi" w:cstheme="minorHAnsi"/>
          <w:color w:val="000000" w:themeColor="text1"/>
          <w:sz w:val="22"/>
          <w:szCs w:val="22"/>
          <w:lang w:val="en-US"/>
        </w:rPr>
        <w:t xml:space="preserve"> particularly</w:t>
      </w:r>
      <w:r w:rsidR="003A1413" w:rsidRPr="00263765">
        <w:rPr>
          <w:rFonts w:asciiTheme="minorHAnsi" w:hAnsiTheme="minorHAnsi" w:cstheme="minorHAnsi"/>
          <w:color w:val="000000" w:themeColor="text1"/>
          <w:sz w:val="22"/>
          <w:szCs w:val="22"/>
          <w:lang w:val="en-US"/>
        </w:rPr>
        <w:t xml:space="preserve"> </w:t>
      </w:r>
      <w:r w:rsidR="0043242D" w:rsidRPr="007116EB">
        <w:rPr>
          <w:rFonts w:asciiTheme="minorHAnsi" w:hAnsiTheme="minorHAnsi" w:cstheme="minorHAnsi"/>
          <w:sz w:val="22"/>
          <w:szCs w:val="22"/>
          <w:lang w:val="en-US"/>
        </w:rPr>
        <w:t xml:space="preserve">with respect </w:t>
      </w:r>
      <w:r w:rsidR="005C3E58" w:rsidRPr="007116EB">
        <w:rPr>
          <w:rFonts w:asciiTheme="minorHAnsi" w:hAnsiTheme="minorHAnsi" w:cstheme="minorHAnsi"/>
          <w:sz w:val="22"/>
          <w:szCs w:val="22"/>
          <w:lang w:val="en-US"/>
        </w:rPr>
        <w:t xml:space="preserve">to </w:t>
      </w:r>
      <w:r w:rsidR="007F1D2D" w:rsidRPr="007116EB">
        <w:rPr>
          <w:rFonts w:asciiTheme="minorHAnsi" w:hAnsiTheme="minorHAnsi" w:cstheme="minorHAnsi"/>
          <w:sz w:val="22"/>
          <w:szCs w:val="22"/>
          <w:lang w:val="en-US"/>
        </w:rPr>
        <w:t>representation, procedural justice</w:t>
      </w:r>
      <w:r w:rsidR="00B21B76" w:rsidRPr="007116EB">
        <w:rPr>
          <w:rFonts w:asciiTheme="minorHAnsi" w:hAnsiTheme="minorHAnsi" w:cstheme="minorHAnsi"/>
          <w:sz w:val="22"/>
          <w:szCs w:val="22"/>
          <w:lang w:val="en-US"/>
        </w:rPr>
        <w:t xml:space="preserve">, and </w:t>
      </w:r>
      <w:r w:rsidR="00E841E4" w:rsidRPr="007116EB">
        <w:rPr>
          <w:rFonts w:asciiTheme="minorHAnsi" w:hAnsiTheme="minorHAnsi" w:cstheme="minorHAnsi"/>
          <w:sz w:val="22"/>
          <w:szCs w:val="22"/>
          <w:lang w:val="en-US"/>
        </w:rPr>
        <w:t xml:space="preserve">the </w:t>
      </w:r>
      <w:r w:rsidR="002E6D46" w:rsidRPr="007116EB">
        <w:rPr>
          <w:rFonts w:asciiTheme="minorHAnsi" w:hAnsiTheme="minorHAnsi" w:cstheme="minorHAnsi"/>
          <w:sz w:val="22"/>
          <w:szCs w:val="22"/>
          <w:lang w:val="en-US"/>
        </w:rPr>
        <w:lastRenderedPageBreak/>
        <w:t xml:space="preserve">distribution of project </w:t>
      </w:r>
      <w:r w:rsidR="00E841E4" w:rsidRPr="007116EB">
        <w:rPr>
          <w:rFonts w:asciiTheme="minorHAnsi" w:hAnsiTheme="minorHAnsi" w:cstheme="minorHAnsi"/>
          <w:sz w:val="22"/>
          <w:szCs w:val="22"/>
          <w:lang w:val="en-US"/>
        </w:rPr>
        <w:t>benefits</w:t>
      </w:r>
      <w:r w:rsidR="003E6479">
        <w:rPr>
          <w:rFonts w:asciiTheme="minorHAnsi" w:hAnsiTheme="minorHAnsi" w:cstheme="minorHAnsi"/>
          <w:sz w:val="22"/>
          <w:szCs w:val="22"/>
          <w:lang w:val="en-US"/>
        </w:rPr>
        <w:t xml:space="preserve">. </w:t>
      </w:r>
      <w:r w:rsidR="002E5860" w:rsidRPr="007116EB">
        <w:rPr>
          <w:rFonts w:asciiTheme="minorHAnsi" w:hAnsiTheme="minorHAnsi" w:cstheme="minorHAnsi"/>
          <w:sz w:val="22"/>
          <w:szCs w:val="22"/>
          <w:lang w:val="en-US"/>
        </w:rPr>
        <w:t>Random fire use for individual management preferences ha</w:t>
      </w:r>
      <w:r w:rsidR="00B0731D">
        <w:rPr>
          <w:rFonts w:asciiTheme="minorHAnsi" w:hAnsiTheme="minorHAnsi" w:cstheme="minorHAnsi"/>
          <w:sz w:val="22"/>
          <w:szCs w:val="22"/>
          <w:lang w:val="en-US"/>
        </w:rPr>
        <w:t>s</w:t>
      </w:r>
      <w:r w:rsidR="002E5860" w:rsidRPr="007116EB">
        <w:rPr>
          <w:rFonts w:asciiTheme="minorHAnsi" w:hAnsiTheme="minorHAnsi" w:cstheme="minorHAnsi"/>
          <w:sz w:val="22"/>
          <w:szCs w:val="22"/>
          <w:lang w:val="en-US"/>
        </w:rPr>
        <w:t xml:space="preserve"> increased across E</w:t>
      </w:r>
      <w:r w:rsidR="0062319A">
        <w:rPr>
          <w:rFonts w:asciiTheme="minorHAnsi" w:hAnsiTheme="minorHAnsi" w:cstheme="minorHAnsi"/>
          <w:sz w:val="22"/>
          <w:szCs w:val="22"/>
          <w:lang w:val="en-US"/>
        </w:rPr>
        <w:t>ast and Southern Africa</w:t>
      </w:r>
      <w:r w:rsidR="002E5860" w:rsidRPr="007116EB">
        <w:rPr>
          <w:rFonts w:asciiTheme="minorHAnsi" w:hAnsiTheme="minorHAnsi" w:cstheme="minorHAnsi"/>
          <w:sz w:val="22"/>
          <w:szCs w:val="22"/>
          <w:lang w:val="en-US"/>
        </w:rPr>
        <w:t>, while community cooperation has declined</w:t>
      </w:r>
      <w:r w:rsidR="009161EE">
        <w:rPr>
          <w:rFonts w:asciiTheme="minorHAnsi" w:hAnsiTheme="minorHAnsi" w:cstheme="minorHAnsi"/>
          <w:sz w:val="22"/>
          <w:szCs w:val="22"/>
          <w:lang w:val="en-US"/>
        </w:rPr>
        <w:t xml:space="preserve"> </w:t>
      </w:r>
      <w:r w:rsidR="001710EE" w:rsidRPr="007116EB">
        <w:rPr>
          <w:rFonts w:asciiTheme="minorHAnsi" w:hAnsiTheme="minorHAnsi" w:cstheme="minorHAnsi"/>
          <w:sz w:val="22"/>
          <w:szCs w:val="22"/>
          <w:lang w:val="en-US"/>
        </w:rPr>
        <w:t xml:space="preserve">(Dube, 2013; Humphrey </w:t>
      </w:r>
      <w:r w:rsidR="00C37257">
        <w:rPr>
          <w:rFonts w:asciiTheme="minorHAnsi" w:hAnsiTheme="minorHAnsi" w:cstheme="minorHAnsi"/>
          <w:sz w:val="22"/>
          <w:szCs w:val="22"/>
          <w:lang w:val="en-US"/>
        </w:rPr>
        <w:t>et al.,</w:t>
      </w:r>
      <w:r w:rsidR="001710EE" w:rsidRPr="007116EB">
        <w:rPr>
          <w:rFonts w:asciiTheme="minorHAnsi" w:hAnsiTheme="minorHAnsi" w:cstheme="minorHAnsi"/>
          <w:sz w:val="22"/>
          <w:szCs w:val="22"/>
          <w:lang w:val="en-US"/>
        </w:rPr>
        <w:t xml:space="preserve"> 2021). </w:t>
      </w:r>
      <w:r w:rsidR="00DB6D48" w:rsidRPr="007116EB">
        <w:rPr>
          <w:rFonts w:asciiTheme="minorHAnsi" w:hAnsiTheme="minorHAnsi" w:cstheme="minorHAnsi"/>
          <w:sz w:val="22"/>
          <w:szCs w:val="22"/>
          <w:lang w:val="en-US"/>
        </w:rPr>
        <w:t>Therefore,</w:t>
      </w:r>
      <w:r w:rsidR="00167523" w:rsidRPr="007116EB">
        <w:rPr>
          <w:rFonts w:asciiTheme="minorHAnsi" w:hAnsiTheme="minorHAnsi" w:cstheme="minorHAnsi"/>
          <w:sz w:val="22"/>
          <w:szCs w:val="22"/>
          <w:lang w:val="en-US"/>
        </w:rPr>
        <w:t xml:space="preserve"> burning practices currently exercised by local elites</w:t>
      </w:r>
      <w:r w:rsidR="00DB6D48" w:rsidRPr="007116EB">
        <w:rPr>
          <w:rFonts w:asciiTheme="minorHAnsi" w:hAnsiTheme="minorHAnsi" w:cstheme="minorHAnsi"/>
          <w:sz w:val="22"/>
          <w:szCs w:val="22"/>
          <w:lang w:val="en-US"/>
        </w:rPr>
        <w:t xml:space="preserve"> </w:t>
      </w:r>
      <w:r w:rsidR="00167523" w:rsidRPr="007116EB">
        <w:rPr>
          <w:rFonts w:asciiTheme="minorHAnsi" w:hAnsiTheme="minorHAnsi" w:cstheme="minorHAnsi"/>
          <w:sz w:val="22"/>
          <w:szCs w:val="22"/>
          <w:lang w:val="en-US"/>
        </w:rPr>
        <w:t xml:space="preserve">might </w:t>
      </w:r>
      <w:r w:rsidR="00DB6D48" w:rsidRPr="007116EB">
        <w:rPr>
          <w:rFonts w:asciiTheme="minorHAnsi" w:hAnsiTheme="minorHAnsi" w:cstheme="minorHAnsi"/>
          <w:sz w:val="22"/>
          <w:szCs w:val="22"/>
          <w:lang w:val="en-US"/>
        </w:rPr>
        <w:t xml:space="preserve">reflect </w:t>
      </w:r>
      <w:r w:rsidR="00167523" w:rsidRPr="007116EB">
        <w:rPr>
          <w:rFonts w:asciiTheme="minorHAnsi" w:hAnsiTheme="minorHAnsi" w:cstheme="minorHAnsi"/>
          <w:sz w:val="22"/>
          <w:szCs w:val="22"/>
          <w:lang w:val="en-US"/>
        </w:rPr>
        <w:t xml:space="preserve">individualistic </w:t>
      </w:r>
      <w:r w:rsidR="00DB6D48" w:rsidRPr="007116EB">
        <w:rPr>
          <w:rFonts w:asciiTheme="minorHAnsi" w:hAnsiTheme="minorHAnsi" w:cstheme="minorHAnsi"/>
          <w:sz w:val="22"/>
          <w:szCs w:val="22"/>
          <w:lang w:val="en-US"/>
        </w:rPr>
        <w:t>ambition</w:t>
      </w:r>
      <w:r w:rsidR="00167523" w:rsidRPr="007116EB">
        <w:rPr>
          <w:rFonts w:asciiTheme="minorHAnsi" w:hAnsiTheme="minorHAnsi" w:cstheme="minorHAnsi"/>
          <w:sz w:val="22"/>
          <w:szCs w:val="22"/>
          <w:lang w:val="en-US"/>
        </w:rPr>
        <w:t xml:space="preserve"> rather than </w:t>
      </w:r>
      <w:r w:rsidR="00DB6D48" w:rsidRPr="007116EB">
        <w:rPr>
          <w:rFonts w:asciiTheme="minorHAnsi" w:hAnsiTheme="minorHAnsi" w:cstheme="minorHAnsi"/>
          <w:sz w:val="22"/>
          <w:szCs w:val="22"/>
          <w:lang w:val="en-US"/>
        </w:rPr>
        <w:t xml:space="preserve">the </w:t>
      </w:r>
      <w:r w:rsidR="00167523" w:rsidRPr="007116EB">
        <w:rPr>
          <w:rFonts w:asciiTheme="minorHAnsi" w:hAnsiTheme="minorHAnsi" w:cstheme="minorHAnsi"/>
          <w:sz w:val="22"/>
          <w:szCs w:val="22"/>
          <w:lang w:val="en-US"/>
        </w:rPr>
        <w:t>wider communities’ general sentiment or management objectives (</w:t>
      </w:r>
      <w:r w:rsidR="005042A5">
        <w:rPr>
          <w:rFonts w:asciiTheme="minorHAnsi" w:hAnsiTheme="minorHAnsi" w:cstheme="minorHAnsi"/>
          <w:sz w:val="22"/>
          <w:szCs w:val="22"/>
          <w:lang w:val="en-US"/>
        </w:rPr>
        <w:t xml:space="preserve">Thompson and Homewood, 2002; </w:t>
      </w:r>
      <w:r w:rsidR="00167523" w:rsidRPr="007116EB">
        <w:rPr>
          <w:rFonts w:asciiTheme="minorHAnsi" w:hAnsiTheme="minorHAnsi" w:cstheme="minorHAnsi"/>
          <w:sz w:val="22"/>
          <w:szCs w:val="22"/>
          <w:lang w:val="en-US"/>
        </w:rPr>
        <w:t>Eriksen, 2007</w:t>
      </w:r>
      <w:r w:rsidR="00FA2B4E">
        <w:rPr>
          <w:rFonts w:asciiTheme="minorHAnsi" w:hAnsiTheme="minorHAnsi" w:cstheme="minorHAnsi"/>
          <w:sz w:val="22"/>
          <w:szCs w:val="22"/>
          <w:lang w:val="en-US"/>
        </w:rPr>
        <w:t>; Klein et al., 2021</w:t>
      </w:r>
      <w:r w:rsidR="00167523" w:rsidRPr="007116EB">
        <w:rPr>
          <w:rFonts w:asciiTheme="minorHAnsi" w:hAnsiTheme="minorHAnsi" w:cstheme="minorHAnsi"/>
          <w:sz w:val="22"/>
          <w:szCs w:val="22"/>
          <w:lang w:val="en-US"/>
        </w:rPr>
        <w:t>)</w:t>
      </w:r>
      <w:r w:rsidR="00F321DF">
        <w:rPr>
          <w:rFonts w:asciiTheme="minorHAnsi" w:hAnsiTheme="minorHAnsi" w:cstheme="minorHAnsi"/>
          <w:sz w:val="22"/>
          <w:szCs w:val="22"/>
          <w:lang w:val="en-US"/>
        </w:rPr>
        <w:t xml:space="preserve">. </w:t>
      </w:r>
    </w:p>
    <w:p w14:paraId="780F64D3" w14:textId="1550273D" w:rsidR="00B2350E" w:rsidRDefault="00470849" w:rsidP="00F621E9">
      <w:pPr>
        <w:spacing w:line="360" w:lineRule="auto"/>
        <w:rPr>
          <w:rFonts w:asciiTheme="minorHAnsi" w:hAnsiTheme="minorHAnsi" w:cstheme="minorHAnsi"/>
          <w:sz w:val="22"/>
          <w:szCs w:val="22"/>
          <w:lang w:val="en-US"/>
        </w:rPr>
      </w:pPr>
      <w:r w:rsidRPr="007116EB">
        <w:rPr>
          <w:rFonts w:asciiTheme="minorHAnsi" w:hAnsiTheme="minorHAnsi" w:cstheme="minorHAnsi"/>
          <w:sz w:val="22"/>
          <w:szCs w:val="22"/>
          <w:lang w:val="en-US"/>
        </w:rPr>
        <w:t xml:space="preserve">The direct </w:t>
      </w:r>
      <w:r w:rsidR="006B29E2" w:rsidRPr="007116EB">
        <w:rPr>
          <w:rFonts w:asciiTheme="minorHAnsi" w:hAnsiTheme="minorHAnsi" w:cstheme="minorHAnsi"/>
          <w:sz w:val="22"/>
          <w:szCs w:val="22"/>
          <w:lang w:val="en-US"/>
        </w:rPr>
        <w:t xml:space="preserve">approach to </w:t>
      </w:r>
      <w:r w:rsidR="000A4D14" w:rsidRPr="007116EB">
        <w:rPr>
          <w:rFonts w:asciiTheme="minorHAnsi" w:hAnsiTheme="minorHAnsi" w:cstheme="minorHAnsi"/>
          <w:sz w:val="22"/>
          <w:szCs w:val="22"/>
          <w:lang w:val="en-US"/>
        </w:rPr>
        <w:t>governance</w:t>
      </w:r>
      <w:r w:rsidR="001B3228" w:rsidRPr="007116EB">
        <w:rPr>
          <w:rFonts w:asciiTheme="minorHAnsi" w:hAnsiTheme="minorHAnsi" w:cstheme="minorHAnsi"/>
          <w:sz w:val="22"/>
          <w:szCs w:val="22"/>
          <w:lang w:val="en-US"/>
        </w:rPr>
        <w:t xml:space="preserve"> pursued by the French and Portuguese </w:t>
      </w:r>
      <w:r w:rsidR="006B29E2" w:rsidRPr="007116EB">
        <w:rPr>
          <w:rFonts w:asciiTheme="minorHAnsi" w:hAnsiTheme="minorHAnsi" w:cstheme="minorHAnsi"/>
          <w:sz w:val="22"/>
          <w:szCs w:val="22"/>
          <w:lang w:val="en-US"/>
        </w:rPr>
        <w:t xml:space="preserve">colonial governments </w:t>
      </w:r>
      <w:r w:rsidR="00412765" w:rsidRPr="007116EB">
        <w:rPr>
          <w:rFonts w:asciiTheme="minorHAnsi" w:hAnsiTheme="minorHAnsi" w:cstheme="minorHAnsi"/>
          <w:sz w:val="22"/>
          <w:szCs w:val="22"/>
          <w:lang w:val="en-US"/>
        </w:rPr>
        <w:t xml:space="preserve">relied on </w:t>
      </w:r>
      <w:r w:rsidR="001F3072" w:rsidRPr="007116EB">
        <w:rPr>
          <w:rFonts w:asciiTheme="minorHAnsi" w:hAnsiTheme="minorHAnsi" w:cstheme="minorHAnsi"/>
          <w:sz w:val="22"/>
          <w:szCs w:val="22"/>
          <w:lang w:val="en-US"/>
        </w:rPr>
        <w:t>assimilationist policies to vertically stratify ethnic groups</w:t>
      </w:r>
      <w:r w:rsidR="00456B0B" w:rsidRPr="007116EB">
        <w:rPr>
          <w:rFonts w:asciiTheme="minorHAnsi" w:hAnsiTheme="minorHAnsi" w:cstheme="minorHAnsi"/>
          <w:sz w:val="22"/>
          <w:szCs w:val="22"/>
          <w:lang w:val="en-US"/>
        </w:rPr>
        <w:t xml:space="preserve"> into a singular social system</w:t>
      </w:r>
      <w:r w:rsidR="007918C7" w:rsidRPr="007116EB">
        <w:rPr>
          <w:rFonts w:asciiTheme="minorHAnsi" w:hAnsiTheme="minorHAnsi" w:cstheme="minorHAnsi"/>
          <w:sz w:val="22"/>
          <w:szCs w:val="22"/>
          <w:lang w:val="en-US"/>
        </w:rPr>
        <w:t xml:space="preserve"> </w:t>
      </w:r>
      <w:r w:rsidR="00456B0B" w:rsidRPr="007116EB">
        <w:rPr>
          <w:rFonts w:asciiTheme="minorHAnsi" w:hAnsiTheme="minorHAnsi" w:cstheme="minorHAnsi"/>
          <w:sz w:val="22"/>
          <w:szCs w:val="22"/>
          <w:lang w:val="en-US"/>
        </w:rPr>
        <w:t>controlled by the central administration</w:t>
      </w:r>
      <w:r w:rsidR="00773846" w:rsidRPr="007116EB">
        <w:rPr>
          <w:rFonts w:asciiTheme="minorHAnsi" w:hAnsiTheme="minorHAnsi" w:cstheme="minorHAnsi"/>
          <w:sz w:val="22"/>
          <w:szCs w:val="22"/>
          <w:lang w:val="en-US"/>
        </w:rPr>
        <w:t xml:space="preserve"> </w:t>
      </w:r>
      <w:r w:rsidR="00773846">
        <w:rPr>
          <w:rFonts w:asciiTheme="minorHAnsi" w:hAnsiTheme="minorHAnsi" w:cstheme="minorHAnsi"/>
          <w:sz w:val="22"/>
          <w:szCs w:val="22"/>
          <w:lang w:val="en-US"/>
        </w:rPr>
        <w:t>(</w:t>
      </w:r>
      <w:proofErr w:type="spellStart"/>
      <w:r w:rsidR="00ED7DC3">
        <w:rPr>
          <w:rFonts w:asciiTheme="minorHAnsi" w:hAnsiTheme="minorHAnsi" w:cstheme="minorHAnsi"/>
          <w:sz w:val="22"/>
          <w:szCs w:val="22"/>
          <w:lang w:val="en-US"/>
        </w:rPr>
        <w:t>Njoh</w:t>
      </w:r>
      <w:proofErr w:type="spellEnd"/>
      <w:r w:rsidR="00ED7DC3">
        <w:rPr>
          <w:rFonts w:asciiTheme="minorHAnsi" w:hAnsiTheme="minorHAnsi" w:cstheme="minorHAnsi"/>
          <w:sz w:val="22"/>
          <w:szCs w:val="22"/>
          <w:lang w:val="en-US"/>
        </w:rPr>
        <w:t>, 2000)</w:t>
      </w:r>
      <w:r w:rsidR="00456B0B" w:rsidRPr="007116EB">
        <w:rPr>
          <w:rFonts w:asciiTheme="minorHAnsi" w:hAnsiTheme="minorHAnsi" w:cstheme="minorHAnsi"/>
          <w:sz w:val="22"/>
          <w:szCs w:val="22"/>
          <w:lang w:val="en-US"/>
        </w:rPr>
        <w:t xml:space="preserve">. </w:t>
      </w:r>
      <w:r w:rsidR="00C51DD4">
        <w:rPr>
          <w:rFonts w:asciiTheme="minorHAnsi" w:hAnsiTheme="minorHAnsi" w:cstheme="minorHAnsi"/>
          <w:sz w:val="22"/>
          <w:szCs w:val="22"/>
          <w:lang w:val="en-US"/>
        </w:rPr>
        <w:t>C</w:t>
      </w:r>
      <w:r w:rsidR="00CC1DEC" w:rsidRPr="007116EB">
        <w:rPr>
          <w:rFonts w:asciiTheme="minorHAnsi" w:hAnsiTheme="minorHAnsi" w:cstheme="minorHAnsi"/>
          <w:sz w:val="22"/>
          <w:szCs w:val="22"/>
          <w:lang w:val="en-US"/>
        </w:rPr>
        <w:t xml:space="preserve">ultural divisions of labour </w:t>
      </w:r>
      <w:r w:rsidR="00617723" w:rsidRPr="007116EB">
        <w:rPr>
          <w:rFonts w:asciiTheme="minorHAnsi" w:hAnsiTheme="minorHAnsi" w:cstheme="minorHAnsi"/>
          <w:sz w:val="22"/>
          <w:szCs w:val="22"/>
          <w:lang w:val="en-US"/>
        </w:rPr>
        <w:t xml:space="preserve">and new social classes </w:t>
      </w:r>
      <w:r w:rsidR="00C51DD4">
        <w:rPr>
          <w:rFonts w:asciiTheme="minorHAnsi" w:hAnsiTheme="minorHAnsi" w:cstheme="minorHAnsi"/>
          <w:sz w:val="22"/>
          <w:szCs w:val="22"/>
          <w:lang w:val="en-US"/>
        </w:rPr>
        <w:t xml:space="preserve">were </w:t>
      </w:r>
      <w:r w:rsidR="00CC3F2E">
        <w:rPr>
          <w:rFonts w:asciiTheme="minorHAnsi" w:hAnsiTheme="minorHAnsi" w:cstheme="minorHAnsi"/>
          <w:sz w:val="22"/>
          <w:szCs w:val="22"/>
          <w:lang w:val="en-US"/>
        </w:rPr>
        <w:t xml:space="preserve">introduced </w:t>
      </w:r>
      <w:r w:rsidR="00617723" w:rsidRPr="007116EB">
        <w:rPr>
          <w:rFonts w:asciiTheme="minorHAnsi" w:hAnsiTheme="minorHAnsi" w:cstheme="minorHAnsi"/>
          <w:sz w:val="22"/>
          <w:szCs w:val="22"/>
          <w:lang w:val="en-US"/>
        </w:rPr>
        <w:t>along ethno-linguistic lines</w:t>
      </w:r>
      <w:r w:rsidR="00BD18FF">
        <w:rPr>
          <w:rFonts w:asciiTheme="minorHAnsi" w:hAnsiTheme="minorHAnsi" w:cstheme="minorHAnsi"/>
          <w:sz w:val="22"/>
          <w:szCs w:val="22"/>
          <w:lang w:val="en-US"/>
        </w:rPr>
        <w:t xml:space="preserve"> (Young, 1994)</w:t>
      </w:r>
      <w:r w:rsidR="00617723" w:rsidRPr="007116EB">
        <w:rPr>
          <w:rFonts w:asciiTheme="minorHAnsi" w:hAnsiTheme="minorHAnsi" w:cstheme="minorHAnsi"/>
          <w:sz w:val="22"/>
          <w:szCs w:val="22"/>
          <w:lang w:val="en-US"/>
        </w:rPr>
        <w:t>,</w:t>
      </w:r>
      <w:r w:rsidR="008673C9" w:rsidRPr="007116EB">
        <w:rPr>
          <w:rFonts w:asciiTheme="minorHAnsi" w:hAnsiTheme="minorHAnsi" w:cstheme="minorHAnsi"/>
          <w:sz w:val="22"/>
          <w:szCs w:val="22"/>
          <w:lang w:val="en-US"/>
        </w:rPr>
        <w:t xml:space="preserve"> </w:t>
      </w:r>
      <w:r w:rsidR="00CC3F2E">
        <w:rPr>
          <w:rFonts w:asciiTheme="minorHAnsi" w:hAnsiTheme="minorHAnsi" w:cstheme="minorHAnsi"/>
          <w:sz w:val="22"/>
          <w:szCs w:val="22"/>
          <w:lang w:val="en-US"/>
        </w:rPr>
        <w:t>resulting i</w:t>
      </w:r>
      <w:r w:rsidR="003E7412">
        <w:rPr>
          <w:rFonts w:asciiTheme="minorHAnsi" w:hAnsiTheme="minorHAnsi" w:cstheme="minorHAnsi"/>
          <w:sz w:val="22"/>
          <w:szCs w:val="22"/>
          <w:lang w:val="en-US"/>
        </w:rPr>
        <w:t xml:space="preserve">n a socio-politically </w:t>
      </w:r>
      <w:r w:rsidR="00C24ED3">
        <w:rPr>
          <w:rFonts w:asciiTheme="minorHAnsi" w:hAnsiTheme="minorHAnsi" w:cstheme="minorHAnsi"/>
          <w:sz w:val="22"/>
          <w:szCs w:val="22"/>
          <w:lang w:val="en-US"/>
        </w:rPr>
        <w:t xml:space="preserve">and economically </w:t>
      </w:r>
      <w:r w:rsidR="003E7412">
        <w:rPr>
          <w:rFonts w:asciiTheme="minorHAnsi" w:hAnsiTheme="minorHAnsi" w:cstheme="minorHAnsi"/>
          <w:sz w:val="22"/>
          <w:szCs w:val="22"/>
          <w:lang w:val="en-US"/>
        </w:rPr>
        <w:t xml:space="preserve">distinct elite trained in European culture and </w:t>
      </w:r>
      <w:r w:rsidR="00C24ED3">
        <w:rPr>
          <w:rFonts w:asciiTheme="minorHAnsi" w:hAnsiTheme="minorHAnsi" w:cstheme="minorHAnsi"/>
          <w:sz w:val="22"/>
          <w:szCs w:val="22"/>
          <w:lang w:val="en-US"/>
        </w:rPr>
        <w:t>peasant majority consisting mainly of laborers</w:t>
      </w:r>
      <w:r w:rsidR="00F4537B">
        <w:rPr>
          <w:rFonts w:asciiTheme="minorHAnsi" w:hAnsiTheme="minorHAnsi" w:cstheme="minorHAnsi"/>
          <w:sz w:val="22"/>
          <w:szCs w:val="22"/>
          <w:lang w:val="en-US"/>
        </w:rPr>
        <w:t xml:space="preserve">. </w:t>
      </w:r>
      <w:r w:rsidR="00B20352">
        <w:rPr>
          <w:rFonts w:asciiTheme="minorHAnsi" w:hAnsiTheme="minorHAnsi" w:cstheme="minorHAnsi"/>
          <w:sz w:val="22"/>
          <w:szCs w:val="22"/>
          <w:lang w:val="en-US"/>
        </w:rPr>
        <w:t xml:space="preserve">The reservation of power to elites in independence </w:t>
      </w:r>
      <w:r w:rsidR="008C2E43">
        <w:rPr>
          <w:rFonts w:asciiTheme="minorHAnsi" w:hAnsiTheme="minorHAnsi" w:cstheme="minorHAnsi"/>
          <w:sz w:val="22"/>
          <w:szCs w:val="22"/>
          <w:lang w:val="en-US"/>
        </w:rPr>
        <w:t>has enabled strong colonial anti-fire wi</w:t>
      </w:r>
      <w:r w:rsidR="00A249E3">
        <w:rPr>
          <w:rFonts w:asciiTheme="minorHAnsi" w:hAnsiTheme="minorHAnsi" w:cstheme="minorHAnsi"/>
          <w:sz w:val="22"/>
          <w:szCs w:val="22"/>
          <w:lang w:val="en-US"/>
        </w:rPr>
        <w:t xml:space="preserve">sdoms to persist </w:t>
      </w:r>
      <w:r w:rsidR="00A418B0">
        <w:rPr>
          <w:rFonts w:asciiTheme="minorHAnsi" w:hAnsiTheme="minorHAnsi" w:cstheme="minorHAnsi"/>
          <w:sz w:val="22"/>
          <w:szCs w:val="22"/>
          <w:lang w:val="en-US"/>
        </w:rPr>
        <w:t>in resource management</w:t>
      </w:r>
      <w:r w:rsidR="00FE4E9A">
        <w:rPr>
          <w:rFonts w:asciiTheme="minorHAnsi" w:hAnsiTheme="minorHAnsi" w:cstheme="minorHAnsi"/>
          <w:sz w:val="22"/>
          <w:szCs w:val="22"/>
          <w:lang w:val="en-US"/>
        </w:rPr>
        <w:t xml:space="preserve"> </w:t>
      </w:r>
      <w:r w:rsidR="00CF42BE" w:rsidRPr="007116EB">
        <w:rPr>
          <w:rFonts w:asciiTheme="minorHAnsi" w:hAnsiTheme="minorHAnsi" w:cstheme="minorHAnsi"/>
          <w:sz w:val="22"/>
          <w:szCs w:val="22"/>
          <w:lang w:val="en-US"/>
        </w:rPr>
        <w:t xml:space="preserve">(Kull, 2004). </w:t>
      </w:r>
    </w:p>
    <w:p w14:paraId="1E165761" w14:textId="657B5A28" w:rsidR="00B6615A" w:rsidRDefault="00356523" w:rsidP="00EF63E4">
      <w:pPr>
        <w:spacing w:line="360" w:lineRule="auto"/>
        <w:rPr>
          <w:rFonts w:asciiTheme="minorHAnsi" w:hAnsiTheme="minorHAnsi" w:cstheme="minorHAnsi"/>
          <w:sz w:val="22"/>
          <w:szCs w:val="22"/>
        </w:rPr>
      </w:pPr>
      <w:r>
        <w:rPr>
          <w:rFonts w:asciiTheme="minorHAnsi" w:hAnsiTheme="minorHAnsi" w:cstheme="minorHAnsi"/>
          <w:sz w:val="22"/>
          <w:szCs w:val="22"/>
          <w:lang w:val="en-US"/>
        </w:rPr>
        <w:t>The breakdown of traditional land management systems</w:t>
      </w:r>
      <w:r w:rsidR="008447A9">
        <w:rPr>
          <w:rFonts w:asciiTheme="minorHAnsi" w:hAnsiTheme="minorHAnsi" w:cstheme="minorHAnsi"/>
          <w:sz w:val="22"/>
          <w:szCs w:val="22"/>
          <w:lang w:val="en-US"/>
        </w:rPr>
        <w:t xml:space="preserve"> </w:t>
      </w:r>
      <w:r w:rsidR="001C75B1">
        <w:rPr>
          <w:rFonts w:asciiTheme="minorHAnsi" w:hAnsiTheme="minorHAnsi" w:cstheme="minorHAnsi"/>
          <w:sz w:val="22"/>
          <w:szCs w:val="22"/>
          <w:lang w:val="en-US"/>
        </w:rPr>
        <w:t>and loss of fire knowledge</w:t>
      </w:r>
      <w:r w:rsidR="00205526">
        <w:rPr>
          <w:rFonts w:asciiTheme="minorHAnsi" w:hAnsiTheme="minorHAnsi" w:cstheme="minorHAnsi"/>
          <w:sz w:val="22"/>
          <w:szCs w:val="22"/>
          <w:lang w:val="en-US"/>
        </w:rPr>
        <w:t xml:space="preserve"> </w:t>
      </w:r>
      <w:r w:rsidR="008447A9">
        <w:rPr>
          <w:rFonts w:asciiTheme="minorHAnsi" w:hAnsiTheme="minorHAnsi" w:cstheme="minorHAnsi"/>
          <w:sz w:val="22"/>
          <w:szCs w:val="22"/>
          <w:lang w:val="en-US"/>
        </w:rPr>
        <w:t xml:space="preserve">in countries </w:t>
      </w:r>
      <w:r w:rsidR="00122799">
        <w:rPr>
          <w:rFonts w:asciiTheme="minorHAnsi" w:hAnsiTheme="minorHAnsi" w:cstheme="minorHAnsi"/>
          <w:sz w:val="22"/>
          <w:szCs w:val="22"/>
          <w:lang w:val="en-US"/>
        </w:rPr>
        <w:t xml:space="preserve">historically </w:t>
      </w:r>
      <w:r w:rsidR="008447A9">
        <w:rPr>
          <w:rFonts w:asciiTheme="minorHAnsi" w:hAnsiTheme="minorHAnsi" w:cstheme="minorHAnsi"/>
          <w:sz w:val="22"/>
          <w:szCs w:val="22"/>
          <w:lang w:val="en-US"/>
        </w:rPr>
        <w:t xml:space="preserve">under indirect </w:t>
      </w:r>
      <w:r w:rsidR="00816DEE">
        <w:rPr>
          <w:rFonts w:asciiTheme="minorHAnsi" w:hAnsiTheme="minorHAnsi" w:cstheme="minorHAnsi"/>
          <w:sz w:val="22"/>
          <w:szCs w:val="22"/>
          <w:lang w:val="en-US"/>
        </w:rPr>
        <w:t xml:space="preserve">colonial </w:t>
      </w:r>
      <w:r w:rsidR="008447A9">
        <w:rPr>
          <w:rFonts w:asciiTheme="minorHAnsi" w:hAnsiTheme="minorHAnsi" w:cstheme="minorHAnsi"/>
          <w:sz w:val="22"/>
          <w:szCs w:val="22"/>
          <w:lang w:val="en-US"/>
        </w:rPr>
        <w:t>administration</w:t>
      </w:r>
      <w:r>
        <w:rPr>
          <w:rFonts w:asciiTheme="minorHAnsi" w:hAnsiTheme="minorHAnsi" w:cstheme="minorHAnsi"/>
          <w:sz w:val="22"/>
          <w:szCs w:val="22"/>
          <w:lang w:val="en-US"/>
        </w:rPr>
        <w:t xml:space="preserve"> </w:t>
      </w:r>
      <w:r w:rsidR="00E319D3">
        <w:rPr>
          <w:rFonts w:asciiTheme="minorHAnsi" w:hAnsiTheme="minorHAnsi" w:cstheme="minorHAnsi"/>
          <w:sz w:val="22"/>
          <w:szCs w:val="22"/>
          <w:lang w:val="en-US"/>
        </w:rPr>
        <w:t>ha</w:t>
      </w:r>
      <w:r w:rsidR="0037152B">
        <w:rPr>
          <w:rFonts w:asciiTheme="minorHAnsi" w:hAnsiTheme="minorHAnsi" w:cstheme="minorHAnsi"/>
          <w:sz w:val="22"/>
          <w:szCs w:val="22"/>
          <w:lang w:val="en-US"/>
        </w:rPr>
        <w:t>s also</w:t>
      </w:r>
      <w:r w:rsidR="00E319D3">
        <w:rPr>
          <w:rFonts w:asciiTheme="minorHAnsi" w:hAnsiTheme="minorHAnsi" w:cstheme="minorHAnsi"/>
          <w:sz w:val="22"/>
          <w:szCs w:val="22"/>
          <w:lang w:val="en-US"/>
        </w:rPr>
        <w:t xml:space="preserve"> </w:t>
      </w:r>
      <w:r w:rsidR="008447A9">
        <w:rPr>
          <w:rFonts w:asciiTheme="minorHAnsi" w:hAnsiTheme="minorHAnsi" w:cstheme="minorHAnsi"/>
          <w:sz w:val="22"/>
          <w:szCs w:val="22"/>
          <w:lang w:val="en-US"/>
        </w:rPr>
        <w:t xml:space="preserve">been directly attributed to </w:t>
      </w:r>
      <w:r w:rsidR="00816DEE">
        <w:rPr>
          <w:rFonts w:asciiTheme="minorHAnsi" w:hAnsiTheme="minorHAnsi" w:cstheme="minorHAnsi"/>
          <w:sz w:val="22"/>
          <w:szCs w:val="22"/>
          <w:lang w:val="en-US"/>
        </w:rPr>
        <w:t>the presence of Christian missionaries</w:t>
      </w:r>
      <w:r w:rsidR="0091018E">
        <w:rPr>
          <w:rFonts w:asciiTheme="minorHAnsi" w:hAnsiTheme="minorHAnsi" w:cstheme="minorHAnsi"/>
          <w:sz w:val="22"/>
          <w:szCs w:val="22"/>
          <w:lang w:val="en-US"/>
        </w:rPr>
        <w:t xml:space="preserve"> spread</w:t>
      </w:r>
      <w:r w:rsidR="00F42CD1">
        <w:rPr>
          <w:rFonts w:asciiTheme="minorHAnsi" w:hAnsiTheme="minorHAnsi" w:cstheme="minorHAnsi"/>
          <w:sz w:val="22"/>
          <w:szCs w:val="22"/>
          <w:lang w:val="en-US"/>
        </w:rPr>
        <w:t>ing</w:t>
      </w:r>
      <w:r w:rsidR="0091018E">
        <w:rPr>
          <w:rFonts w:asciiTheme="minorHAnsi" w:hAnsiTheme="minorHAnsi" w:cstheme="minorHAnsi"/>
          <w:sz w:val="22"/>
          <w:szCs w:val="22"/>
          <w:lang w:val="en-US"/>
        </w:rPr>
        <w:t xml:space="preserve"> Western cultural norms in rural localities</w:t>
      </w:r>
      <w:r w:rsidR="0091018E" w:rsidRPr="007116EB">
        <w:rPr>
          <w:rFonts w:asciiTheme="minorHAnsi" w:hAnsiTheme="minorHAnsi" w:cstheme="minorHAnsi"/>
          <w:sz w:val="22"/>
          <w:szCs w:val="22"/>
          <w:lang w:val="en-US"/>
        </w:rPr>
        <w:t xml:space="preserve"> </w:t>
      </w:r>
      <w:r w:rsidR="0037152B" w:rsidRPr="007116EB">
        <w:rPr>
          <w:rFonts w:asciiTheme="minorHAnsi" w:hAnsiTheme="minorHAnsi" w:cstheme="minorHAnsi"/>
          <w:sz w:val="22"/>
          <w:szCs w:val="22"/>
          <w:lang w:val="en-US"/>
        </w:rPr>
        <w:t>(Eriksen, 2007; Gil-</w:t>
      </w:r>
      <w:proofErr w:type="spellStart"/>
      <w:r w:rsidR="0037152B" w:rsidRPr="007116EB">
        <w:rPr>
          <w:rFonts w:asciiTheme="minorHAnsi" w:hAnsiTheme="minorHAnsi" w:cstheme="minorHAnsi"/>
          <w:sz w:val="22"/>
          <w:szCs w:val="22"/>
          <w:lang w:val="en-US"/>
        </w:rPr>
        <w:t>Romera</w:t>
      </w:r>
      <w:proofErr w:type="spellEnd"/>
      <w:r w:rsidR="0037152B" w:rsidRPr="007116EB">
        <w:rPr>
          <w:rFonts w:asciiTheme="minorHAnsi" w:hAnsiTheme="minorHAnsi" w:cstheme="minorHAnsi"/>
          <w:sz w:val="22"/>
          <w:szCs w:val="22"/>
          <w:lang w:val="en-US"/>
        </w:rPr>
        <w:t xml:space="preserve"> </w:t>
      </w:r>
      <w:r w:rsidR="0037152B">
        <w:rPr>
          <w:rFonts w:asciiTheme="minorHAnsi" w:hAnsiTheme="minorHAnsi" w:cstheme="minorHAnsi"/>
          <w:sz w:val="22"/>
          <w:szCs w:val="22"/>
          <w:lang w:val="en-US"/>
        </w:rPr>
        <w:t>et al.,</w:t>
      </w:r>
      <w:r w:rsidR="0037152B" w:rsidRPr="007116EB">
        <w:rPr>
          <w:rFonts w:asciiTheme="minorHAnsi" w:hAnsiTheme="minorHAnsi" w:cstheme="minorHAnsi"/>
          <w:sz w:val="22"/>
          <w:szCs w:val="22"/>
          <w:lang w:val="en-US"/>
        </w:rPr>
        <w:t xml:space="preserve"> 2011)</w:t>
      </w:r>
      <w:r w:rsidR="0098335D">
        <w:rPr>
          <w:rFonts w:asciiTheme="minorHAnsi" w:hAnsiTheme="minorHAnsi" w:cstheme="minorHAnsi"/>
          <w:sz w:val="22"/>
          <w:szCs w:val="22"/>
          <w:lang w:val="en-US"/>
        </w:rPr>
        <w:t xml:space="preserve">. </w:t>
      </w:r>
      <w:r w:rsidR="001512A1">
        <w:rPr>
          <w:rFonts w:asciiTheme="minorHAnsi" w:hAnsiTheme="minorHAnsi" w:cstheme="minorHAnsi"/>
          <w:sz w:val="22"/>
          <w:szCs w:val="22"/>
          <w:lang w:val="en-US"/>
        </w:rPr>
        <w:t xml:space="preserve">New types of intra-group </w:t>
      </w:r>
      <w:r w:rsidR="00DA65E6">
        <w:rPr>
          <w:rFonts w:asciiTheme="minorHAnsi" w:hAnsiTheme="minorHAnsi" w:cstheme="minorHAnsi"/>
          <w:sz w:val="22"/>
          <w:szCs w:val="22"/>
          <w:lang w:val="en-US"/>
        </w:rPr>
        <w:t xml:space="preserve">conflict and inter-personal distrust emerged between </w:t>
      </w:r>
      <w:r w:rsidR="00291CCA">
        <w:rPr>
          <w:rFonts w:asciiTheme="minorHAnsi" w:hAnsiTheme="minorHAnsi" w:cstheme="minorHAnsi"/>
          <w:sz w:val="22"/>
          <w:szCs w:val="22"/>
          <w:lang w:val="en-US"/>
        </w:rPr>
        <w:t>traditional religious leaders and community members who separated themselves from their pre-colonial beliefs and societies</w:t>
      </w:r>
      <w:r w:rsidR="00291CCA" w:rsidRPr="007116EB">
        <w:rPr>
          <w:rFonts w:asciiTheme="minorHAnsi" w:hAnsiTheme="minorHAnsi" w:cstheme="minorHAnsi"/>
          <w:sz w:val="22"/>
          <w:szCs w:val="22"/>
          <w:lang w:val="en-US"/>
        </w:rPr>
        <w:t xml:space="preserve"> (Okoye, 2021), often due to instilled fears of bewitchment or punishment for </w:t>
      </w:r>
      <w:r w:rsidR="001A0333" w:rsidRPr="007116EB">
        <w:rPr>
          <w:rFonts w:asciiTheme="minorHAnsi" w:hAnsiTheme="minorHAnsi" w:cstheme="minorHAnsi"/>
          <w:sz w:val="22"/>
          <w:szCs w:val="22"/>
          <w:lang w:val="en-US"/>
        </w:rPr>
        <w:t>practi</w:t>
      </w:r>
      <w:r w:rsidR="001A0333">
        <w:rPr>
          <w:rFonts w:asciiTheme="minorHAnsi" w:hAnsiTheme="minorHAnsi" w:cstheme="minorHAnsi"/>
          <w:sz w:val="22"/>
          <w:szCs w:val="22"/>
          <w:lang w:val="en-US"/>
        </w:rPr>
        <w:t>c</w:t>
      </w:r>
      <w:r w:rsidR="001A0333" w:rsidRPr="007116EB">
        <w:rPr>
          <w:rFonts w:asciiTheme="minorHAnsi" w:hAnsiTheme="minorHAnsi" w:cstheme="minorHAnsi"/>
          <w:sz w:val="22"/>
          <w:szCs w:val="22"/>
          <w:lang w:val="en-US"/>
        </w:rPr>
        <w:t>ing</w:t>
      </w:r>
      <w:r w:rsidR="00291CCA" w:rsidRPr="007116EB">
        <w:rPr>
          <w:rFonts w:asciiTheme="minorHAnsi" w:hAnsiTheme="minorHAnsi" w:cstheme="minorHAnsi"/>
          <w:sz w:val="22"/>
          <w:szCs w:val="22"/>
          <w:lang w:val="en-US"/>
        </w:rPr>
        <w:t xml:space="preserve"> witchcraft </w:t>
      </w:r>
      <w:r w:rsidR="00291CCA" w:rsidRPr="00FA4896">
        <w:rPr>
          <w:rFonts w:asciiTheme="minorHAnsi" w:hAnsiTheme="minorHAnsi" w:cstheme="minorHAnsi"/>
          <w:color w:val="000000" w:themeColor="text1"/>
          <w:sz w:val="22"/>
          <w:szCs w:val="22"/>
          <w:lang w:val="en-US"/>
        </w:rPr>
        <w:t>(Gershman, 2016).</w:t>
      </w:r>
      <w:r w:rsidR="00E46C2B">
        <w:rPr>
          <w:rFonts w:asciiTheme="minorHAnsi" w:hAnsiTheme="minorHAnsi" w:cstheme="minorHAnsi"/>
          <w:sz w:val="22"/>
          <w:szCs w:val="22"/>
          <w:lang w:val="en-US"/>
        </w:rPr>
        <w:t xml:space="preserve"> </w:t>
      </w:r>
      <w:r w:rsidR="00D1581D">
        <w:rPr>
          <w:rFonts w:asciiTheme="minorHAnsi" w:hAnsiTheme="minorHAnsi" w:cstheme="minorHAnsi"/>
          <w:sz w:val="22"/>
          <w:szCs w:val="22"/>
          <w:lang w:val="en-US"/>
        </w:rPr>
        <w:t xml:space="preserve">The prominence of </w:t>
      </w:r>
      <w:r w:rsidR="00AB4C7E">
        <w:rPr>
          <w:rFonts w:asciiTheme="minorHAnsi" w:hAnsiTheme="minorHAnsi" w:cstheme="minorHAnsi"/>
          <w:sz w:val="22"/>
          <w:szCs w:val="22"/>
          <w:lang w:val="en-US"/>
        </w:rPr>
        <w:t xml:space="preserve">Western </w:t>
      </w:r>
      <w:r w:rsidR="00D1581D">
        <w:rPr>
          <w:rFonts w:asciiTheme="minorHAnsi" w:hAnsiTheme="minorHAnsi" w:cstheme="minorHAnsi"/>
          <w:sz w:val="22"/>
          <w:szCs w:val="22"/>
          <w:lang w:val="en-US"/>
        </w:rPr>
        <w:t xml:space="preserve">NGOs in international politics </w:t>
      </w:r>
      <w:r w:rsidR="00610844">
        <w:rPr>
          <w:rFonts w:asciiTheme="minorHAnsi" w:hAnsiTheme="minorHAnsi" w:cstheme="minorHAnsi"/>
          <w:sz w:val="22"/>
          <w:szCs w:val="22"/>
          <w:lang w:val="en-US"/>
        </w:rPr>
        <w:t xml:space="preserve">since the end of </w:t>
      </w:r>
      <w:r w:rsidR="0033213C">
        <w:rPr>
          <w:rFonts w:asciiTheme="minorHAnsi" w:hAnsiTheme="minorHAnsi" w:cstheme="minorHAnsi"/>
          <w:sz w:val="22"/>
          <w:szCs w:val="22"/>
          <w:lang w:val="en-US"/>
        </w:rPr>
        <w:t xml:space="preserve">the </w:t>
      </w:r>
      <w:r w:rsidR="00610844">
        <w:rPr>
          <w:rFonts w:asciiTheme="minorHAnsi" w:hAnsiTheme="minorHAnsi" w:cstheme="minorHAnsi"/>
          <w:sz w:val="22"/>
          <w:szCs w:val="22"/>
          <w:lang w:val="en-US"/>
        </w:rPr>
        <w:t xml:space="preserve">Cold War and their influence </w:t>
      </w:r>
      <w:r w:rsidR="0033213C">
        <w:rPr>
          <w:rFonts w:asciiTheme="minorHAnsi" w:hAnsiTheme="minorHAnsi" w:cstheme="minorHAnsi"/>
          <w:sz w:val="22"/>
          <w:szCs w:val="22"/>
          <w:lang w:val="en-US"/>
        </w:rPr>
        <w:t>over conservation-development pro</w:t>
      </w:r>
      <w:r w:rsidR="001E5193">
        <w:rPr>
          <w:rFonts w:asciiTheme="minorHAnsi" w:hAnsiTheme="minorHAnsi" w:cstheme="minorHAnsi"/>
          <w:sz w:val="22"/>
          <w:szCs w:val="22"/>
          <w:lang w:val="en-US"/>
        </w:rPr>
        <w:t xml:space="preserve">jects in post-independence Africa </w:t>
      </w:r>
      <w:r w:rsidR="005B12A5">
        <w:rPr>
          <w:rFonts w:asciiTheme="minorHAnsi" w:hAnsiTheme="minorHAnsi" w:cstheme="minorHAnsi"/>
          <w:sz w:val="22"/>
          <w:szCs w:val="22"/>
          <w:lang w:val="en-US"/>
        </w:rPr>
        <w:t>ha</w:t>
      </w:r>
      <w:r w:rsidR="00CC75B3">
        <w:rPr>
          <w:rFonts w:asciiTheme="minorHAnsi" w:hAnsiTheme="minorHAnsi" w:cstheme="minorHAnsi"/>
          <w:sz w:val="22"/>
          <w:szCs w:val="22"/>
          <w:lang w:val="en-US"/>
        </w:rPr>
        <w:t xml:space="preserve">s </w:t>
      </w:r>
      <w:r w:rsidR="005B12A5">
        <w:rPr>
          <w:rFonts w:asciiTheme="minorHAnsi" w:hAnsiTheme="minorHAnsi" w:cstheme="minorHAnsi"/>
          <w:sz w:val="22"/>
          <w:szCs w:val="22"/>
          <w:lang w:val="en-US"/>
        </w:rPr>
        <w:t xml:space="preserve">received </w:t>
      </w:r>
      <w:r w:rsidR="001325DC">
        <w:rPr>
          <w:rFonts w:asciiTheme="minorHAnsi" w:hAnsiTheme="minorHAnsi" w:cstheme="minorHAnsi"/>
          <w:sz w:val="22"/>
          <w:szCs w:val="22"/>
          <w:lang w:val="en-US"/>
        </w:rPr>
        <w:t xml:space="preserve">some </w:t>
      </w:r>
      <w:r w:rsidR="001325DC" w:rsidRPr="007116EB">
        <w:rPr>
          <w:rFonts w:asciiTheme="minorHAnsi" w:hAnsiTheme="minorHAnsi" w:cstheme="minorHAnsi"/>
          <w:sz w:val="22"/>
          <w:szCs w:val="22"/>
          <w:lang w:val="en-US"/>
        </w:rPr>
        <w:t>criticism for reinforcing missionary paternalistic approaches to local development</w:t>
      </w:r>
      <w:r w:rsidR="003D7B97">
        <w:rPr>
          <w:rFonts w:asciiTheme="minorHAnsi" w:hAnsiTheme="minorHAnsi" w:cstheme="minorHAnsi"/>
          <w:sz w:val="22"/>
          <w:szCs w:val="22"/>
          <w:lang w:val="en-US"/>
        </w:rPr>
        <w:t xml:space="preserve"> (</w:t>
      </w:r>
      <w:r w:rsidR="003D7B97" w:rsidRPr="00011639">
        <w:rPr>
          <w:rFonts w:asciiTheme="minorHAnsi" w:hAnsiTheme="minorHAnsi" w:cstheme="minorHAnsi"/>
          <w:color w:val="000000" w:themeColor="text1"/>
          <w:sz w:val="22"/>
          <w:szCs w:val="22"/>
          <w:lang w:val="en-US"/>
        </w:rPr>
        <w:t xml:space="preserve">Hearn, 2007; Manji </w:t>
      </w:r>
      <w:r w:rsidR="003D7B97" w:rsidRPr="00455236">
        <w:rPr>
          <w:rFonts w:asciiTheme="minorHAnsi" w:hAnsiTheme="minorHAnsi" w:cstheme="minorHAnsi"/>
          <w:sz w:val="22"/>
          <w:szCs w:val="22"/>
          <w:lang w:val="en-US"/>
        </w:rPr>
        <w:t xml:space="preserve">and </w:t>
      </w:r>
      <w:proofErr w:type="spellStart"/>
      <w:r w:rsidR="003D7B97" w:rsidRPr="00455236">
        <w:rPr>
          <w:rFonts w:asciiTheme="minorHAnsi" w:hAnsiTheme="minorHAnsi" w:cstheme="minorHAnsi"/>
          <w:sz w:val="22"/>
          <w:szCs w:val="22"/>
          <w:lang w:val="en-US"/>
        </w:rPr>
        <w:t>O’Coill</w:t>
      </w:r>
      <w:proofErr w:type="spellEnd"/>
      <w:r w:rsidR="003D7B97" w:rsidRPr="00455236">
        <w:rPr>
          <w:rFonts w:asciiTheme="minorHAnsi" w:hAnsiTheme="minorHAnsi" w:cstheme="minorHAnsi"/>
          <w:sz w:val="22"/>
          <w:szCs w:val="22"/>
          <w:lang w:val="en-US"/>
        </w:rPr>
        <w:t xml:space="preserve">, </w:t>
      </w:r>
      <w:r w:rsidR="003D7B97" w:rsidRPr="009E25BC">
        <w:rPr>
          <w:rFonts w:asciiTheme="minorHAnsi" w:hAnsiTheme="minorHAnsi" w:cstheme="minorHAnsi"/>
          <w:color w:val="000000" w:themeColor="text1"/>
          <w:sz w:val="22"/>
          <w:szCs w:val="22"/>
          <w:lang w:val="en-US"/>
        </w:rPr>
        <w:t xml:space="preserve">2002; </w:t>
      </w:r>
      <w:proofErr w:type="spellStart"/>
      <w:r w:rsidR="003D7B97" w:rsidRPr="009E25BC">
        <w:rPr>
          <w:rFonts w:asciiTheme="minorHAnsi" w:hAnsiTheme="minorHAnsi" w:cstheme="minorHAnsi"/>
          <w:color w:val="000000" w:themeColor="text1"/>
          <w:sz w:val="22"/>
          <w:szCs w:val="22"/>
          <w:lang w:val="en-US"/>
        </w:rPr>
        <w:t>Oloka</w:t>
      </w:r>
      <w:proofErr w:type="spellEnd"/>
      <w:r w:rsidR="003D7B97" w:rsidRPr="009E25BC">
        <w:rPr>
          <w:rFonts w:asciiTheme="minorHAnsi" w:hAnsiTheme="minorHAnsi" w:cstheme="minorHAnsi"/>
          <w:color w:val="000000" w:themeColor="text1"/>
          <w:sz w:val="22"/>
          <w:szCs w:val="22"/>
          <w:lang w:val="en-US"/>
        </w:rPr>
        <w:t>-Onyango, 2002</w:t>
      </w:r>
      <w:r w:rsidR="00CE38DC">
        <w:rPr>
          <w:rFonts w:asciiTheme="minorHAnsi" w:hAnsiTheme="minorHAnsi" w:cstheme="minorHAnsi"/>
          <w:color w:val="000000" w:themeColor="text1"/>
          <w:sz w:val="22"/>
          <w:szCs w:val="22"/>
          <w:lang w:val="en-US"/>
        </w:rPr>
        <w:t xml:space="preserve">), </w:t>
      </w:r>
      <w:r w:rsidR="001325DC" w:rsidRPr="007116EB">
        <w:rPr>
          <w:rFonts w:asciiTheme="minorHAnsi" w:hAnsiTheme="minorHAnsi" w:cstheme="minorHAnsi"/>
          <w:sz w:val="22"/>
          <w:szCs w:val="22"/>
          <w:lang w:val="en-US"/>
        </w:rPr>
        <w:t>such as the need to empower and educate local communities</w:t>
      </w:r>
      <w:r w:rsidR="001C3921">
        <w:rPr>
          <w:rFonts w:asciiTheme="minorHAnsi" w:hAnsiTheme="minorHAnsi" w:cstheme="minorHAnsi"/>
          <w:sz w:val="22"/>
          <w:szCs w:val="22"/>
          <w:lang w:val="en-US"/>
        </w:rPr>
        <w:t xml:space="preserve"> </w:t>
      </w:r>
      <w:r w:rsidR="001325DC" w:rsidRPr="007116EB">
        <w:rPr>
          <w:rFonts w:asciiTheme="minorHAnsi" w:hAnsiTheme="minorHAnsi" w:cstheme="minorHAnsi"/>
          <w:sz w:val="22"/>
          <w:szCs w:val="22"/>
          <w:lang w:val="en-US"/>
        </w:rPr>
        <w:t>(Nelson, 2003).</w:t>
      </w:r>
      <w:r w:rsidR="00D550AF">
        <w:rPr>
          <w:rFonts w:asciiTheme="minorHAnsi" w:hAnsiTheme="minorHAnsi" w:cstheme="minorHAnsi"/>
          <w:sz w:val="22"/>
          <w:szCs w:val="22"/>
          <w:lang w:val="en-US"/>
        </w:rPr>
        <w:t xml:space="preserve"> Banks et al. (2015) </w:t>
      </w:r>
      <w:r w:rsidR="0035162B" w:rsidRPr="007116EB">
        <w:rPr>
          <w:rFonts w:asciiTheme="minorHAnsi" w:hAnsiTheme="minorHAnsi" w:cstheme="minorHAnsi"/>
          <w:sz w:val="22"/>
          <w:szCs w:val="22"/>
          <w:lang w:val="en-US"/>
        </w:rPr>
        <w:t xml:space="preserve">found </w:t>
      </w:r>
      <w:r w:rsidR="00AC63FE" w:rsidRPr="007116EB">
        <w:rPr>
          <w:rFonts w:asciiTheme="minorHAnsi" w:hAnsiTheme="minorHAnsi" w:cstheme="minorHAnsi"/>
          <w:sz w:val="22"/>
          <w:szCs w:val="22"/>
          <w:lang w:val="en-US"/>
        </w:rPr>
        <w:t xml:space="preserve">that </w:t>
      </w:r>
      <w:r w:rsidR="00E76582">
        <w:rPr>
          <w:rFonts w:asciiTheme="minorHAnsi" w:hAnsiTheme="minorHAnsi" w:cstheme="minorHAnsi"/>
          <w:sz w:val="22"/>
          <w:szCs w:val="22"/>
          <w:lang w:val="en-US"/>
        </w:rPr>
        <w:t xml:space="preserve">the </w:t>
      </w:r>
      <w:r w:rsidR="00AC63FE" w:rsidRPr="007116EB">
        <w:rPr>
          <w:rFonts w:asciiTheme="minorHAnsi" w:hAnsiTheme="minorHAnsi" w:cstheme="minorHAnsi"/>
          <w:sz w:val="22"/>
          <w:szCs w:val="22"/>
          <w:lang w:val="en-US"/>
        </w:rPr>
        <w:t xml:space="preserve">expansion </w:t>
      </w:r>
      <w:r w:rsidR="00E76582">
        <w:rPr>
          <w:rFonts w:asciiTheme="minorHAnsi" w:hAnsiTheme="minorHAnsi" w:cstheme="minorHAnsi"/>
          <w:sz w:val="22"/>
          <w:szCs w:val="22"/>
          <w:lang w:val="en-US"/>
        </w:rPr>
        <w:t xml:space="preserve">of NGOs </w:t>
      </w:r>
      <w:r w:rsidR="00AC63FE" w:rsidRPr="007116EB">
        <w:rPr>
          <w:rFonts w:asciiTheme="minorHAnsi" w:hAnsiTheme="minorHAnsi" w:cstheme="minorHAnsi"/>
          <w:sz w:val="22"/>
          <w:szCs w:val="22"/>
          <w:lang w:val="en-US"/>
        </w:rPr>
        <w:t>rarely strengthen</w:t>
      </w:r>
      <w:r w:rsidR="00D84160" w:rsidRPr="007116EB">
        <w:rPr>
          <w:rFonts w:asciiTheme="minorHAnsi" w:hAnsiTheme="minorHAnsi" w:cstheme="minorHAnsi"/>
          <w:sz w:val="22"/>
          <w:szCs w:val="22"/>
          <w:lang w:val="en-US"/>
        </w:rPr>
        <w:t>s</w:t>
      </w:r>
      <w:r w:rsidR="00AC63FE" w:rsidRPr="007116EB">
        <w:rPr>
          <w:rFonts w:asciiTheme="minorHAnsi" w:hAnsiTheme="minorHAnsi" w:cstheme="minorHAnsi"/>
          <w:sz w:val="22"/>
          <w:szCs w:val="22"/>
          <w:lang w:val="en-US"/>
        </w:rPr>
        <w:t xml:space="preserve"> </w:t>
      </w:r>
      <w:r w:rsidR="00513C3D" w:rsidRPr="007116EB">
        <w:rPr>
          <w:rFonts w:asciiTheme="minorHAnsi" w:hAnsiTheme="minorHAnsi" w:cstheme="minorHAnsi"/>
          <w:sz w:val="22"/>
          <w:szCs w:val="22"/>
          <w:lang w:val="en-US"/>
        </w:rPr>
        <w:t>or empower</w:t>
      </w:r>
      <w:r w:rsidR="00D84160" w:rsidRPr="007116EB">
        <w:rPr>
          <w:rFonts w:asciiTheme="minorHAnsi" w:hAnsiTheme="minorHAnsi" w:cstheme="minorHAnsi"/>
          <w:sz w:val="22"/>
          <w:szCs w:val="22"/>
          <w:lang w:val="en-US"/>
        </w:rPr>
        <w:t>s</w:t>
      </w:r>
      <w:r w:rsidR="00513C3D" w:rsidRPr="007116EB">
        <w:rPr>
          <w:rFonts w:asciiTheme="minorHAnsi" w:hAnsiTheme="minorHAnsi" w:cstheme="minorHAnsi"/>
          <w:sz w:val="22"/>
          <w:szCs w:val="22"/>
          <w:lang w:val="en-US"/>
        </w:rPr>
        <w:t xml:space="preserve"> </w:t>
      </w:r>
      <w:r w:rsidR="00AC63FE" w:rsidRPr="007116EB">
        <w:rPr>
          <w:rFonts w:asciiTheme="minorHAnsi" w:hAnsiTheme="minorHAnsi" w:cstheme="minorHAnsi"/>
          <w:sz w:val="22"/>
          <w:szCs w:val="22"/>
          <w:lang w:val="en-US"/>
        </w:rPr>
        <w:t>IPLCs</w:t>
      </w:r>
      <w:r w:rsidR="0025121C" w:rsidRPr="007116EB">
        <w:rPr>
          <w:rFonts w:asciiTheme="minorHAnsi" w:hAnsiTheme="minorHAnsi" w:cstheme="minorHAnsi"/>
          <w:sz w:val="22"/>
          <w:szCs w:val="22"/>
          <w:lang w:val="en-US"/>
        </w:rPr>
        <w:t xml:space="preserve"> in community-based projects due to the conditionalities imposed on them by donors </w:t>
      </w:r>
      <w:r w:rsidR="006C4768" w:rsidRPr="007116EB">
        <w:rPr>
          <w:rFonts w:asciiTheme="minorHAnsi" w:hAnsiTheme="minorHAnsi" w:cstheme="minorHAnsi"/>
          <w:sz w:val="22"/>
          <w:szCs w:val="22"/>
          <w:lang w:val="en-US"/>
        </w:rPr>
        <w:t xml:space="preserve">who overlook or do not understand local </w:t>
      </w:r>
      <w:r w:rsidR="001B07A3" w:rsidRPr="007116EB">
        <w:rPr>
          <w:rFonts w:asciiTheme="minorHAnsi" w:hAnsiTheme="minorHAnsi" w:cstheme="minorHAnsi"/>
          <w:sz w:val="22"/>
          <w:szCs w:val="22"/>
          <w:lang w:val="en-US"/>
        </w:rPr>
        <w:t xml:space="preserve">governance </w:t>
      </w:r>
      <w:r w:rsidR="006C4768" w:rsidRPr="007116EB">
        <w:rPr>
          <w:rFonts w:asciiTheme="minorHAnsi" w:hAnsiTheme="minorHAnsi" w:cstheme="minorHAnsi"/>
          <w:sz w:val="22"/>
          <w:szCs w:val="22"/>
          <w:lang w:val="en-US"/>
        </w:rPr>
        <w:t>systems</w:t>
      </w:r>
      <w:r w:rsidR="00FE4DE8">
        <w:rPr>
          <w:rFonts w:asciiTheme="minorHAnsi" w:hAnsiTheme="minorHAnsi" w:cstheme="minorHAnsi"/>
          <w:sz w:val="22"/>
          <w:szCs w:val="22"/>
          <w:lang w:val="en-US"/>
        </w:rPr>
        <w:t xml:space="preserve"> and </w:t>
      </w:r>
      <w:r w:rsidR="001B07A3" w:rsidRPr="007116EB">
        <w:rPr>
          <w:rFonts w:asciiTheme="minorHAnsi" w:hAnsiTheme="minorHAnsi" w:cstheme="minorHAnsi"/>
          <w:sz w:val="22"/>
          <w:szCs w:val="22"/>
          <w:lang w:val="en-US"/>
        </w:rPr>
        <w:t>societal organisations</w:t>
      </w:r>
      <w:r w:rsidR="00BD5B75">
        <w:rPr>
          <w:rFonts w:asciiTheme="minorHAnsi" w:hAnsiTheme="minorHAnsi" w:cstheme="minorHAnsi"/>
          <w:sz w:val="22"/>
          <w:szCs w:val="22"/>
          <w:lang w:val="en-US"/>
        </w:rPr>
        <w:t>.</w:t>
      </w:r>
      <w:r w:rsidR="00BE444C" w:rsidRPr="007116EB">
        <w:rPr>
          <w:rFonts w:asciiTheme="minorHAnsi" w:hAnsiTheme="minorHAnsi" w:cstheme="minorHAnsi"/>
          <w:sz w:val="22"/>
          <w:szCs w:val="22"/>
          <w:lang w:val="en-US"/>
        </w:rPr>
        <w:t xml:space="preserve"> </w:t>
      </w:r>
      <w:r w:rsidR="00945AD2">
        <w:rPr>
          <w:rFonts w:asciiTheme="minorHAnsi" w:hAnsiTheme="minorHAnsi" w:cstheme="minorHAnsi"/>
          <w:sz w:val="22"/>
          <w:szCs w:val="22"/>
          <w:lang w:val="en-US"/>
        </w:rPr>
        <w:t xml:space="preserve">Therefore, </w:t>
      </w:r>
      <w:r w:rsidR="002301B0">
        <w:rPr>
          <w:rFonts w:asciiTheme="minorHAnsi" w:hAnsiTheme="minorHAnsi" w:cstheme="minorHAnsi"/>
          <w:sz w:val="22"/>
          <w:szCs w:val="22"/>
          <w:lang w:val="en-US"/>
        </w:rPr>
        <w:t>we need to question whose knowledges are represented in externally governed CBFiM projects</w:t>
      </w:r>
      <w:r w:rsidR="00A20C8E">
        <w:rPr>
          <w:rFonts w:asciiTheme="minorHAnsi" w:hAnsiTheme="minorHAnsi" w:cstheme="minorHAnsi"/>
          <w:sz w:val="22"/>
          <w:szCs w:val="22"/>
          <w:lang w:val="en-US"/>
        </w:rPr>
        <w:t xml:space="preserve"> (Reyes-Garcia and </w:t>
      </w:r>
      <w:proofErr w:type="spellStart"/>
      <w:r w:rsidR="0032611C">
        <w:rPr>
          <w:rFonts w:asciiTheme="minorHAnsi" w:hAnsiTheme="minorHAnsi" w:cstheme="minorHAnsi"/>
          <w:sz w:val="22"/>
          <w:szCs w:val="22"/>
          <w:lang w:val="en-US"/>
        </w:rPr>
        <w:t>Benyei</w:t>
      </w:r>
      <w:proofErr w:type="spellEnd"/>
      <w:r w:rsidR="0032611C">
        <w:rPr>
          <w:rFonts w:asciiTheme="minorHAnsi" w:hAnsiTheme="minorHAnsi" w:cstheme="minorHAnsi"/>
          <w:sz w:val="22"/>
          <w:szCs w:val="22"/>
          <w:lang w:val="en-US"/>
        </w:rPr>
        <w:t>, 2019)</w:t>
      </w:r>
      <w:r w:rsidR="00E310B6" w:rsidRPr="007116EB">
        <w:rPr>
          <w:rFonts w:asciiTheme="minorHAnsi" w:hAnsiTheme="minorHAnsi" w:cstheme="minorHAnsi"/>
          <w:sz w:val="22"/>
          <w:szCs w:val="22"/>
          <w:lang w:val="en-US"/>
        </w:rPr>
        <w:t xml:space="preserve">, </w:t>
      </w:r>
      <w:r w:rsidR="00696388" w:rsidRPr="007116EB">
        <w:rPr>
          <w:rFonts w:asciiTheme="minorHAnsi" w:hAnsiTheme="minorHAnsi" w:cstheme="minorHAnsi"/>
          <w:sz w:val="22"/>
          <w:szCs w:val="22"/>
          <w:lang w:val="en-US"/>
        </w:rPr>
        <w:t>how far local knowledges can be regarded as traditional</w:t>
      </w:r>
      <w:r w:rsidR="001C14E4">
        <w:rPr>
          <w:rFonts w:asciiTheme="minorHAnsi" w:hAnsiTheme="minorHAnsi" w:cstheme="minorHAnsi"/>
          <w:sz w:val="22"/>
          <w:szCs w:val="22"/>
          <w:lang w:val="en-US"/>
        </w:rPr>
        <w:t xml:space="preserve"> </w:t>
      </w:r>
      <w:r w:rsidR="00696388" w:rsidRPr="007116EB">
        <w:rPr>
          <w:rFonts w:asciiTheme="minorHAnsi" w:hAnsiTheme="minorHAnsi" w:cstheme="minorHAnsi"/>
          <w:sz w:val="22"/>
          <w:szCs w:val="22"/>
          <w:lang w:val="en-US"/>
        </w:rPr>
        <w:t>or pre-colonial</w:t>
      </w:r>
      <w:r w:rsidR="00E217D0" w:rsidRPr="007116EB">
        <w:rPr>
          <w:rFonts w:asciiTheme="minorHAnsi" w:hAnsiTheme="minorHAnsi" w:cstheme="minorHAnsi"/>
          <w:sz w:val="22"/>
          <w:szCs w:val="22"/>
          <w:lang w:val="en-US"/>
        </w:rPr>
        <w:t>, and w</w:t>
      </w:r>
      <w:r w:rsidR="00B33726" w:rsidRPr="007116EB">
        <w:rPr>
          <w:rFonts w:asciiTheme="minorHAnsi" w:hAnsiTheme="minorHAnsi" w:cstheme="minorHAnsi"/>
          <w:sz w:val="22"/>
          <w:szCs w:val="22"/>
          <w:lang w:val="en-US"/>
        </w:rPr>
        <w:t xml:space="preserve">hat </w:t>
      </w:r>
      <w:r w:rsidR="00CD464C" w:rsidRPr="007116EB">
        <w:rPr>
          <w:rFonts w:asciiTheme="minorHAnsi" w:hAnsiTheme="minorHAnsi" w:cstheme="minorHAnsi"/>
          <w:sz w:val="22"/>
          <w:szCs w:val="22"/>
          <w:lang w:val="en-US"/>
        </w:rPr>
        <w:t xml:space="preserve">the purpose </w:t>
      </w:r>
      <w:r w:rsidR="00480173" w:rsidRPr="007116EB">
        <w:rPr>
          <w:rFonts w:asciiTheme="minorHAnsi" w:hAnsiTheme="minorHAnsi" w:cstheme="minorHAnsi"/>
          <w:sz w:val="22"/>
          <w:szCs w:val="22"/>
          <w:lang w:val="en-US"/>
        </w:rPr>
        <w:t>is,</w:t>
      </w:r>
      <w:r w:rsidR="00CD464C" w:rsidRPr="007116EB">
        <w:rPr>
          <w:rFonts w:asciiTheme="minorHAnsi" w:hAnsiTheme="minorHAnsi" w:cstheme="minorHAnsi"/>
          <w:sz w:val="22"/>
          <w:szCs w:val="22"/>
          <w:lang w:val="en-US"/>
        </w:rPr>
        <w:t xml:space="preserve"> </w:t>
      </w:r>
      <w:r w:rsidR="00B33726" w:rsidRPr="007116EB">
        <w:rPr>
          <w:rFonts w:asciiTheme="minorHAnsi" w:hAnsiTheme="minorHAnsi" w:cstheme="minorHAnsi"/>
          <w:sz w:val="22"/>
          <w:szCs w:val="22"/>
          <w:lang w:val="en-US"/>
        </w:rPr>
        <w:t xml:space="preserve">or implications </w:t>
      </w:r>
      <w:r w:rsidR="00BE444C" w:rsidRPr="007116EB">
        <w:rPr>
          <w:rFonts w:asciiTheme="minorHAnsi" w:hAnsiTheme="minorHAnsi" w:cstheme="minorHAnsi"/>
          <w:sz w:val="22"/>
          <w:szCs w:val="22"/>
          <w:lang w:val="en-US"/>
        </w:rPr>
        <w:t>are</w:t>
      </w:r>
      <w:r w:rsidR="00480173" w:rsidRPr="007116EB">
        <w:rPr>
          <w:rFonts w:asciiTheme="minorHAnsi" w:hAnsiTheme="minorHAnsi" w:cstheme="minorHAnsi"/>
          <w:sz w:val="22"/>
          <w:szCs w:val="22"/>
          <w:lang w:val="en-US"/>
        </w:rPr>
        <w:t>,</w:t>
      </w:r>
      <w:r w:rsidR="00BE444C" w:rsidRPr="007116EB">
        <w:rPr>
          <w:rFonts w:asciiTheme="minorHAnsi" w:hAnsiTheme="minorHAnsi" w:cstheme="minorHAnsi"/>
          <w:sz w:val="22"/>
          <w:szCs w:val="22"/>
          <w:lang w:val="en-US"/>
        </w:rPr>
        <w:t xml:space="preserve"> </w:t>
      </w:r>
      <w:r w:rsidR="00B33726" w:rsidRPr="007116EB">
        <w:rPr>
          <w:rFonts w:asciiTheme="minorHAnsi" w:hAnsiTheme="minorHAnsi" w:cstheme="minorHAnsi"/>
          <w:sz w:val="22"/>
          <w:szCs w:val="22"/>
          <w:lang w:val="en-US"/>
        </w:rPr>
        <w:t>of seeking out this knowledge in local contexts</w:t>
      </w:r>
      <w:r w:rsidR="00E507BD">
        <w:rPr>
          <w:rFonts w:asciiTheme="minorHAnsi" w:hAnsiTheme="minorHAnsi" w:cstheme="minorHAnsi"/>
          <w:sz w:val="22"/>
          <w:szCs w:val="22"/>
        </w:rPr>
        <w:t xml:space="preserve">. </w:t>
      </w:r>
    </w:p>
    <w:p w14:paraId="4937A4D8" w14:textId="483E935D" w:rsidR="002D5B0F" w:rsidRPr="007116EB" w:rsidRDefault="00BB1E07" w:rsidP="00284CAC">
      <w:pPr>
        <w:spacing w:line="36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While </w:t>
      </w:r>
      <w:r w:rsidRPr="007116EB">
        <w:rPr>
          <w:rFonts w:asciiTheme="minorHAnsi" w:hAnsiTheme="minorHAnsi" w:cstheme="minorHAnsi"/>
          <w:sz w:val="22"/>
          <w:szCs w:val="22"/>
          <w:lang w:val="en-US"/>
        </w:rPr>
        <w:t xml:space="preserve">complex relationships between external agencies and local communities in fire management have been acknowledged in the literature, </w:t>
      </w:r>
      <w:r w:rsidR="00D478FF">
        <w:rPr>
          <w:rFonts w:asciiTheme="minorHAnsi" w:hAnsiTheme="minorHAnsi" w:cstheme="minorHAnsi"/>
          <w:sz w:val="22"/>
          <w:szCs w:val="22"/>
          <w:lang w:val="en-US"/>
        </w:rPr>
        <w:t>their</w:t>
      </w:r>
      <w:r w:rsidR="006A5A3F">
        <w:rPr>
          <w:rFonts w:asciiTheme="minorHAnsi" w:hAnsiTheme="minorHAnsi" w:cstheme="minorHAnsi"/>
          <w:sz w:val="22"/>
          <w:szCs w:val="22"/>
          <w:lang w:val="en-US"/>
        </w:rPr>
        <w:t xml:space="preserve"> historical and </w:t>
      </w:r>
      <w:r w:rsidR="002257DF">
        <w:rPr>
          <w:rFonts w:asciiTheme="minorHAnsi" w:hAnsiTheme="minorHAnsi" w:cstheme="minorHAnsi"/>
          <w:sz w:val="22"/>
          <w:szCs w:val="22"/>
          <w:lang w:val="en-US"/>
        </w:rPr>
        <w:t xml:space="preserve">institutional context, and </w:t>
      </w:r>
      <w:r w:rsidR="00346E81">
        <w:rPr>
          <w:rFonts w:asciiTheme="minorHAnsi" w:hAnsiTheme="minorHAnsi" w:cstheme="minorHAnsi"/>
          <w:sz w:val="22"/>
          <w:szCs w:val="22"/>
          <w:lang w:val="en-US"/>
        </w:rPr>
        <w:t>impacts on intra-community dynamics</w:t>
      </w:r>
      <w:r w:rsidR="00DE4B37">
        <w:rPr>
          <w:rFonts w:asciiTheme="minorHAnsi" w:hAnsiTheme="minorHAnsi" w:cstheme="minorHAnsi"/>
          <w:sz w:val="22"/>
          <w:szCs w:val="22"/>
          <w:lang w:val="en-US"/>
        </w:rPr>
        <w:t>,</w:t>
      </w:r>
      <w:r w:rsidRPr="007116EB">
        <w:rPr>
          <w:rFonts w:asciiTheme="minorHAnsi" w:hAnsiTheme="minorHAnsi" w:cstheme="minorHAnsi"/>
          <w:sz w:val="22"/>
          <w:szCs w:val="22"/>
          <w:lang w:val="en-US"/>
        </w:rPr>
        <w:t xml:space="preserve"> remain</w:t>
      </w:r>
      <w:r w:rsidR="005C166F">
        <w:rPr>
          <w:rFonts w:asciiTheme="minorHAnsi" w:hAnsiTheme="minorHAnsi" w:cstheme="minorHAnsi"/>
          <w:sz w:val="22"/>
          <w:szCs w:val="22"/>
          <w:lang w:val="en-US"/>
        </w:rPr>
        <w:t xml:space="preserve"> </w:t>
      </w:r>
      <w:r w:rsidRPr="007116EB">
        <w:rPr>
          <w:rFonts w:asciiTheme="minorHAnsi" w:hAnsiTheme="minorHAnsi" w:cstheme="minorHAnsi"/>
          <w:sz w:val="22"/>
          <w:szCs w:val="22"/>
          <w:lang w:val="en-US"/>
        </w:rPr>
        <w:t>under explored.</w:t>
      </w:r>
      <w:r w:rsidR="00D82025">
        <w:rPr>
          <w:rFonts w:asciiTheme="minorHAnsi" w:hAnsiTheme="minorHAnsi" w:cstheme="minorHAnsi"/>
          <w:sz w:val="22"/>
          <w:szCs w:val="22"/>
          <w:lang w:val="en-US"/>
        </w:rPr>
        <w:t xml:space="preserve"> </w:t>
      </w:r>
      <w:r w:rsidR="00772150">
        <w:rPr>
          <w:rFonts w:asciiTheme="minorHAnsi" w:hAnsiTheme="minorHAnsi" w:cstheme="minorHAnsi"/>
          <w:sz w:val="22"/>
          <w:szCs w:val="22"/>
          <w:lang w:val="en-US"/>
        </w:rPr>
        <w:t>The di</w:t>
      </w:r>
      <w:r w:rsidR="00432D9F">
        <w:rPr>
          <w:rFonts w:asciiTheme="minorHAnsi" w:hAnsiTheme="minorHAnsi" w:cstheme="minorHAnsi"/>
          <w:sz w:val="22"/>
          <w:szCs w:val="22"/>
          <w:lang w:val="en-US"/>
        </w:rPr>
        <w:t xml:space="preserve">sruption of local </w:t>
      </w:r>
      <w:r w:rsidR="00306DE5">
        <w:rPr>
          <w:rFonts w:asciiTheme="minorHAnsi" w:hAnsiTheme="minorHAnsi" w:cstheme="minorHAnsi"/>
          <w:sz w:val="22"/>
          <w:szCs w:val="22"/>
          <w:lang w:val="en-US"/>
        </w:rPr>
        <w:t xml:space="preserve">power dynamics between land chiefs, </w:t>
      </w:r>
      <w:r w:rsidR="00331788" w:rsidRPr="007116EB">
        <w:rPr>
          <w:rFonts w:asciiTheme="minorHAnsi" w:hAnsiTheme="minorHAnsi" w:cstheme="minorHAnsi"/>
          <w:sz w:val="22"/>
          <w:szCs w:val="22"/>
          <w:lang w:val="en-US"/>
        </w:rPr>
        <w:t>religious leaders</w:t>
      </w:r>
      <w:r w:rsidR="002F7F55" w:rsidRPr="007116EB">
        <w:rPr>
          <w:rFonts w:asciiTheme="minorHAnsi" w:hAnsiTheme="minorHAnsi" w:cstheme="minorHAnsi"/>
          <w:sz w:val="22"/>
          <w:szCs w:val="22"/>
          <w:lang w:val="en-US"/>
        </w:rPr>
        <w:t>,</w:t>
      </w:r>
      <w:r w:rsidR="00331788" w:rsidRPr="007116EB">
        <w:rPr>
          <w:rFonts w:asciiTheme="minorHAnsi" w:hAnsiTheme="minorHAnsi" w:cstheme="minorHAnsi"/>
          <w:sz w:val="22"/>
          <w:szCs w:val="22"/>
          <w:lang w:val="en-US"/>
        </w:rPr>
        <w:t xml:space="preserve"> and community members</w:t>
      </w:r>
      <w:r w:rsidR="00306DE5">
        <w:rPr>
          <w:rFonts w:asciiTheme="minorHAnsi" w:hAnsiTheme="minorHAnsi" w:cstheme="minorHAnsi"/>
          <w:sz w:val="22"/>
          <w:szCs w:val="22"/>
          <w:lang w:val="en-US"/>
        </w:rPr>
        <w:t xml:space="preserve"> under both indirect and </w:t>
      </w:r>
      <w:r w:rsidR="00C945A5">
        <w:rPr>
          <w:rFonts w:asciiTheme="minorHAnsi" w:hAnsiTheme="minorHAnsi" w:cstheme="minorHAnsi"/>
          <w:sz w:val="22"/>
          <w:szCs w:val="22"/>
          <w:lang w:val="en-US"/>
        </w:rPr>
        <w:t xml:space="preserve">direct colonial </w:t>
      </w:r>
      <w:r w:rsidR="00C945A5">
        <w:rPr>
          <w:rFonts w:asciiTheme="minorHAnsi" w:hAnsiTheme="minorHAnsi" w:cstheme="minorHAnsi"/>
          <w:sz w:val="22"/>
          <w:szCs w:val="22"/>
          <w:lang w:val="en-US"/>
        </w:rPr>
        <w:lastRenderedPageBreak/>
        <w:t>regimes ha</w:t>
      </w:r>
      <w:r w:rsidR="00AE7426">
        <w:rPr>
          <w:rFonts w:asciiTheme="minorHAnsi" w:hAnsiTheme="minorHAnsi" w:cstheme="minorHAnsi"/>
          <w:sz w:val="22"/>
          <w:szCs w:val="22"/>
          <w:lang w:val="en-US"/>
        </w:rPr>
        <w:t>ve</w:t>
      </w:r>
      <w:r w:rsidR="00C945A5">
        <w:rPr>
          <w:rFonts w:asciiTheme="minorHAnsi" w:hAnsiTheme="minorHAnsi" w:cstheme="minorHAnsi"/>
          <w:sz w:val="22"/>
          <w:szCs w:val="22"/>
          <w:lang w:val="en-US"/>
        </w:rPr>
        <w:t xml:space="preserve"> instituted various challenges in decentralizing </w:t>
      </w:r>
      <w:r w:rsidR="00EF088E">
        <w:rPr>
          <w:rFonts w:asciiTheme="minorHAnsi" w:hAnsiTheme="minorHAnsi" w:cstheme="minorHAnsi"/>
          <w:sz w:val="22"/>
          <w:szCs w:val="22"/>
          <w:lang w:val="en-US"/>
        </w:rPr>
        <w:t xml:space="preserve">decision-making processes over fire use to local communities in CBFiM projects. </w:t>
      </w:r>
      <w:r w:rsidR="00CD6686">
        <w:rPr>
          <w:rFonts w:asciiTheme="minorHAnsi" w:hAnsiTheme="minorHAnsi" w:cstheme="minorHAnsi"/>
          <w:sz w:val="22"/>
          <w:szCs w:val="22"/>
          <w:lang w:val="en-US"/>
        </w:rPr>
        <w:t>For example, c</w:t>
      </w:r>
      <w:r w:rsidR="0084580C">
        <w:rPr>
          <w:rFonts w:asciiTheme="minorHAnsi" w:hAnsiTheme="minorHAnsi" w:cstheme="minorHAnsi"/>
          <w:sz w:val="22"/>
          <w:szCs w:val="22"/>
          <w:lang w:val="en-US"/>
        </w:rPr>
        <w:t xml:space="preserve">onflicts between </w:t>
      </w:r>
      <w:r w:rsidR="00A65D44">
        <w:rPr>
          <w:rFonts w:asciiTheme="minorHAnsi" w:hAnsiTheme="minorHAnsi" w:cstheme="minorHAnsi"/>
          <w:sz w:val="22"/>
          <w:szCs w:val="22"/>
          <w:lang w:val="en-US"/>
        </w:rPr>
        <w:t xml:space="preserve">local </w:t>
      </w:r>
      <w:r w:rsidR="002C4419">
        <w:rPr>
          <w:rFonts w:asciiTheme="minorHAnsi" w:hAnsiTheme="minorHAnsi" w:cstheme="minorHAnsi"/>
          <w:sz w:val="22"/>
          <w:szCs w:val="22"/>
          <w:lang w:val="en-US"/>
        </w:rPr>
        <w:t xml:space="preserve">peoples </w:t>
      </w:r>
      <w:r w:rsidR="00A65D44">
        <w:rPr>
          <w:rFonts w:asciiTheme="minorHAnsi" w:hAnsiTheme="minorHAnsi" w:cstheme="minorHAnsi"/>
          <w:sz w:val="22"/>
          <w:szCs w:val="22"/>
          <w:lang w:val="en-US"/>
        </w:rPr>
        <w:t>over</w:t>
      </w:r>
      <w:r w:rsidR="002C4419">
        <w:rPr>
          <w:rFonts w:asciiTheme="minorHAnsi" w:hAnsiTheme="minorHAnsi" w:cstheme="minorHAnsi"/>
          <w:sz w:val="22"/>
          <w:szCs w:val="22"/>
          <w:lang w:val="en-US"/>
        </w:rPr>
        <w:t xml:space="preserve"> fire use</w:t>
      </w:r>
      <w:r w:rsidR="001C5710">
        <w:rPr>
          <w:rFonts w:asciiTheme="minorHAnsi" w:hAnsiTheme="minorHAnsi" w:cstheme="minorHAnsi"/>
          <w:sz w:val="22"/>
          <w:szCs w:val="22"/>
          <w:lang w:val="en-US"/>
        </w:rPr>
        <w:t xml:space="preserve"> objectives</w:t>
      </w:r>
      <w:r w:rsidR="007B6129">
        <w:rPr>
          <w:rFonts w:asciiTheme="minorHAnsi" w:hAnsiTheme="minorHAnsi" w:cstheme="minorHAnsi"/>
          <w:sz w:val="22"/>
          <w:szCs w:val="22"/>
          <w:lang w:val="en-US"/>
        </w:rPr>
        <w:t xml:space="preserve"> </w:t>
      </w:r>
      <w:r w:rsidR="00AE7426">
        <w:rPr>
          <w:rFonts w:asciiTheme="minorHAnsi" w:hAnsiTheme="minorHAnsi" w:cstheme="minorHAnsi"/>
          <w:sz w:val="22"/>
          <w:szCs w:val="22"/>
          <w:lang w:val="en-US"/>
        </w:rPr>
        <w:t>has</w:t>
      </w:r>
      <w:r w:rsidR="007B6129">
        <w:rPr>
          <w:rFonts w:asciiTheme="minorHAnsi" w:hAnsiTheme="minorHAnsi" w:cstheme="minorHAnsi"/>
          <w:sz w:val="22"/>
          <w:szCs w:val="22"/>
          <w:lang w:val="en-US"/>
        </w:rPr>
        <w:t xml:space="preserve"> promot</w:t>
      </w:r>
      <w:r w:rsidR="00AE7426">
        <w:rPr>
          <w:rFonts w:asciiTheme="minorHAnsi" w:hAnsiTheme="minorHAnsi" w:cstheme="minorHAnsi"/>
          <w:sz w:val="22"/>
          <w:szCs w:val="22"/>
          <w:lang w:val="en-US"/>
        </w:rPr>
        <w:t>ed</w:t>
      </w:r>
      <w:r w:rsidR="007B6129">
        <w:rPr>
          <w:rFonts w:asciiTheme="minorHAnsi" w:hAnsiTheme="minorHAnsi" w:cstheme="minorHAnsi"/>
          <w:sz w:val="22"/>
          <w:szCs w:val="22"/>
          <w:lang w:val="en-US"/>
        </w:rPr>
        <w:t xml:space="preserve"> a chaotic fire regime across East and Southern Africa, </w:t>
      </w:r>
      <w:r w:rsidR="00284CAC">
        <w:rPr>
          <w:rFonts w:asciiTheme="minorHAnsi" w:hAnsiTheme="minorHAnsi" w:cstheme="minorHAnsi"/>
          <w:sz w:val="22"/>
          <w:szCs w:val="22"/>
          <w:lang w:val="en-US"/>
        </w:rPr>
        <w:t xml:space="preserve">thus precluding harmonious management arrangements </w:t>
      </w:r>
      <w:r w:rsidR="00E6751E" w:rsidRPr="007116EB">
        <w:rPr>
          <w:rFonts w:asciiTheme="minorHAnsi" w:hAnsiTheme="minorHAnsi" w:cstheme="minorHAnsi"/>
          <w:sz w:val="22"/>
          <w:szCs w:val="22"/>
          <w:lang w:val="en-US"/>
        </w:rPr>
        <w:t>(</w:t>
      </w:r>
      <w:proofErr w:type="spellStart"/>
      <w:r w:rsidR="00E6751E" w:rsidRPr="007116EB">
        <w:rPr>
          <w:rFonts w:asciiTheme="minorHAnsi" w:hAnsiTheme="minorHAnsi" w:cstheme="minorHAnsi"/>
          <w:sz w:val="22"/>
          <w:szCs w:val="22"/>
          <w:lang w:val="en-US"/>
        </w:rPr>
        <w:t>Bloesch</w:t>
      </w:r>
      <w:proofErr w:type="spellEnd"/>
      <w:r w:rsidR="00E6751E" w:rsidRPr="007116EB">
        <w:rPr>
          <w:rFonts w:asciiTheme="minorHAnsi" w:hAnsiTheme="minorHAnsi" w:cstheme="minorHAnsi"/>
          <w:sz w:val="22"/>
          <w:szCs w:val="22"/>
          <w:lang w:val="en-US"/>
        </w:rPr>
        <w:t>, 1999</w:t>
      </w:r>
      <w:r w:rsidR="00A974B5" w:rsidRPr="007116EB">
        <w:rPr>
          <w:rFonts w:asciiTheme="minorHAnsi" w:hAnsiTheme="minorHAnsi" w:cstheme="minorHAnsi"/>
          <w:sz w:val="22"/>
          <w:szCs w:val="22"/>
          <w:lang w:val="en-US"/>
        </w:rPr>
        <w:t>; Kull, 2002</w:t>
      </w:r>
      <w:r w:rsidR="00E6751E" w:rsidRPr="007116EB">
        <w:rPr>
          <w:rFonts w:asciiTheme="minorHAnsi" w:hAnsiTheme="minorHAnsi" w:cstheme="minorHAnsi"/>
          <w:sz w:val="22"/>
          <w:szCs w:val="22"/>
          <w:lang w:val="en-US"/>
        </w:rPr>
        <w:t>)</w:t>
      </w:r>
      <w:r w:rsidR="00AD292E" w:rsidRPr="007116EB">
        <w:rPr>
          <w:rFonts w:asciiTheme="minorHAnsi" w:hAnsiTheme="minorHAnsi" w:cstheme="minorHAnsi"/>
          <w:sz w:val="22"/>
          <w:szCs w:val="22"/>
          <w:lang w:val="en-US"/>
        </w:rPr>
        <w:t>.</w:t>
      </w:r>
      <w:r w:rsidR="00D001F8" w:rsidRPr="007116EB">
        <w:rPr>
          <w:rFonts w:asciiTheme="minorHAnsi" w:hAnsiTheme="minorHAnsi" w:cstheme="minorHAnsi"/>
          <w:sz w:val="22"/>
          <w:szCs w:val="22"/>
          <w:lang w:val="en-US"/>
        </w:rPr>
        <w:t xml:space="preserve"> </w:t>
      </w:r>
    </w:p>
    <w:p w14:paraId="12A83F5E" w14:textId="4AC962D9" w:rsidR="00186005" w:rsidRPr="00431551" w:rsidRDefault="00186005" w:rsidP="00431551">
      <w:pPr>
        <w:pStyle w:val="Style1"/>
        <w:rPr>
          <w:sz w:val="22"/>
          <w:szCs w:val="22"/>
        </w:rPr>
      </w:pPr>
      <w:r w:rsidRPr="00431551">
        <w:rPr>
          <w:sz w:val="22"/>
          <w:szCs w:val="22"/>
        </w:rPr>
        <w:t>Conclusion</w:t>
      </w:r>
    </w:p>
    <w:p w14:paraId="30B58116" w14:textId="5370CE0F" w:rsidR="008B799C" w:rsidRPr="007116EB" w:rsidRDefault="00892754" w:rsidP="00BD09F6">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This review </w:t>
      </w:r>
      <w:r w:rsidR="00F14A21" w:rsidRPr="007116EB">
        <w:rPr>
          <w:rFonts w:asciiTheme="minorHAnsi" w:hAnsiTheme="minorHAnsi" w:cstheme="minorHAnsi"/>
          <w:sz w:val="22"/>
          <w:szCs w:val="22"/>
        </w:rPr>
        <w:t xml:space="preserve">highlights the </w:t>
      </w:r>
      <w:r w:rsidR="00946AF8" w:rsidRPr="007116EB">
        <w:rPr>
          <w:rFonts w:asciiTheme="minorHAnsi" w:hAnsiTheme="minorHAnsi" w:cstheme="minorHAnsi"/>
          <w:sz w:val="22"/>
          <w:szCs w:val="22"/>
        </w:rPr>
        <w:t xml:space="preserve">discursive </w:t>
      </w:r>
      <w:r w:rsidR="00BA0358" w:rsidRPr="007116EB">
        <w:rPr>
          <w:rFonts w:asciiTheme="minorHAnsi" w:hAnsiTheme="minorHAnsi" w:cstheme="minorHAnsi"/>
          <w:sz w:val="22"/>
          <w:szCs w:val="22"/>
        </w:rPr>
        <w:t xml:space="preserve">ways in which </w:t>
      </w:r>
      <w:r w:rsidR="00F60CDA" w:rsidRPr="007116EB">
        <w:rPr>
          <w:rFonts w:asciiTheme="minorHAnsi" w:hAnsiTheme="minorHAnsi" w:cstheme="minorHAnsi"/>
          <w:sz w:val="22"/>
          <w:szCs w:val="22"/>
        </w:rPr>
        <w:t xml:space="preserve">CBFiM has been </w:t>
      </w:r>
      <w:r w:rsidR="00C916C5" w:rsidRPr="007116EB">
        <w:rPr>
          <w:rFonts w:asciiTheme="minorHAnsi" w:hAnsiTheme="minorHAnsi" w:cstheme="minorHAnsi"/>
          <w:sz w:val="22"/>
          <w:szCs w:val="22"/>
        </w:rPr>
        <w:t xml:space="preserve">framed </w:t>
      </w:r>
      <w:r w:rsidR="00F60CDA" w:rsidRPr="007116EB">
        <w:rPr>
          <w:rFonts w:asciiTheme="minorHAnsi" w:hAnsiTheme="minorHAnsi" w:cstheme="minorHAnsi"/>
          <w:sz w:val="22"/>
          <w:szCs w:val="22"/>
        </w:rPr>
        <w:t xml:space="preserve">in the literature and </w:t>
      </w:r>
      <w:r w:rsidR="009F5991" w:rsidRPr="007116EB">
        <w:rPr>
          <w:rFonts w:asciiTheme="minorHAnsi" w:hAnsiTheme="minorHAnsi" w:cstheme="minorHAnsi"/>
          <w:sz w:val="22"/>
          <w:szCs w:val="22"/>
        </w:rPr>
        <w:t xml:space="preserve">the </w:t>
      </w:r>
      <w:r w:rsidR="005D3634" w:rsidRPr="007116EB">
        <w:rPr>
          <w:rFonts w:asciiTheme="minorHAnsi" w:hAnsiTheme="minorHAnsi" w:cstheme="minorHAnsi"/>
          <w:sz w:val="22"/>
          <w:szCs w:val="22"/>
        </w:rPr>
        <w:t>lack of consistency</w:t>
      </w:r>
      <w:r w:rsidR="009F5991" w:rsidRPr="007116EB">
        <w:rPr>
          <w:rFonts w:asciiTheme="minorHAnsi" w:hAnsiTheme="minorHAnsi" w:cstheme="minorHAnsi"/>
          <w:sz w:val="22"/>
          <w:szCs w:val="22"/>
        </w:rPr>
        <w:t xml:space="preserve"> </w:t>
      </w:r>
      <w:r w:rsidR="0052257C" w:rsidRPr="007116EB">
        <w:rPr>
          <w:rFonts w:asciiTheme="minorHAnsi" w:hAnsiTheme="minorHAnsi" w:cstheme="minorHAnsi"/>
          <w:sz w:val="22"/>
          <w:szCs w:val="22"/>
        </w:rPr>
        <w:t>in</w:t>
      </w:r>
      <w:r w:rsidR="00F60CDA" w:rsidRPr="007116EB">
        <w:rPr>
          <w:rFonts w:asciiTheme="minorHAnsi" w:hAnsiTheme="minorHAnsi" w:cstheme="minorHAnsi"/>
          <w:sz w:val="22"/>
          <w:szCs w:val="22"/>
        </w:rPr>
        <w:t xml:space="preserve"> </w:t>
      </w:r>
      <w:r w:rsidR="0011166E" w:rsidRPr="007116EB">
        <w:rPr>
          <w:rFonts w:asciiTheme="minorHAnsi" w:hAnsiTheme="minorHAnsi" w:cstheme="minorHAnsi"/>
          <w:sz w:val="22"/>
          <w:szCs w:val="22"/>
        </w:rPr>
        <w:t>the level and nature of local community involvement</w:t>
      </w:r>
      <w:r w:rsidR="009F615F" w:rsidRPr="007116EB">
        <w:rPr>
          <w:rFonts w:asciiTheme="minorHAnsi" w:hAnsiTheme="minorHAnsi" w:cstheme="minorHAnsi"/>
          <w:sz w:val="22"/>
          <w:szCs w:val="22"/>
        </w:rPr>
        <w:t xml:space="preserve"> in</w:t>
      </w:r>
      <w:r w:rsidR="009030C6" w:rsidRPr="007116EB">
        <w:rPr>
          <w:rFonts w:asciiTheme="minorHAnsi" w:hAnsiTheme="minorHAnsi" w:cstheme="minorHAnsi"/>
          <w:sz w:val="22"/>
          <w:szCs w:val="22"/>
        </w:rPr>
        <w:t xml:space="preserve"> fire governance </w:t>
      </w:r>
      <w:r w:rsidR="0014132E" w:rsidRPr="007116EB">
        <w:rPr>
          <w:rFonts w:asciiTheme="minorHAnsi" w:hAnsiTheme="minorHAnsi" w:cstheme="minorHAnsi"/>
          <w:sz w:val="22"/>
          <w:szCs w:val="22"/>
        </w:rPr>
        <w:t>for CBFiM projects to be considered community-</w:t>
      </w:r>
      <w:r w:rsidR="0014132E" w:rsidRPr="007116EB">
        <w:rPr>
          <w:rFonts w:asciiTheme="minorHAnsi" w:hAnsiTheme="minorHAnsi" w:cstheme="minorHAnsi"/>
          <w:i/>
          <w:iCs/>
          <w:sz w:val="22"/>
          <w:szCs w:val="22"/>
        </w:rPr>
        <w:t xml:space="preserve">based. </w:t>
      </w:r>
      <w:r w:rsidR="00B53E61" w:rsidRPr="007116EB">
        <w:rPr>
          <w:rFonts w:asciiTheme="minorHAnsi" w:hAnsiTheme="minorHAnsi" w:cstheme="minorHAnsi"/>
          <w:sz w:val="22"/>
          <w:szCs w:val="22"/>
        </w:rPr>
        <w:t>Tho</w:t>
      </w:r>
      <w:r w:rsidR="00D36944">
        <w:rPr>
          <w:rFonts w:asciiTheme="minorHAnsi" w:hAnsiTheme="minorHAnsi" w:cstheme="minorHAnsi"/>
          <w:sz w:val="22"/>
          <w:szCs w:val="22"/>
        </w:rPr>
        <w:t>ugh</w:t>
      </w:r>
      <w:r w:rsidR="00B53E61" w:rsidRPr="007116EB">
        <w:rPr>
          <w:rFonts w:asciiTheme="minorHAnsi" w:hAnsiTheme="minorHAnsi" w:cstheme="minorHAnsi"/>
          <w:sz w:val="22"/>
          <w:szCs w:val="22"/>
        </w:rPr>
        <w:t xml:space="preserve"> secure land tenure of IPLCs and management rights over nature resources are essential requirement</w:t>
      </w:r>
      <w:r w:rsidR="00D36944">
        <w:rPr>
          <w:rFonts w:asciiTheme="minorHAnsi" w:hAnsiTheme="minorHAnsi" w:cstheme="minorHAnsi"/>
          <w:sz w:val="22"/>
          <w:szCs w:val="22"/>
        </w:rPr>
        <w:t xml:space="preserve">s </w:t>
      </w:r>
      <w:r w:rsidR="00B53E61" w:rsidRPr="007116EB">
        <w:rPr>
          <w:rFonts w:asciiTheme="minorHAnsi" w:hAnsiTheme="minorHAnsi" w:cstheme="minorHAnsi"/>
          <w:sz w:val="22"/>
          <w:szCs w:val="22"/>
        </w:rPr>
        <w:t>for CBFiM,</w:t>
      </w:r>
      <w:r w:rsidR="00573D83" w:rsidRPr="007116EB">
        <w:rPr>
          <w:rFonts w:asciiTheme="minorHAnsi" w:hAnsiTheme="minorHAnsi" w:cstheme="minorHAnsi"/>
          <w:sz w:val="22"/>
          <w:szCs w:val="22"/>
        </w:rPr>
        <w:t xml:space="preserve"> no study actively addresses </w:t>
      </w:r>
      <w:r w:rsidR="00C07CF2" w:rsidRPr="007116EB">
        <w:rPr>
          <w:rFonts w:asciiTheme="minorHAnsi" w:hAnsiTheme="minorHAnsi" w:cstheme="minorHAnsi"/>
          <w:sz w:val="22"/>
          <w:szCs w:val="22"/>
        </w:rPr>
        <w:t xml:space="preserve">these challenges in </w:t>
      </w:r>
      <w:r w:rsidR="00B53E61" w:rsidRPr="007116EB">
        <w:rPr>
          <w:rFonts w:asciiTheme="minorHAnsi" w:hAnsiTheme="minorHAnsi" w:cstheme="minorHAnsi"/>
          <w:sz w:val="22"/>
          <w:szCs w:val="22"/>
        </w:rPr>
        <w:t xml:space="preserve">exclusionary, state-owned, and externally managed </w:t>
      </w:r>
      <w:r w:rsidR="00125463">
        <w:rPr>
          <w:rFonts w:asciiTheme="minorHAnsi" w:hAnsiTheme="minorHAnsi" w:cstheme="minorHAnsi"/>
          <w:sz w:val="22"/>
          <w:szCs w:val="22"/>
        </w:rPr>
        <w:t>protected area</w:t>
      </w:r>
      <w:r w:rsidR="00B53E61" w:rsidRPr="007116EB">
        <w:rPr>
          <w:rFonts w:asciiTheme="minorHAnsi" w:hAnsiTheme="minorHAnsi" w:cstheme="minorHAnsi"/>
          <w:sz w:val="22"/>
          <w:szCs w:val="22"/>
        </w:rPr>
        <w:t>s</w:t>
      </w:r>
      <w:r w:rsidR="000D539F" w:rsidRPr="007116EB">
        <w:rPr>
          <w:rFonts w:asciiTheme="minorHAnsi" w:hAnsiTheme="minorHAnsi" w:cstheme="minorHAnsi"/>
          <w:sz w:val="22"/>
          <w:szCs w:val="22"/>
        </w:rPr>
        <w:t xml:space="preserve">. </w:t>
      </w:r>
      <w:r w:rsidR="00577249" w:rsidRPr="007116EB">
        <w:rPr>
          <w:rFonts w:asciiTheme="minorHAnsi" w:hAnsiTheme="minorHAnsi" w:cstheme="minorHAnsi"/>
          <w:sz w:val="22"/>
          <w:szCs w:val="22"/>
        </w:rPr>
        <w:t>This</w:t>
      </w:r>
      <w:r w:rsidR="005E512B">
        <w:rPr>
          <w:rFonts w:asciiTheme="minorHAnsi" w:hAnsiTheme="minorHAnsi" w:cstheme="minorHAnsi"/>
          <w:sz w:val="22"/>
          <w:szCs w:val="22"/>
        </w:rPr>
        <w:t xml:space="preserve"> limits </w:t>
      </w:r>
      <w:r w:rsidR="00890EB8" w:rsidRPr="007116EB">
        <w:rPr>
          <w:rFonts w:asciiTheme="minorHAnsi" w:hAnsiTheme="minorHAnsi" w:cstheme="minorHAnsi"/>
          <w:sz w:val="22"/>
          <w:szCs w:val="22"/>
        </w:rPr>
        <w:t xml:space="preserve">IPLCs from gaining </w:t>
      </w:r>
      <w:r w:rsidR="000B2AA3" w:rsidRPr="007116EB">
        <w:rPr>
          <w:rFonts w:asciiTheme="minorHAnsi" w:hAnsiTheme="minorHAnsi" w:cstheme="minorHAnsi"/>
          <w:sz w:val="22"/>
          <w:szCs w:val="22"/>
        </w:rPr>
        <w:t xml:space="preserve">real </w:t>
      </w:r>
      <w:r w:rsidR="00890EB8" w:rsidRPr="007116EB">
        <w:rPr>
          <w:rFonts w:asciiTheme="minorHAnsi" w:hAnsiTheme="minorHAnsi" w:cstheme="minorHAnsi"/>
          <w:sz w:val="22"/>
          <w:szCs w:val="22"/>
        </w:rPr>
        <w:t>decision-making power</w:t>
      </w:r>
      <w:r w:rsidR="00A853DA" w:rsidRPr="007116EB">
        <w:rPr>
          <w:rFonts w:asciiTheme="minorHAnsi" w:hAnsiTheme="minorHAnsi" w:cstheme="minorHAnsi"/>
          <w:sz w:val="22"/>
          <w:szCs w:val="22"/>
        </w:rPr>
        <w:t xml:space="preserve"> over fire</w:t>
      </w:r>
      <w:r w:rsidR="00890EB8" w:rsidRPr="007116EB">
        <w:rPr>
          <w:rFonts w:asciiTheme="minorHAnsi" w:hAnsiTheme="minorHAnsi" w:cstheme="minorHAnsi"/>
          <w:sz w:val="22"/>
          <w:szCs w:val="22"/>
        </w:rPr>
        <w:t xml:space="preserve"> in these landscapes</w:t>
      </w:r>
      <w:r w:rsidR="00A853DA" w:rsidRPr="007116EB">
        <w:rPr>
          <w:rFonts w:asciiTheme="minorHAnsi" w:hAnsiTheme="minorHAnsi" w:cstheme="minorHAnsi"/>
          <w:sz w:val="22"/>
          <w:szCs w:val="22"/>
        </w:rPr>
        <w:t>.</w:t>
      </w:r>
      <w:r w:rsidR="00B13B9D" w:rsidRPr="007116EB">
        <w:rPr>
          <w:rFonts w:asciiTheme="minorHAnsi" w:hAnsiTheme="minorHAnsi" w:cstheme="minorHAnsi"/>
          <w:sz w:val="22"/>
          <w:szCs w:val="22"/>
        </w:rPr>
        <w:t xml:space="preserve"> Participation of IPLCs in proposed </w:t>
      </w:r>
      <w:r w:rsidR="0012020D" w:rsidRPr="007116EB">
        <w:rPr>
          <w:rFonts w:asciiTheme="minorHAnsi" w:hAnsiTheme="minorHAnsi" w:cstheme="minorHAnsi"/>
          <w:sz w:val="22"/>
          <w:szCs w:val="22"/>
        </w:rPr>
        <w:t>CBFiM projects</w:t>
      </w:r>
      <w:r w:rsidR="00B11EFC" w:rsidRPr="007116EB">
        <w:rPr>
          <w:rFonts w:asciiTheme="minorHAnsi" w:hAnsiTheme="minorHAnsi" w:cstheme="minorHAnsi"/>
          <w:sz w:val="22"/>
          <w:szCs w:val="22"/>
        </w:rPr>
        <w:t xml:space="preserve"> </w:t>
      </w:r>
      <w:r w:rsidR="00E134CD" w:rsidRPr="007116EB">
        <w:rPr>
          <w:rFonts w:asciiTheme="minorHAnsi" w:hAnsiTheme="minorHAnsi" w:cstheme="minorHAnsi"/>
          <w:sz w:val="22"/>
          <w:szCs w:val="22"/>
        </w:rPr>
        <w:t xml:space="preserve">is assumed through the integration of their traditional </w:t>
      </w:r>
      <w:r w:rsidR="00B3476C" w:rsidRPr="007116EB">
        <w:rPr>
          <w:rFonts w:asciiTheme="minorHAnsi" w:hAnsiTheme="minorHAnsi" w:cstheme="minorHAnsi"/>
          <w:sz w:val="22"/>
          <w:szCs w:val="22"/>
        </w:rPr>
        <w:t xml:space="preserve">knowledges in </w:t>
      </w:r>
      <w:r w:rsidR="00390CD4" w:rsidRPr="007116EB">
        <w:rPr>
          <w:rFonts w:asciiTheme="minorHAnsi" w:hAnsiTheme="minorHAnsi" w:cstheme="minorHAnsi"/>
          <w:sz w:val="22"/>
          <w:szCs w:val="22"/>
        </w:rPr>
        <w:t>modern management systems</w:t>
      </w:r>
      <w:r w:rsidR="004431AB" w:rsidRPr="007116EB">
        <w:rPr>
          <w:rFonts w:asciiTheme="minorHAnsi" w:hAnsiTheme="minorHAnsi" w:cstheme="minorHAnsi"/>
          <w:sz w:val="22"/>
          <w:szCs w:val="22"/>
        </w:rPr>
        <w:t xml:space="preserve">. </w:t>
      </w:r>
      <w:r w:rsidR="002D2067" w:rsidRPr="007116EB">
        <w:rPr>
          <w:rFonts w:asciiTheme="minorHAnsi" w:hAnsiTheme="minorHAnsi" w:cstheme="minorHAnsi"/>
          <w:sz w:val="22"/>
          <w:szCs w:val="22"/>
        </w:rPr>
        <w:t>However,</w:t>
      </w:r>
      <w:r w:rsidR="002D2067">
        <w:rPr>
          <w:rFonts w:asciiTheme="minorHAnsi" w:hAnsiTheme="minorHAnsi" w:cstheme="minorHAnsi"/>
          <w:sz w:val="22"/>
          <w:szCs w:val="22"/>
        </w:rPr>
        <w:t xml:space="preserve"> </w:t>
      </w:r>
      <w:r w:rsidR="003F658A" w:rsidRPr="007116EB">
        <w:rPr>
          <w:rFonts w:asciiTheme="minorHAnsi" w:hAnsiTheme="minorHAnsi" w:cstheme="minorHAnsi"/>
          <w:sz w:val="22"/>
          <w:szCs w:val="22"/>
        </w:rPr>
        <w:t>diverse ILPCs burn</w:t>
      </w:r>
      <w:r w:rsidR="003F658A" w:rsidRPr="007116EB">
        <w:rPr>
          <w:rFonts w:asciiTheme="minorHAnsi" w:hAnsiTheme="minorHAnsi" w:cstheme="minorHAnsi"/>
          <w:bCs/>
          <w:sz w:val="22"/>
          <w:szCs w:val="22"/>
        </w:rPr>
        <w:t xml:space="preserve"> year-round for a variety of land management and livelihood objectives</w:t>
      </w:r>
      <w:r w:rsidR="00BD74DC">
        <w:rPr>
          <w:rFonts w:asciiTheme="minorHAnsi" w:hAnsiTheme="minorHAnsi" w:cstheme="minorHAnsi"/>
          <w:bCs/>
          <w:sz w:val="22"/>
          <w:szCs w:val="22"/>
        </w:rPr>
        <w:t xml:space="preserve">, </w:t>
      </w:r>
      <w:r w:rsidR="003F658A" w:rsidRPr="007116EB">
        <w:rPr>
          <w:rFonts w:asciiTheme="minorHAnsi" w:hAnsiTheme="minorHAnsi" w:cstheme="minorHAnsi"/>
          <w:bCs/>
          <w:sz w:val="22"/>
          <w:szCs w:val="22"/>
        </w:rPr>
        <w:t xml:space="preserve">while </w:t>
      </w:r>
      <w:r w:rsidR="007517AC" w:rsidRPr="007116EB">
        <w:rPr>
          <w:rFonts w:asciiTheme="minorHAnsi" w:hAnsiTheme="minorHAnsi" w:cstheme="minorHAnsi"/>
          <w:bCs/>
          <w:sz w:val="22"/>
          <w:szCs w:val="22"/>
        </w:rPr>
        <w:t xml:space="preserve">prescribed </w:t>
      </w:r>
      <w:r w:rsidR="00D9126C">
        <w:rPr>
          <w:rFonts w:asciiTheme="minorHAnsi" w:hAnsiTheme="minorHAnsi" w:cstheme="minorHAnsi"/>
          <w:bCs/>
          <w:sz w:val="22"/>
          <w:szCs w:val="22"/>
        </w:rPr>
        <w:t>early-dry season</w:t>
      </w:r>
      <w:r w:rsidR="007517AC" w:rsidRPr="007116EB">
        <w:rPr>
          <w:rFonts w:asciiTheme="minorHAnsi" w:hAnsiTheme="minorHAnsi" w:cstheme="minorHAnsi"/>
          <w:bCs/>
          <w:sz w:val="22"/>
          <w:szCs w:val="22"/>
        </w:rPr>
        <w:t xml:space="preserve"> patch-mosaic burns </w:t>
      </w:r>
      <w:r w:rsidR="00CB30A3" w:rsidRPr="007116EB">
        <w:rPr>
          <w:rFonts w:asciiTheme="minorHAnsi" w:hAnsiTheme="minorHAnsi" w:cstheme="minorHAnsi"/>
          <w:bCs/>
          <w:sz w:val="22"/>
          <w:szCs w:val="22"/>
        </w:rPr>
        <w:t xml:space="preserve">more closely </w:t>
      </w:r>
      <w:r w:rsidR="007517AC" w:rsidRPr="007116EB">
        <w:rPr>
          <w:rFonts w:asciiTheme="minorHAnsi" w:hAnsiTheme="minorHAnsi" w:cstheme="minorHAnsi"/>
          <w:bCs/>
          <w:sz w:val="22"/>
          <w:szCs w:val="22"/>
        </w:rPr>
        <w:t>re</w:t>
      </w:r>
      <w:r w:rsidR="00CB30A3" w:rsidRPr="007116EB">
        <w:rPr>
          <w:rFonts w:asciiTheme="minorHAnsi" w:hAnsiTheme="minorHAnsi" w:cstheme="minorHAnsi"/>
          <w:bCs/>
          <w:sz w:val="22"/>
          <w:szCs w:val="22"/>
        </w:rPr>
        <w:t>semble</w:t>
      </w:r>
      <w:r w:rsidR="007517AC" w:rsidRPr="007116EB">
        <w:rPr>
          <w:rFonts w:asciiTheme="minorHAnsi" w:hAnsiTheme="minorHAnsi" w:cstheme="minorHAnsi"/>
          <w:bCs/>
          <w:sz w:val="22"/>
          <w:szCs w:val="22"/>
        </w:rPr>
        <w:t xml:space="preserve"> colonial </w:t>
      </w:r>
      <w:r w:rsidR="00F3629A" w:rsidRPr="007116EB">
        <w:rPr>
          <w:rFonts w:asciiTheme="minorHAnsi" w:hAnsiTheme="minorHAnsi" w:cstheme="minorHAnsi"/>
          <w:bCs/>
          <w:sz w:val="22"/>
          <w:szCs w:val="22"/>
        </w:rPr>
        <w:t xml:space="preserve">fire </w:t>
      </w:r>
      <w:r w:rsidR="007517AC" w:rsidRPr="007116EB">
        <w:rPr>
          <w:rFonts w:asciiTheme="minorHAnsi" w:hAnsiTheme="minorHAnsi" w:cstheme="minorHAnsi"/>
          <w:bCs/>
          <w:sz w:val="22"/>
          <w:szCs w:val="22"/>
        </w:rPr>
        <w:t>experiments</w:t>
      </w:r>
      <w:r w:rsidR="00F3629A" w:rsidRPr="007116EB">
        <w:rPr>
          <w:rFonts w:asciiTheme="minorHAnsi" w:hAnsiTheme="minorHAnsi" w:cstheme="minorHAnsi"/>
          <w:bCs/>
          <w:sz w:val="22"/>
          <w:szCs w:val="22"/>
        </w:rPr>
        <w:t xml:space="preserve"> developed within </w:t>
      </w:r>
      <w:r w:rsidR="00D9126C">
        <w:rPr>
          <w:rFonts w:asciiTheme="minorHAnsi" w:hAnsiTheme="minorHAnsi" w:cstheme="minorHAnsi"/>
          <w:bCs/>
          <w:sz w:val="22"/>
          <w:szCs w:val="22"/>
        </w:rPr>
        <w:t>protected area</w:t>
      </w:r>
      <w:r w:rsidR="00F3629A" w:rsidRPr="007116EB">
        <w:rPr>
          <w:rFonts w:asciiTheme="minorHAnsi" w:hAnsiTheme="minorHAnsi" w:cstheme="minorHAnsi"/>
          <w:bCs/>
          <w:sz w:val="22"/>
          <w:szCs w:val="22"/>
        </w:rPr>
        <w:t xml:space="preserve">s </w:t>
      </w:r>
      <w:r w:rsidR="00A613D6" w:rsidRPr="007116EB">
        <w:rPr>
          <w:rFonts w:asciiTheme="minorHAnsi" w:hAnsiTheme="minorHAnsi" w:cstheme="minorHAnsi"/>
          <w:bCs/>
          <w:sz w:val="22"/>
          <w:szCs w:val="22"/>
        </w:rPr>
        <w:t>throughout the 20</w:t>
      </w:r>
      <w:r w:rsidR="00A613D6" w:rsidRPr="007116EB">
        <w:rPr>
          <w:rFonts w:asciiTheme="minorHAnsi" w:hAnsiTheme="minorHAnsi" w:cstheme="minorHAnsi"/>
          <w:bCs/>
          <w:sz w:val="22"/>
          <w:szCs w:val="22"/>
          <w:vertAlign w:val="superscript"/>
        </w:rPr>
        <w:t>th</w:t>
      </w:r>
      <w:r w:rsidR="00A613D6" w:rsidRPr="007116EB">
        <w:rPr>
          <w:rFonts w:asciiTheme="minorHAnsi" w:hAnsiTheme="minorHAnsi" w:cstheme="minorHAnsi"/>
          <w:bCs/>
          <w:sz w:val="22"/>
          <w:szCs w:val="22"/>
        </w:rPr>
        <w:t xml:space="preserve"> century</w:t>
      </w:r>
      <w:r w:rsidR="002D2067">
        <w:rPr>
          <w:rFonts w:asciiTheme="minorHAnsi" w:hAnsiTheme="minorHAnsi" w:cstheme="minorHAnsi"/>
          <w:bCs/>
          <w:sz w:val="22"/>
          <w:szCs w:val="22"/>
        </w:rPr>
        <w:t xml:space="preserve"> </w:t>
      </w:r>
      <w:r w:rsidR="001C5CBD">
        <w:rPr>
          <w:rFonts w:asciiTheme="minorHAnsi" w:hAnsiTheme="minorHAnsi" w:cstheme="minorHAnsi"/>
          <w:bCs/>
          <w:sz w:val="22"/>
          <w:szCs w:val="22"/>
        </w:rPr>
        <w:t>(see SI)</w:t>
      </w:r>
      <w:r w:rsidR="00A613D6" w:rsidRPr="007116EB">
        <w:rPr>
          <w:rFonts w:asciiTheme="minorHAnsi" w:hAnsiTheme="minorHAnsi" w:cstheme="minorHAnsi"/>
          <w:bCs/>
          <w:sz w:val="22"/>
          <w:szCs w:val="22"/>
        </w:rPr>
        <w:t xml:space="preserve">. </w:t>
      </w:r>
      <w:r w:rsidR="00D367D6" w:rsidRPr="007116EB">
        <w:rPr>
          <w:rFonts w:asciiTheme="minorHAnsi" w:hAnsiTheme="minorHAnsi" w:cstheme="minorHAnsi"/>
          <w:bCs/>
          <w:sz w:val="22"/>
          <w:szCs w:val="22"/>
        </w:rPr>
        <w:t xml:space="preserve">Tokenistic forms of </w:t>
      </w:r>
      <w:r w:rsidR="00BC3408" w:rsidRPr="007116EB">
        <w:rPr>
          <w:rFonts w:asciiTheme="minorHAnsi" w:hAnsiTheme="minorHAnsi" w:cstheme="minorHAnsi"/>
          <w:bCs/>
          <w:sz w:val="22"/>
          <w:szCs w:val="22"/>
        </w:rPr>
        <w:t>participation in CBFiM are</w:t>
      </w:r>
      <w:r w:rsidR="00DD46F9">
        <w:rPr>
          <w:rFonts w:asciiTheme="minorHAnsi" w:hAnsiTheme="minorHAnsi" w:cstheme="minorHAnsi"/>
          <w:bCs/>
          <w:sz w:val="22"/>
          <w:szCs w:val="22"/>
        </w:rPr>
        <w:t xml:space="preserve"> apparent </w:t>
      </w:r>
      <w:r w:rsidR="00BC3408" w:rsidRPr="007116EB">
        <w:rPr>
          <w:rFonts w:asciiTheme="minorHAnsi" w:hAnsiTheme="minorHAnsi" w:cstheme="minorHAnsi"/>
          <w:bCs/>
          <w:sz w:val="22"/>
          <w:szCs w:val="22"/>
        </w:rPr>
        <w:t>across the evidence-base</w:t>
      </w:r>
      <w:r w:rsidR="00DD46F9">
        <w:rPr>
          <w:rFonts w:asciiTheme="minorHAnsi" w:hAnsiTheme="minorHAnsi" w:cstheme="minorHAnsi"/>
          <w:bCs/>
          <w:sz w:val="22"/>
          <w:szCs w:val="22"/>
        </w:rPr>
        <w:t>, with</w:t>
      </w:r>
      <w:r w:rsidR="00BC3408" w:rsidRPr="007116EB">
        <w:rPr>
          <w:rFonts w:asciiTheme="minorHAnsi" w:hAnsiTheme="minorHAnsi" w:cstheme="minorHAnsi"/>
          <w:bCs/>
          <w:sz w:val="22"/>
          <w:szCs w:val="22"/>
        </w:rPr>
        <w:t xml:space="preserve"> </w:t>
      </w:r>
      <w:r w:rsidR="0001545C" w:rsidRPr="007116EB">
        <w:rPr>
          <w:rFonts w:asciiTheme="minorHAnsi" w:hAnsiTheme="minorHAnsi" w:cstheme="minorHAnsi"/>
          <w:bCs/>
          <w:sz w:val="22"/>
          <w:szCs w:val="22"/>
        </w:rPr>
        <w:t xml:space="preserve">select members of the community employed </w:t>
      </w:r>
      <w:r w:rsidR="000671DF" w:rsidRPr="007116EB">
        <w:rPr>
          <w:rFonts w:asciiTheme="minorHAnsi" w:hAnsiTheme="minorHAnsi" w:cstheme="minorHAnsi"/>
          <w:bCs/>
          <w:sz w:val="22"/>
          <w:szCs w:val="22"/>
        </w:rPr>
        <w:t xml:space="preserve">in </w:t>
      </w:r>
      <w:r w:rsidR="00C138F0" w:rsidRPr="007116EB">
        <w:rPr>
          <w:rFonts w:asciiTheme="minorHAnsi" w:hAnsiTheme="minorHAnsi" w:cstheme="minorHAnsi"/>
          <w:bCs/>
          <w:sz w:val="22"/>
          <w:szCs w:val="22"/>
        </w:rPr>
        <w:t xml:space="preserve">decentralised integrated fire management programmes governed by </w:t>
      </w:r>
      <w:r w:rsidR="00786D8F" w:rsidRPr="007116EB">
        <w:rPr>
          <w:rFonts w:asciiTheme="minorHAnsi" w:hAnsiTheme="minorHAnsi" w:cstheme="minorHAnsi"/>
          <w:bCs/>
          <w:sz w:val="22"/>
          <w:szCs w:val="22"/>
        </w:rPr>
        <w:t>state agencies and international NGOs</w:t>
      </w:r>
      <w:r w:rsidR="00207F91" w:rsidRPr="007116EB">
        <w:rPr>
          <w:rFonts w:asciiTheme="minorHAnsi" w:hAnsiTheme="minorHAnsi" w:cstheme="minorHAnsi"/>
          <w:bCs/>
          <w:sz w:val="22"/>
          <w:szCs w:val="22"/>
        </w:rPr>
        <w:t xml:space="preserve"> often acting in compliance</w:t>
      </w:r>
      <w:r w:rsidR="004F202A">
        <w:rPr>
          <w:rFonts w:asciiTheme="minorHAnsi" w:hAnsiTheme="minorHAnsi" w:cstheme="minorHAnsi"/>
          <w:bCs/>
          <w:sz w:val="22"/>
          <w:szCs w:val="22"/>
        </w:rPr>
        <w:t xml:space="preserve"> with</w:t>
      </w:r>
      <w:r w:rsidR="00207F91" w:rsidRPr="007116EB">
        <w:rPr>
          <w:rFonts w:asciiTheme="minorHAnsi" w:hAnsiTheme="minorHAnsi" w:cstheme="minorHAnsi"/>
          <w:bCs/>
          <w:sz w:val="22"/>
          <w:szCs w:val="22"/>
        </w:rPr>
        <w:t xml:space="preserve"> </w:t>
      </w:r>
      <w:r w:rsidR="00D96E88" w:rsidRPr="007116EB">
        <w:rPr>
          <w:rFonts w:asciiTheme="minorHAnsi" w:hAnsiTheme="minorHAnsi" w:cstheme="minorHAnsi"/>
          <w:bCs/>
          <w:sz w:val="22"/>
          <w:szCs w:val="22"/>
        </w:rPr>
        <w:t xml:space="preserve">national or international conditionalities, rather than </w:t>
      </w:r>
      <w:r w:rsidR="00D652E4" w:rsidRPr="007116EB">
        <w:rPr>
          <w:rFonts w:asciiTheme="minorHAnsi" w:hAnsiTheme="minorHAnsi" w:cstheme="minorHAnsi"/>
          <w:bCs/>
          <w:sz w:val="22"/>
          <w:szCs w:val="22"/>
        </w:rPr>
        <w:t>in response to the local context</w:t>
      </w:r>
      <w:r w:rsidR="007D14C2">
        <w:rPr>
          <w:rFonts w:asciiTheme="minorHAnsi" w:hAnsiTheme="minorHAnsi" w:cstheme="minorHAnsi"/>
          <w:bCs/>
          <w:sz w:val="22"/>
          <w:szCs w:val="22"/>
        </w:rPr>
        <w:t xml:space="preserve"> (Dominguez and </w:t>
      </w:r>
      <w:proofErr w:type="spellStart"/>
      <w:r w:rsidR="007D14C2">
        <w:rPr>
          <w:rFonts w:asciiTheme="minorHAnsi" w:hAnsiTheme="minorHAnsi" w:cstheme="minorHAnsi"/>
          <w:bCs/>
          <w:sz w:val="22"/>
          <w:szCs w:val="22"/>
        </w:rPr>
        <w:t>Luoma</w:t>
      </w:r>
      <w:proofErr w:type="spellEnd"/>
      <w:r w:rsidR="007D14C2">
        <w:rPr>
          <w:rFonts w:asciiTheme="minorHAnsi" w:hAnsiTheme="minorHAnsi" w:cstheme="minorHAnsi"/>
          <w:bCs/>
          <w:sz w:val="22"/>
          <w:szCs w:val="22"/>
        </w:rPr>
        <w:t>, 2020)</w:t>
      </w:r>
      <w:r w:rsidR="00D652E4" w:rsidRPr="007116EB">
        <w:rPr>
          <w:rFonts w:asciiTheme="minorHAnsi" w:hAnsiTheme="minorHAnsi" w:cstheme="minorHAnsi"/>
          <w:bCs/>
          <w:sz w:val="22"/>
          <w:szCs w:val="22"/>
        </w:rPr>
        <w:t xml:space="preserve">. </w:t>
      </w:r>
      <w:r w:rsidR="00483DE3" w:rsidRPr="007116EB">
        <w:rPr>
          <w:rFonts w:asciiTheme="minorHAnsi" w:hAnsiTheme="minorHAnsi" w:cstheme="minorHAnsi"/>
          <w:bCs/>
          <w:sz w:val="22"/>
          <w:szCs w:val="22"/>
        </w:rPr>
        <w:t xml:space="preserve">Additionally, the increasing intensity of </w:t>
      </w:r>
      <w:r w:rsidR="00185E78" w:rsidRPr="007116EB">
        <w:rPr>
          <w:rFonts w:asciiTheme="minorHAnsi" w:hAnsiTheme="minorHAnsi" w:cstheme="minorHAnsi"/>
          <w:bCs/>
          <w:sz w:val="22"/>
          <w:szCs w:val="22"/>
        </w:rPr>
        <w:t xml:space="preserve">wildfires in </w:t>
      </w:r>
      <w:r w:rsidR="006C79C5">
        <w:rPr>
          <w:rFonts w:asciiTheme="minorHAnsi" w:hAnsiTheme="minorHAnsi" w:cstheme="minorHAnsi"/>
          <w:bCs/>
          <w:sz w:val="22"/>
          <w:szCs w:val="22"/>
        </w:rPr>
        <w:t>protected area</w:t>
      </w:r>
      <w:r w:rsidR="00185E78" w:rsidRPr="007116EB">
        <w:rPr>
          <w:rFonts w:asciiTheme="minorHAnsi" w:hAnsiTheme="minorHAnsi" w:cstheme="minorHAnsi"/>
          <w:bCs/>
          <w:sz w:val="22"/>
          <w:szCs w:val="22"/>
        </w:rPr>
        <w:t xml:space="preserve">s </w:t>
      </w:r>
      <w:r w:rsidR="00483DE3" w:rsidRPr="007116EB">
        <w:rPr>
          <w:rFonts w:asciiTheme="minorHAnsi" w:hAnsiTheme="minorHAnsi" w:cstheme="minorHAnsi"/>
          <w:sz w:val="22"/>
          <w:szCs w:val="22"/>
        </w:rPr>
        <w:t>continues to</w:t>
      </w:r>
      <w:r w:rsidR="00897344" w:rsidRPr="007116EB">
        <w:rPr>
          <w:rFonts w:asciiTheme="minorHAnsi" w:hAnsiTheme="minorHAnsi" w:cstheme="minorHAnsi"/>
          <w:sz w:val="22"/>
          <w:szCs w:val="22"/>
        </w:rPr>
        <w:t xml:space="preserve"> reinforce reactive, centralised </w:t>
      </w:r>
      <w:r w:rsidR="00382BE4">
        <w:rPr>
          <w:rFonts w:asciiTheme="minorHAnsi" w:hAnsiTheme="minorHAnsi" w:cstheme="minorHAnsi"/>
          <w:sz w:val="22"/>
          <w:szCs w:val="22"/>
        </w:rPr>
        <w:t>I</w:t>
      </w:r>
      <w:r w:rsidR="00897344" w:rsidRPr="007116EB">
        <w:rPr>
          <w:rFonts w:asciiTheme="minorHAnsi" w:hAnsiTheme="minorHAnsi" w:cstheme="minorHAnsi"/>
          <w:sz w:val="22"/>
          <w:szCs w:val="22"/>
        </w:rPr>
        <w:t>ncident-</w:t>
      </w:r>
      <w:r w:rsidR="00382BE4">
        <w:rPr>
          <w:rFonts w:asciiTheme="minorHAnsi" w:hAnsiTheme="minorHAnsi" w:cstheme="minorHAnsi"/>
          <w:sz w:val="22"/>
          <w:szCs w:val="22"/>
        </w:rPr>
        <w:t>C</w:t>
      </w:r>
      <w:r w:rsidR="00897344" w:rsidRPr="007116EB">
        <w:rPr>
          <w:rFonts w:asciiTheme="minorHAnsi" w:hAnsiTheme="minorHAnsi" w:cstheme="minorHAnsi"/>
          <w:sz w:val="22"/>
          <w:szCs w:val="22"/>
        </w:rPr>
        <w:t xml:space="preserve">ommand systems for firefighting due </w:t>
      </w:r>
      <w:r w:rsidR="00A00327" w:rsidRPr="007116EB">
        <w:rPr>
          <w:rFonts w:asciiTheme="minorHAnsi" w:hAnsiTheme="minorHAnsi" w:cstheme="minorHAnsi"/>
          <w:sz w:val="22"/>
          <w:szCs w:val="22"/>
        </w:rPr>
        <w:t>to the risks they pose on commercial resources</w:t>
      </w:r>
      <w:r w:rsidR="0082320D" w:rsidRPr="007116EB">
        <w:rPr>
          <w:rFonts w:asciiTheme="minorHAnsi" w:hAnsiTheme="minorHAnsi" w:cstheme="minorHAnsi"/>
          <w:sz w:val="22"/>
          <w:szCs w:val="22"/>
        </w:rPr>
        <w:t xml:space="preserve"> and GHG emissions </w:t>
      </w:r>
      <w:r w:rsidR="00283BC6" w:rsidRPr="007116EB">
        <w:rPr>
          <w:rFonts w:asciiTheme="minorHAnsi" w:hAnsiTheme="minorHAnsi" w:cstheme="minorHAnsi"/>
          <w:sz w:val="22"/>
          <w:szCs w:val="22"/>
        </w:rPr>
        <w:t>targets</w:t>
      </w:r>
      <w:r w:rsidR="00D97488" w:rsidRPr="007116EB">
        <w:rPr>
          <w:rFonts w:asciiTheme="minorHAnsi" w:hAnsiTheme="minorHAnsi" w:cstheme="minorHAnsi"/>
          <w:sz w:val="22"/>
          <w:szCs w:val="22"/>
        </w:rPr>
        <w:t xml:space="preserve"> (</w:t>
      </w:r>
      <w:r w:rsidR="004F59C6">
        <w:rPr>
          <w:rFonts w:asciiTheme="minorHAnsi" w:hAnsiTheme="minorHAnsi" w:cstheme="minorHAnsi"/>
          <w:sz w:val="22"/>
          <w:szCs w:val="22"/>
        </w:rPr>
        <w:t>Moore, 200</w:t>
      </w:r>
      <w:r w:rsidR="00E86D0E">
        <w:rPr>
          <w:rFonts w:asciiTheme="minorHAnsi" w:hAnsiTheme="minorHAnsi" w:cstheme="minorHAnsi"/>
          <w:sz w:val="22"/>
          <w:szCs w:val="22"/>
        </w:rPr>
        <w:t>4</w:t>
      </w:r>
      <w:r w:rsidR="004F59C6">
        <w:rPr>
          <w:rFonts w:asciiTheme="minorHAnsi" w:hAnsiTheme="minorHAnsi" w:cstheme="minorHAnsi"/>
          <w:sz w:val="22"/>
          <w:szCs w:val="22"/>
        </w:rPr>
        <w:t xml:space="preserve">; </w:t>
      </w:r>
      <w:r w:rsidR="00D97488" w:rsidRPr="007116EB">
        <w:rPr>
          <w:rFonts w:asciiTheme="minorHAnsi" w:hAnsiTheme="minorHAnsi" w:cstheme="minorHAnsi"/>
          <w:sz w:val="22"/>
          <w:szCs w:val="22"/>
        </w:rPr>
        <w:t xml:space="preserve">Shaffer, 2010; Huffman, 2013). </w:t>
      </w:r>
    </w:p>
    <w:p w14:paraId="4243363C" w14:textId="2CCD2899" w:rsidR="002351D4" w:rsidRDefault="008E51C9" w:rsidP="001442FC">
      <w:pPr>
        <w:spacing w:line="360" w:lineRule="auto"/>
        <w:rPr>
          <w:rFonts w:asciiTheme="minorHAnsi" w:hAnsiTheme="minorHAnsi" w:cstheme="minorHAnsi"/>
          <w:bCs/>
          <w:sz w:val="22"/>
          <w:szCs w:val="22"/>
        </w:rPr>
      </w:pPr>
      <w:r>
        <w:rPr>
          <w:rFonts w:asciiTheme="minorHAnsi" w:hAnsiTheme="minorHAnsi" w:cstheme="minorHAnsi"/>
          <w:bCs/>
          <w:sz w:val="22"/>
          <w:szCs w:val="22"/>
        </w:rPr>
        <w:t xml:space="preserve">The effectiveness of </w:t>
      </w:r>
      <w:r w:rsidR="00D83423" w:rsidRPr="007116EB">
        <w:rPr>
          <w:rFonts w:asciiTheme="minorHAnsi" w:hAnsiTheme="minorHAnsi" w:cstheme="minorHAnsi"/>
          <w:bCs/>
          <w:sz w:val="22"/>
          <w:szCs w:val="22"/>
        </w:rPr>
        <w:t xml:space="preserve">CBFiM </w:t>
      </w:r>
      <w:r>
        <w:rPr>
          <w:rFonts w:asciiTheme="minorHAnsi" w:hAnsiTheme="minorHAnsi" w:cstheme="minorHAnsi"/>
          <w:bCs/>
          <w:sz w:val="22"/>
          <w:szCs w:val="22"/>
        </w:rPr>
        <w:t>in</w:t>
      </w:r>
      <w:r w:rsidR="00D83423" w:rsidRPr="007116EB">
        <w:rPr>
          <w:rFonts w:asciiTheme="minorHAnsi" w:hAnsiTheme="minorHAnsi" w:cstheme="minorHAnsi"/>
          <w:bCs/>
          <w:sz w:val="22"/>
          <w:szCs w:val="22"/>
        </w:rPr>
        <w:t xml:space="preserve"> provid</w:t>
      </w:r>
      <w:r>
        <w:rPr>
          <w:rFonts w:asciiTheme="minorHAnsi" w:hAnsiTheme="minorHAnsi" w:cstheme="minorHAnsi"/>
          <w:bCs/>
          <w:sz w:val="22"/>
          <w:szCs w:val="22"/>
        </w:rPr>
        <w:t>ing</w:t>
      </w:r>
      <w:r w:rsidR="00D83423" w:rsidRPr="007116EB">
        <w:rPr>
          <w:rFonts w:asciiTheme="minorHAnsi" w:hAnsiTheme="minorHAnsi" w:cstheme="minorHAnsi"/>
          <w:bCs/>
          <w:sz w:val="22"/>
          <w:szCs w:val="22"/>
        </w:rPr>
        <w:t xml:space="preserve"> a bottom-up </w:t>
      </w:r>
      <w:r w:rsidR="007F6E70" w:rsidRPr="007116EB">
        <w:rPr>
          <w:rFonts w:asciiTheme="minorHAnsi" w:hAnsiTheme="minorHAnsi" w:cstheme="minorHAnsi"/>
          <w:bCs/>
          <w:sz w:val="22"/>
          <w:szCs w:val="22"/>
        </w:rPr>
        <w:t xml:space="preserve">fire management </w:t>
      </w:r>
      <w:r w:rsidR="00D83423" w:rsidRPr="007116EB">
        <w:rPr>
          <w:rFonts w:asciiTheme="minorHAnsi" w:hAnsiTheme="minorHAnsi" w:cstheme="minorHAnsi"/>
          <w:bCs/>
          <w:sz w:val="22"/>
          <w:szCs w:val="22"/>
        </w:rPr>
        <w:t>framework</w:t>
      </w:r>
      <w:r w:rsidR="00A30F32" w:rsidRPr="007116EB">
        <w:rPr>
          <w:rFonts w:asciiTheme="minorHAnsi" w:hAnsiTheme="minorHAnsi" w:cstheme="minorHAnsi"/>
          <w:bCs/>
          <w:sz w:val="22"/>
          <w:szCs w:val="22"/>
        </w:rPr>
        <w:t xml:space="preserve"> </w:t>
      </w:r>
      <w:r w:rsidR="00297FB9">
        <w:rPr>
          <w:rFonts w:asciiTheme="minorHAnsi" w:hAnsiTheme="minorHAnsi" w:cstheme="minorHAnsi"/>
          <w:bCs/>
          <w:sz w:val="22"/>
          <w:szCs w:val="22"/>
        </w:rPr>
        <w:t>in</w:t>
      </w:r>
      <w:r w:rsidR="00662BAF" w:rsidRPr="007116EB">
        <w:rPr>
          <w:rFonts w:asciiTheme="minorHAnsi" w:hAnsiTheme="minorHAnsi" w:cstheme="minorHAnsi"/>
          <w:bCs/>
          <w:sz w:val="22"/>
          <w:szCs w:val="22"/>
        </w:rPr>
        <w:t xml:space="preserve"> </w:t>
      </w:r>
      <w:r>
        <w:rPr>
          <w:rFonts w:asciiTheme="minorHAnsi" w:hAnsiTheme="minorHAnsi" w:cstheme="minorHAnsi"/>
          <w:bCs/>
          <w:sz w:val="22"/>
          <w:szCs w:val="22"/>
        </w:rPr>
        <w:t>East and Southern Africa</w:t>
      </w:r>
      <w:r w:rsidR="00297FB9">
        <w:rPr>
          <w:rFonts w:asciiTheme="minorHAnsi" w:hAnsiTheme="minorHAnsi" w:cstheme="minorHAnsi"/>
          <w:bCs/>
          <w:sz w:val="22"/>
          <w:szCs w:val="22"/>
        </w:rPr>
        <w:t xml:space="preserve">n </w:t>
      </w:r>
      <w:r w:rsidR="00662BAF" w:rsidRPr="007116EB">
        <w:rPr>
          <w:rFonts w:asciiTheme="minorHAnsi" w:hAnsiTheme="minorHAnsi" w:cstheme="minorHAnsi"/>
          <w:bCs/>
          <w:sz w:val="22"/>
          <w:szCs w:val="22"/>
        </w:rPr>
        <w:t>savanna-</w:t>
      </w:r>
      <w:r>
        <w:rPr>
          <w:rFonts w:asciiTheme="minorHAnsi" w:hAnsiTheme="minorHAnsi" w:cstheme="minorHAnsi"/>
          <w:bCs/>
          <w:sz w:val="22"/>
          <w:szCs w:val="22"/>
        </w:rPr>
        <w:t>protected areas</w:t>
      </w:r>
      <w:r w:rsidR="00297FB9">
        <w:rPr>
          <w:rFonts w:asciiTheme="minorHAnsi" w:hAnsiTheme="minorHAnsi" w:cstheme="minorHAnsi"/>
          <w:bCs/>
          <w:sz w:val="22"/>
          <w:szCs w:val="22"/>
        </w:rPr>
        <w:t xml:space="preserve"> can be improved if </w:t>
      </w:r>
      <w:r w:rsidR="00A30F32" w:rsidRPr="007116EB">
        <w:rPr>
          <w:rFonts w:asciiTheme="minorHAnsi" w:hAnsiTheme="minorHAnsi" w:cstheme="minorHAnsi"/>
          <w:bCs/>
          <w:sz w:val="22"/>
          <w:szCs w:val="22"/>
        </w:rPr>
        <w:t xml:space="preserve">IPLCs </w:t>
      </w:r>
      <w:r w:rsidR="00297FB9">
        <w:rPr>
          <w:rFonts w:asciiTheme="minorHAnsi" w:hAnsiTheme="minorHAnsi" w:cstheme="minorHAnsi"/>
          <w:bCs/>
          <w:sz w:val="22"/>
          <w:szCs w:val="22"/>
        </w:rPr>
        <w:t xml:space="preserve">acquire </w:t>
      </w:r>
      <w:r w:rsidR="00A30F32" w:rsidRPr="007116EB">
        <w:rPr>
          <w:rFonts w:asciiTheme="minorHAnsi" w:hAnsiTheme="minorHAnsi" w:cstheme="minorHAnsi"/>
          <w:bCs/>
          <w:sz w:val="22"/>
          <w:szCs w:val="22"/>
        </w:rPr>
        <w:t>management rights over savanna resources</w:t>
      </w:r>
      <w:r w:rsidR="00A85CD9" w:rsidRPr="007116EB">
        <w:rPr>
          <w:rFonts w:asciiTheme="minorHAnsi" w:hAnsiTheme="minorHAnsi" w:cstheme="minorHAnsi"/>
          <w:bCs/>
          <w:sz w:val="22"/>
          <w:szCs w:val="22"/>
        </w:rPr>
        <w:t xml:space="preserve"> and have significant </w:t>
      </w:r>
      <w:r w:rsidR="00662BAF" w:rsidRPr="007116EB">
        <w:rPr>
          <w:rFonts w:asciiTheme="minorHAnsi" w:hAnsiTheme="minorHAnsi" w:cstheme="minorHAnsi"/>
          <w:bCs/>
          <w:sz w:val="22"/>
          <w:szCs w:val="22"/>
        </w:rPr>
        <w:t>control over</w:t>
      </w:r>
      <w:r w:rsidR="00A85CD9" w:rsidRPr="007116EB">
        <w:rPr>
          <w:rFonts w:asciiTheme="minorHAnsi" w:hAnsiTheme="minorHAnsi" w:cstheme="minorHAnsi"/>
          <w:bCs/>
          <w:sz w:val="22"/>
          <w:szCs w:val="22"/>
        </w:rPr>
        <w:t xml:space="preserve"> decision-making</w:t>
      </w:r>
      <w:r w:rsidR="00662BAF" w:rsidRPr="007116EB">
        <w:rPr>
          <w:rFonts w:asciiTheme="minorHAnsi" w:hAnsiTheme="minorHAnsi" w:cstheme="minorHAnsi"/>
          <w:bCs/>
          <w:sz w:val="22"/>
          <w:szCs w:val="22"/>
        </w:rPr>
        <w:t xml:space="preserve"> processes. </w:t>
      </w:r>
      <w:r w:rsidR="00AA43C4" w:rsidRPr="007116EB">
        <w:rPr>
          <w:rFonts w:asciiTheme="minorHAnsi" w:hAnsiTheme="minorHAnsi" w:cstheme="minorHAnsi"/>
          <w:bCs/>
          <w:sz w:val="22"/>
          <w:szCs w:val="22"/>
        </w:rPr>
        <w:t>This requires a long-term</w:t>
      </w:r>
      <w:r w:rsidR="002E30D1" w:rsidRPr="007116EB">
        <w:rPr>
          <w:rFonts w:asciiTheme="minorHAnsi" w:hAnsiTheme="minorHAnsi" w:cstheme="minorHAnsi"/>
          <w:bCs/>
          <w:sz w:val="22"/>
          <w:szCs w:val="22"/>
        </w:rPr>
        <w:t xml:space="preserve">, historical </w:t>
      </w:r>
      <w:r w:rsidR="0052386E">
        <w:rPr>
          <w:rFonts w:asciiTheme="minorHAnsi" w:hAnsiTheme="minorHAnsi" w:cstheme="minorHAnsi"/>
          <w:bCs/>
          <w:sz w:val="22"/>
          <w:szCs w:val="22"/>
        </w:rPr>
        <w:t xml:space="preserve">social-ecological </w:t>
      </w:r>
      <w:r w:rsidR="00AA43C4" w:rsidRPr="007116EB">
        <w:rPr>
          <w:rFonts w:asciiTheme="minorHAnsi" w:hAnsiTheme="minorHAnsi" w:cstheme="minorHAnsi"/>
          <w:bCs/>
          <w:sz w:val="22"/>
          <w:szCs w:val="22"/>
        </w:rPr>
        <w:t xml:space="preserve">perspective </w:t>
      </w:r>
      <w:r w:rsidR="0074525F" w:rsidRPr="007116EB">
        <w:rPr>
          <w:rFonts w:asciiTheme="minorHAnsi" w:hAnsiTheme="minorHAnsi" w:cstheme="minorHAnsi"/>
          <w:bCs/>
          <w:sz w:val="22"/>
          <w:szCs w:val="22"/>
        </w:rPr>
        <w:t xml:space="preserve">and interrogation of the strong colonial legacies </w:t>
      </w:r>
      <w:r w:rsidR="00A525A7" w:rsidRPr="007116EB">
        <w:rPr>
          <w:rFonts w:asciiTheme="minorHAnsi" w:hAnsiTheme="minorHAnsi" w:cstheme="minorHAnsi"/>
          <w:bCs/>
          <w:sz w:val="22"/>
          <w:szCs w:val="22"/>
        </w:rPr>
        <w:t>that influence received wisdoms</w:t>
      </w:r>
      <w:r w:rsidR="00742B33" w:rsidRPr="007116EB">
        <w:rPr>
          <w:rFonts w:asciiTheme="minorHAnsi" w:hAnsiTheme="minorHAnsi" w:cstheme="minorHAnsi"/>
          <w:bCs/>
          <w:sz w:val="22"/>
          <w:szCs w:val="22"/>
        </w:rPr>
        <w:t>, resource management, and power hierarchies</w:t>
      </w:r>
      <w:r w:rsidR="00A525A7" w:rsidRPr="007116EB">
        <w:rPr>
          <w:rFonts w:asciiTheme="minorHAnsi" w:hAnsiTheme="minorHAnsi" w:cstheme="minorHAnsi"/>
          <w:bCs/>
          <w:sz w:val="22"/>
          <w:szCs w:val="22"/>
        </w:rPr>
        <w:t xml:space="preserve"> </w:t>
      </w:r>
      <w:r w:rsidR="0052386E">
        <w:rPr>
          <w:rFonts w:asciiTheme="minorHAnsi" w:hAnsiTheme="minorHAnsi" w:cstheme="minorHAnsi"/>
          <w:bCs/>
          <w:sz w:val="22"/>
          <w:szCs w:val="22"/>
        </w:rPr>
        <w:t xml:space="preserve">(Petty </w:t>
      </w:r>
      <w:r w:rsidR="00C37257">
        <w:rPr>
          <w:rFonts w:asciiTheme="minorHAnsi" w:hAnsiTheme="minorHAnsi" w:cstheme="minorHAnsi"/>
          <w:bCs/>
          <w:sz w:val="22"/>
          <w:szCs w:val="22"/>
        </w:rPr>
        <w:t>et al.,</w:t>
      </w:r>
      <w:r w:rsidR="0052386E">
        <w:rPr>
          <w:rFonts w:asciiTheme="minorHAnsi" w:hAnsiTheme="minorHAnsi" w:cstheme="minorHAnsi"/>
          <w:bCs/>
          <w:sz w:val="22"/>
          <w:szCs w:val="22"/>
        </w:rPr>
        <w:t xml:space="preserve"> 2015)</w:t>
      </w:r>
      <w:r w:rsidR="00311672" w:rsidRPr="007116EB">
        <w:rPr>
          <w:rFonts w:asciiTheme="minorHAnsi" w:hAnsiTheme="minorHAnsi" w:cstheme="minorHAnsi"/>
          <w:bCs/>
          <w:sz w:val="22"/>
          <w:szCs w:val="22"/>
        </w:rPr>
        <w:t xml:space="preserve">. </w:t>
      </w:r>
      <w:r w:rsidR="001442FC" w:rsidRPr="007116EB">
        <w:rPr>
          <w:rFonts w:asciiTheme="minorHAnsi" w:hAnsiTheme="minorHAnsi" w:cstheme="minorHAnsi"/>
          <w:bCs/>
          <w:sz w:val="22"/>
          <w:szCs w:val="22"/>
        </w:rPr>
        <w:t>Particular attention needs to be given to how our understanding of community has been constructed and what institutional legitimacy and empowerment means to IPLCs in specific</w:t>
      </w:r>
      <w:r w:rsidR="004F5F65" w:rsidRPr="007116EB">
        <w:rPr>
          <w:rFonts w:asciiTheme="minorHAnsi" w:hAnsiTheme="minorHAnsi" w:cstheme="minorHAnsi"/>
          <w:bCs/>
          <w:sz w:val="22"/>
          <w:szCs w:val="22"/>
        </w:rPr>
        <w:t xml:space="preserve"> local</w:t>
      </w:r>
      <w:r w:rsidR="001442FC" w:rsidRPr="007116EB">
        <w:rPr>
          <w:rFonts w:asciiTheme="minorHAnsi" w:hAnsiTheme="minorHAnsi" w:cstheme="minorHAnsi"/>
          <w:bCs/>
          <w:sz w:val="22"/>
          <w:szCs w:val="22"/>
        </w:rPr>
        <w:t xml:space="preserve"> contexts</w:t>
      </w:r>
      <w:r w:rsidR="00E46AB9" w:rsidRPr="007116EB">
        <w:rPr>
          <w:rFonts w:asciiTheme="minorHAnsi" w:hAnsiTheme="minorHAnsi" w:cstheme="minorHAnsi"/>
          <w:bCs/>
          <w:sz w:val="22"/>
          <w:szCs w:val="22"/>
        </w:rPr>
        <w:t xml:space="preserve"> (Clover and Eriksen, 2009)</w:t>
      </w:r>
      <w:r w:rsidR="001442FC" w:rsidRPr="007116EB">
        <w:rPr>
          <w:rFonts w:asciiTheme="minorHAnsi" w:hAnsiTheme="minorHAnsi" w:cstheme="minorHAnsi"/>
          <w:bCs/>
          <w:sz w:val="22"/>
          <w:szCs w:val="22"/>
        </w:rPr>
        <w:t xml:space="preserve">. </w:t>
      </w:r>
      <w:r w:rsidR="00E96125" w:rsidRPr="007116EB">
        <w:rPr>
          <w:rFonts w:asciiTheme="minorHAnsi" w:hAnsiTheme="minorHAnsi" w:cstheme="minorHAnsi"/>
          <w:bCs/>
          <w:sz w:val="22"/>
          <w:szCs w:val="22"/>
        </w:rPr>
        <w:t xml:space="preserve">To do this, </w:t>
      </w:r>
      <w:r w:rsidR="00C17B99" w:rsidRPr="007116EB">
        <w:rPr>
          <w:rFonts w:asciiTheme="minorHAnsi" w:hAnsiTheme="minorHAnsi" w:cstheme="minorHAnsi"/>
          <w:bCs/>
          <w:sz w:val="22"/>
          <w:szCs w:val="22"/>
        </w:rPr>
        <w:t xml:space="preserve">the dominant </w:t>
      </w:r>
      <w:r w:rsidR="00E96125" w:rsidRPr="007116EB">
        <w:rPr>
          <w:rFonts w:asciiTheme="minorHAnsi" w:hAnsiTheme="minorHAnsi" w:cstheme="minorHAnsi"/>
          <w:bCs/>
          <w:sz w:val="22"/>
          <w:szCs w:val="22"/>
        </w:rPr>
        <w:t>focus on community needs to</w:t>
      </w:r>
      <w:r w:rsidR="00010DA0" w:rsidRPr="007116EB">
        <w:rPr>
          <w:rFonts w:asciiTheme="minorHAnsi" w:hAnsiTheme="minorHAnsi" w:cstheme="minorHAnsi"/>
          <w:bCs/>
          <w:sz w:val="22"/>
          <w:szCs w:val="22"/>
        </w:rPr>
        <w:t xml:space="preserve"> shift towards a focus on </w:t>
      </w:r>
      <w:r w:rsidR="001442FC" w:rsidRPr="007116EB">
        <w:rPr>
          <w:rFonts w:asciiTheme="minorHAnsi" w:hAnsiTheme="minorHAnsi" w:cstheme="minorHAnsi"/>
          <w:bCs/>
          <w:sz w:val="22"/>
          <w:szCs w:val="22"/>
        </w:rPr>
        <w:t>institution</w:t>
      </w:r>
      <w:r w:rsidR="00010DA0" w:rsidRPr="007116EB">
        <w:rPr>
          <w:rFonts w:asciiTheme="minorHAnsi" w:hAnsiTheme="minorHAnsi" w:cstheme="minorHAnsi"/>
          <w:bCs/>
          <w:sz w:val="22"/>
          <w:szCs w:val="22"/>
        </w:rPr>
        <w:t>s</w:t>
      </w:r>
      <w:r w:rsidR="00233CC3" w:rsidRPr="007116EB">
        <w:rPr>
          <w:rFonts w:asciiTheme="minorHAnsi" w:hAnsiTheme="minorHAnsi" w:cstheme="minorHAnsi"/>
          <w:bCs/>
          <w:sz w:val="22"/>
          <w:szCs w:val="22"/>
        </w:rPr>
        <w:t>, e</w:t>
      </w:r>
      <w:r w:rsidR="00D63EB6" w:rsidRPr="007116EB">
        <w:rPr>
          <w:rFonts w:asciiTheme="minorHAnsi" w:hAnsiTheme="minorHAnsi" w:cstheme="minorHAnsi"/>
          <w:bCs/>
          <w:sz w:val="22"/>
          <w:szCs w:val="22"/>
        </w:rPr>
        <w:t>xploring how political</w:t>
      </w:r>
      <w:r w:rsidR="000915CD" w:rsidRPr="007116EB">
        <w:rPr>
          <w:rFonts w:asciiTheme="minorHAnsi" w:hAnsiTheme="minorHAnsi" w:cstheme="minorHAnsi"/>
          <w:bCs/>
          <w:sz w:val="22"/>
          <w:szCs w:val="22"/>
        </w:rPr>
        <w:t xml:space="preserve">-economic </w:t>
      </w:r>
      <w:r w:rsidR="00D63EB6" w:rsidRPr="007116EB">
        <w:rPr>
          <w:rFonts w:asciiTheme="minorHAnsi" w:hAnsiTheme="minorHAnsi" w:cstheme="minorHAnsi"/>
          <w:bCs/>
          <w:sz w:val="22"/>
          <w:szCs w:val="22"/>
        </w:rPr>
        <w:t xml:space="preserve">relationships are continuously renegotiated </w:t>
      </w:r>
      <w:r w:rsidR="00C072D5" w:rsidRPr="007116EB">
        <w:rPr>
          <w:rFonts w:asciiTheme="minorHAnsi" w:hAnsiTheme="minorHAnsi" w:cstheme="minorHAnsi"/>
          <w:bCs/>
          <w:sz w:val="22"/>
          <w:szCs w:val="22"/>
        </w:rPr>
        <w:t>at the local level</w:t>
      </w:r>
      <w:r w:rsidR="000915CD" w:rsidRPr="007116EB">
        <w:rPr>
          <w:rFonts w:asciiTheme="minorHAnsi" w:hAnsiTheme="minorHAnsi" w:cstheme="minorHAnsi"/>
          <w:bCs/>
          <w:sz w:val="22"/>
          <w:szCs w:val="22"/>
        </w:rPr>
        <w:t xml:space="preserve"> an</w:t>
      </w:r>
      <w:r w:rsidR="003800BC" w:rsidRPr="007116EB">
        <w:rPr>
          <w:rFonts w:asciiTheme="minorHAnsi" w:hAnsiTheme="minorHAnsi" w:cstheme="minorHAnsi"/>
          <w:bCs/>
          <w:sz w:val="22"/>
          <w:szCs w:val="22"/>
        </w:rPr>
        <w:t xml:space="preserve">d </w:t>
      </w:r>
      <w:r w:rsidR="009409A4">
        <w:rPr>
          <w:rFonts w:asciiTheme="minorHAnsi" w:hAnsiTheme="minorHAnsi" w:cstheme="minorHAnsi"/>
          <w:bCs/>
          <w:sz w:val="22"/>
          <w:szCs w:val="22"/>
        </w:rPr>
        <w:t>interact</w:t>
      </w:r>
      <w:r w:rsidR="004F32C5" w:rsidRPr="007116EB">
        <w:rPr>
          <w:rFonts w:asciiTheme="minorHAnsi" w:hAnsiTheme="minorHAnsi" w:cstheme="minorHAnsi"/>
          <w:bCs/>
          <w:sz w:val="22"/>
          <w:szCs w:val="22"/>
        </w:rPr>
        <w:t xml:space="preserve"> with </w:t>
      </w:r>
      <w:r w:rsidR="00261BF8" w:rsidRPr="007116EB">
        <w:rPr>
          <w:rFonts w:asciiTheme="minorHAnsi" w:hAnsiTheme="minorHAnsi" w:cstheme="minorHAnsi"/>
          <w:bCs/>
          <w:sz w:val="22"/>
          <w:szCs w:val="22"/>
        </w:rPr>
        <w:t>national and international resource politics</w:t>
      </w:r>
      <w:r w:rsidR="00DD0873" w:rsidRPr="007116EB">
        <w:rPr>
          <w:rFonts w:asciiTheme="minorHAnsi" w:hAnsiTheme="minorHAnsi" w:cstheme="minorHAnsi"/>
          <w:bCs/>
          <w:sz w:val="22"/>
          <w:szCs w:val="22"/>
        </w:rPr>
        <w:t xml:space="preserve"> (</w:t>
      </w:r>
      <w:r w:rsidR="00B31DAF">
        <w:rPr>
          <w:rFonts w:asciiTheme="minorHAnsi" w:hAnsiTheme="minorHAnsi" w:cstheme="minorHAnsi"/>
          <w:bCs/>
          <w:sz w:val="22"/>
          <w:szCs w:val="22"/>
        </w:rPr>
        <w:t xml:space="preserve">Berkes, </w:t>
      </w:r>
      <w:r w:rsidR="00B31DAF">
        <w:rPr>
          <w:rFonts w:asciiTheme="minorHAnsi" w:hAnsiTheme="minorHAnsi" w:cstheme="minorHAnsi"/>
          <w:bCs/>
          <w:sz w:val="22"/>
          <w:szCs w:val="22"/>
        </w:rPr>
        <w:lastRenderedPageBreak/>
        <w:t xml:space="preserve">2007; </w:t>
      </w:r>
      <w:r w:rsidR="00DD0873" w:rsidRPr="007116EB">
        <w:rPr>
          <w:rFonts w:asciiTheme="minorHAnsi" w:hAnsiTheme="minorHAnsi" w:cstheme="minorHAnsi"/>
          <w:bCs/>
          <w:sz w:val="22"/>
          <w:szCs w:val="22"/>
        </w:rPr>
        <w:t>Nygaard, 2008)</w:t>
      </w:r>
      <w:r w:rsidR="00774C75">
        <w:rPr>
          <w:rFonts w:asciiTheme="minorHAnsi" w:hAnsiTheme="minorHAnsi" w:cstheme="minorHAnsi"/>
          <w:bCs/>
          <w:sz w:val="22"/>
          <w:szCs w:val="22"/>
        </w:rPr>
        <w:t xml:space="preserve">. This can </w:t>
      </w:r>
      <w:r w:rsidR="007F5986">
        <w:rPr>
          <w:rFonts w:asciiTheme="minorHAnsi" w:hAnsiTheme="minorHAnsi" w:cstheme="minorHAnsi"/>
          <w:bCs/>
          <w:sz w:val="22"/>
          <w:szCs w:val="22"/>
        </w:rPr>
        <w:t>highlight</w:t>
      </w:r>
      <w:r w:rsidR="00774C75">
        <w:rPr>
          <w:rFonts w:asciiTheme="minorHAnsi" w:hAnsiTheme="minorHAnsi" w:cstheme="minorHAnsi"/>
          <w:bCs/>
          <w:sz w:val="22"/>
          <w:szCs w:val="22"/>
        </w:rPr>
        <w:t xml:space="preserve"> opportunities</w:t>
      </w:r>
      <w:r w:rsidR="009409A4">
        <w:rPr>
          <w:rFonts w:asciiTheme="minorHAnsi" w:hAnsiTheme="minorHAnsi" w:cstheme="minorHAnsi"/>
          <w:bCs/>
          <w:sz w:val="22"/>
          <w:szCs w:val="22"/>
        </w:rPr>
        <w:t xml:space="preserve"> for </w:t>
      </w:r>
      <w:r w:rsidR="00933F1E">
        <w:rPr>
          <w:rFonts w:asciiTheme="minorHAnsi" w:hAnsiTheme="minorHAnsi" w:cstheme="minorHAnsi"/>
          <w:bCs/>
          <w:sz w:val="22"/>
          <w:szCs w:val="22"/>
        </w:rPr>
        <w:t>external institutions</w:t>
      </w:r>
      <w:r w:rsidR="003E09F4">
        <w:rPr>
          <w:rFonts w:asciiTheme="minorHAnsi" w:hAnsiTheme="minorHAnsi" w:cstheme="minorHAnsi"/>
          <w:bCs/>
          <w:sz w:val="22"/>
          <w:szCs w:val="22"/>
        </w:rPr>
        <w:t xml:space="preserve"> </w:t>
      </w:r>
      <w:r w:rsidR="00933F1E">
        <w:rPr>
          <w:rFonts w:asciiTheme="minorHAnsi" w:hAnsiTheme="minorHAnsi" w:cstheme="minorHAnsi"/>
          <w:bCs/>
          <w:sz w:val="22"/>
          <w:szCs w:val="22"/>
        </w:rPr>
        <w:t xml:space="preserve">to </w:t>
      </w:r>
      <w:r w:rsidR="008C4A3F">
        <w:rPr>
          <w:rFonts w:asciiTheme="minorHAnsi" w:hAnsiTheme="minorHAnsi" w:cstheme="minorHAnsi"/>
          <w:bCs/>
          <w:sz w:val="22"/>
          <w:szCs w:val="22"/>
        </w:rPr>
        <w:t xml:space="preserve">provide capacity building support </w:t>
      </w:r>
      <w:r w:rsidR="000B323F">
        <w:rPr>
          <w:rFonts w:asciiTheme="minorHAnsi" w:hAnsiTheme="minorHAnsi" w:cstheme="minorHAnsi"/>
          <w:bCs/>
          <w:sz w:val="22"/>
          <w:szCs w:val="22"/>
        </w:rPr>
        <w:t>for</w:t>
      </w:r>
      <w:r w:rsidR="00933F1E">
        <w:rPr>
          <w:rFonts w:asciiTheme="minorHAnsi" w:hAnsiTheme="minorHAnsi" w:cstheme="minorHAnsi"/>
          <w:bCs/>
          <w:sz w:val="22"/>
          <w:szCs w:val="22"/>
        </w:rPr>
        <w:t xml:space="preserve"> </w:t>
      </w:r>
      <w:r w:rsidR="003B20B5">
        <w:rPr>
          <w:rFonts w:asciiTheme="minorHAnsi" w:hAnsiTheme="minorHAnsi" w:cstheme="minorHAnsi"/>
          <w:bCs/>
          <w:sz w:val="22"/>
          <w:szCs w:val="22"/>
        </w:rPr>
        <w:t>long-term</w:t>
      </w:r>
      <w:r w:rsidR="006C7F7E">
        <w:rPr>
          <w:rFonts w:asciiTheme="minorHAnsi" w:hAnsiTheme="minorHAnsi" w:cstheme="minorHAnsi"/>
          <w:bCs/>
          <w:sz w:val="22"/>
          <w:szCs w:val="22"/>
        </w:rPr>
        <w:t xml:space="preserve"> </w:t>
      </w:r>
      <w:r w:rsidR="003B20B5">
        <w:rPr>
          <w:rFonts w:asciiTheme="minorHAnsi" w:hAnsiTheme="minorHAnsi" w:cstheme="minorHAnsi"/>
          <w:bCs/>
          <w:sz w:val="22"/>
          <w:szCs w:val="22"/>
        </w:rPr>
        <w:t xml:space="preserve">community </w:t>
      </w:r>
      <w:r w:rsidR="00CC7D73">
        <w:rPr>
          <w:rFonts w:asciiTheme="minorHAnsi" w:hAnsiTheme="minorHAnsi" w:cstheme="minorHAnsi"/>
          <w:bCs/>
          <w:sz w:val="22"/>
          <w:szCs w:val="22"/>
        </w:rPr>
        <w:t xml:space="preserve">fire management </w:t>
      </w:r>
      <w:r w:rsidR="00594028">
        <w:rPr>
          <w:rFonts w:asciiTheme="minorHAnsi" w:hAnsiTheme="minorHAnsi" w:cstheme="minorHAnsi"/>
          <w:bCs/>
          <w:sz w:val="22"/>
          <w:szCs w:val="22"/>
        </w:rPr>
        <w:t>(</w:t>
      </w:r>
      <w:proofErr w:type="spellStart"/>
      <w:r w:rsidR="00EC7B5E">
        <w:rPr>
          <w:rFonts w:asciiTheme="minorHAnsi" w:hAnsiTheme="minorHAnsi" w:cstheme="minorHAnsi"/>
          <w:bCs/>
          <w:sz w:val="22"/>
          <w:szCs w:val="22"/>
        </w:rPr>
        <w:t>Krah</w:t>
      </w:r>
      <w:proofErr w:type="spellEnd"/>
      <w:r w:rsidR="00EC7B5E">
        <w:rPr>
          <w:rFonts w:asciiTheme="minorHAnsi" w:hAnsiTheme="minorHAnsi" w:cstheme="minorHAnsi"/>
          <w:bCs/>
          <w:sz w:val="22"/>
          <w:szCs w:val="22"/>
        </w:rPr>
        <w:t xml:space="preserve"> </w:t>
      </w:r>
      <w:r w:rsidR="00C37257">
        <w:rPr>
          <w:rFonts w:asciiTheme="minorHAnsi" w:hAnsiTheme="minorHAnsi" w:cstheme="minorHAnsi"/>
          <w:bCs/>
          <w:sz w:val="22"/>
          <w:szCs w:val="22"/>
        </w:rPr>
        <w:t>et al.,</w:t>
      </w:r>
      <w:r w:rsidR="00EC7B5E">
        <w:rPr>
          <w:rFonts w:asciiTheme="minorHAnsi" w:hAnsiTheme="minorHAnsi" w:cstheme="minorHAnsi"/>
          <w:bCs/>
          <w:sz w:val="22"/>
          <w:szCs w:val="22"/>
        </w:rPr>
        <w:t xml:space="preserve"> 2020</w:t>
      </w:r>
      <w:r w:rsidR="00CE4371">
        <w:rPr>
          <w:rFonts w:asciiTheme="minorHAnsi" w:hAnsiTheme="minorHAnsi" w:cstheme="minorHAnsi"/>
          <w:bCs/>
          <w:sz w:val="22"/>
          <w:szCs w:val="22"/>
        </w:rPr>
        <w:t>; Fisher et al. 2021</w:t>
      </w:r>
      <w:r w:rsidR="00EC7B5E">
        <w:rPr>
          <w:rFonts w:asciiTheme="minorHAnsi" w:hAnsiTheme="minorHAnsi" w:cstheme="minorHAnsi"/>
          <w:bCs/>
          <w:sz w:val="22"/>
          <w:szCs w:val="22"/>
        </w:rPr>
        <w:t>)</w:t>
      </w:r>
      <w:r w:rsidR="00CC7D73">
        <w:rPr>
          <w:rFonts w:asciiTheme="minorHAnsi" w:hAnsiTheme="minorHAnsi" w:cstheme="minorHAnsi"/>
          <w:bCs/>
          <w:sz w:val="22"/>
          <w:szCs w:val="22"/>
        </w:rPr>
        <w:t>.</w:t>
      </w:r>
      <w:r w:rsidR="00774C75">
        <w:rPr>
          <w:rFonts w:asciiTheme="minorHAnsi" w:hAnsiTheme="minorHAnsi" w:cstheme="minorHAnsi"/>
          <w:bCs/>
          <w:sz w:val="22"/>
          <w:szCs w:val="22"/>
        </w:rPr>
        <w:t xml:space="preserve"> </w:t>
      </w:r>
      <w:r w:rsidR="007F5986">
        <w:rPr>
          <w:rFonts w:asciiTheme="minorHAnsi" w:hAnsiTheme="minorHAnsi" w:cstheme="minorHAnsi"/>
          <w:bCs/>
          <w:sz w:val="22"/>
          <w:szCs w:val="22"/>
        </w:rPr>
        <w:t>It can also reveal</w:t>
      </w:r>
      <w:r w:rsidR="00233CC3" w:rsidRPr="007116EB">
        <w:rPr>
          <w:rFonts w:asciiTheme="minorHAnsi" w:hAnsiTheme="minorHAnsi" w:cstheme="minorHAnsi"/>
          <w:bCs/>
          <w:sz w:val="22"/>
          <w:szCs w:val="22"/>
        </w:rPr>
        <w:t xml:space="preserve"> </w:t>
      </w:r>
      <w:r w:rsidR="00D9780A" w:rsidRPr="007116EB">
        <w:rPr>
          <w:rFonts w:asciiTheme="minorHAnsi" w:hAnsiTheme="minorHAnsi" w:cstheme="minorHAnsi"/>
          <w:bCs/>
          <w:sz w:val="22"/>
          <w:szCs w:val="22"/>
        </w:rPr>
        <w:t xml:space="preserve">challenges </w:t>
      </w:r>
      <w:r w:rsidR="002302E5" w:rsidRPr="007116EB">
        <w:rPr>
          <w:rFonts w:asciiTheme="minorHAnsi" w:hAnsiTheme="minorHAnsi" w:cstheme="minorHAnsi"/>
          <w:bCs/>
          <w:sz w:val="22"/>
          <w:szCs w:val="22"/>
        </w:rPr>
        <w:t xml:space="preserve">emerging from both </w:t>
      </w:r>
      <w:r w:rsidR="00D9780A" w:rsidRPr="007116EB">
        <w:rPr>
          <w:rFonts w:asciiTheme="minorHAnsi" w:hAnsiTheme="minorHAnsi" w:cstheme="minorHAnsi"/>
          <w:bCs/>
          <w:sz w:val="22"/>
          <w:szCs w:val="22"/>
        </w:rPr>
        <w:t xml:space="preserve">state-society and society-society </w:t>
      </w:r>
      <w:r w:rsidR="002302E5" w:rsidRPr="007116EB">
        <w:rPr>
          <w:rFonts w:asciiTheme="minorHAnsi" w:hAnsiTheme="minorHAnsi" w:cstheme="minorHAnsi"/>
          <w:bCs/>
          <w:sz w:val="22"/>
          <w:szCs w:val="22"/>
        </w:rPr>
        <w:t xml:space="preserve">exchanges that might preclude </w:t>
      </w:r>
      <w:r w:rsidR="00233CC3" w:rsidRPr="007116EB">
        <w:rPr>
          <w:rFonts w:asciiTheme="minorHAnsi" w:hAnsiTheme="minorHAnsi" w:cstheme="minorHAnsi"/>
          <w:bCs/>
          <w:sz w:val="22"/>
          <w:szCs w:val="22"/>
        </w:rPr>
        <w:t>sustainable fire management</w:t>
      </w:r>
      <w:r w:rsidR="00B46947">
        <w:rPr>
          <w:rFonts w:asciiTheme="minorHAnsi" w:hAnsiTheme="minorHAnsi" w:cstheme="minorHAnsi"/>
          <w:bCs/>
          <w:sz w:val="22"/>
          <w:szCs w:val="22"/>
        </w:rPr>
        <w:t xml:space="preserve">, </w:t>
      </w:r>
      <w:r w:rsidR="00DC22AD">
        <w:rPr>
          <w:rFonts w:asciiTheme="minorHAnsi" w:hAnsiTheme="minorHAnsi" w:cstheme="minorHAnsi"/>
          <w:bCs/>
          <w:sz w:val="22"/>
          <w:szCs w:val="22"/>
        </w:rPr>
        <w:t xml:space="preserve">thus </w:t>
      </w:r>
      <w:r w:rsidR="00B46947">
        <w:rPr>
          <w:rFonts w:asciiTheme="minorHAnsi" w:hAnsiTheme="minorHAnsi" w:cstheme="minorHAnsi"/>
          <w:bCs/>
          <w:sz w:val="22"/>
          <w:szCs w:val="22"/>
        </w:rPr>
        <w:t xml:space="preserve">assisting </w:t>
      </w:r>
      <w:r w:rsidR="00FE1E85" w:rsidRPr="007116EB">
        <w:rPr>
          <w:rFonts w:asciiTheme="minorHAnsi" w:hAnsiTheme="minorHAnsi" w:cstheme="minorHAnsi"/>
          <w:bCs/>
          <w:sz w:val="22"/>
          <w:szCs w:val="22"/>
        </w:rPr>
        <w:t>in</w:t>
      </w:r>
      <w:r w:rsidR="00AD7F13">
        <w:rPr>
          <w:rFonts w:asciiTheme="minorHAnsi" w:hAnsiTheme="minorHAnsi" w:cstheme="minorHAnsi"/>
          <w:bCs/>
          <w:sz w:val="22"/>
          <w:szCs w:val="22"/>
        </w:rPr>
        <w:t xml:space="preserve"> political </w:t>
      </w:r>
      <w:r w:rsidR="008A3903">
        <w:rPr>
          <w:rFonts w:asciiTheme="minorHAnsi" w:hAnsiTheme="minorHAnsi" w:cstheme="minorHAnsi"/>
          <w:bCs/>
          <w:sz w:val="22"/>
          <w:szCs w:val="22"/>
        </w:rPr>
        <w:t xml:space="preserve">and legal </w:t>
      </w:r>
      <w:r w:rsidR="00AD7F13">
        <w:rPr>
          <w:rFonts w:asciiTheme="minorHAnsi" w:hAnsiTheme="minorHAnsi" w:cstheme="minorHAnsi"/>
          <w:bCs/>
          <w:sz w:val="22"/>
          <w:szCs w:val="22"/>
        </w:rPr>
        <w:t>reform</w:t>
      </w:r>
      <w:r w:rsidR="00DC22AD">
        <w:rPr>
          <w:rFonts w:asciiTheme="minorHAnsi" w:hAnsiTheme="minorHAnsi" w:cstheme="minorHAnsi"/>
          <w:bCs/>
          <w:sz w:val="22"/>
          <w:szCs w:val="22"/>
        </w:rPr>
        <w:t xml:space="preserve"> necessary </w:t>
      </w:r>
      <w:r w:rsidR="006A69AA">
        <w:rPr>
          <w:rFonts w:asciiTheme="minorHAnsi" w:hAnsiTheme="minorHAnsi" w:cstheme="minorHAnsi"/>
          <w:bCs/>
          <w:sz w:val="22"/>
          <w:szCs w:val="22"/>
        </w:rPr>
        <w:t>to</w:t>
      </w:r>
      <w:r w:rsidR="005F652E">
        <w:rPr>
          <w:rFonts w:asciiTheme="minorHAnsi" w:hAnsiTheme="minorHAnsi" w:cstheme="minorHAnsi"/>
          <w:bCs/>
          <w:sz w:val="22"/>
          <w:szCs w:val="22"/>
        </w:rPr>
        <w:t xml:space="preserve"> </w:t>
      </w:r>
      <w:r w:rsidR="005C32E4">
        <w:rPr>
          <w:rFonts w:asciiTheme="minorHAnsi" w:hAnsiTheme="minorHAnsi" w:cstheme="minorHAnsi"/>
          <w:bCs/>
          <w:sz w:val="22"/>
          <w:szCs w:val="22"/>
        </w:rPr>
        <w:t xml:space="preserve">formalise </w:t>
      </w:r>
      <w:r w:rsidR="008A3903">
        <w:rPr>
          <w:rFonts w:asciiTheme="minorHAnsi" w:hAnsiTheme="minorHAnsi" w:cstheme="minorHAnsi"/>
          <w:bCs/>
          <w:sz w:val="22"/>
          <w:szCs w:val="22"/>
        </w:rPr>
        <w:t xml:space="preserve">customary </w:t>
      </w:r>
      <w:r w:rsidR="005C32E4">
        <w:rPr>
          <w:rFonts w:asciiTheme="minorHAnsi" w:hAnsiTheme="minorHAnsi" w:cstheme="minorHAnsi"/>
          <w:bCs/>
          <w:sz w:val="22"/>
          <w:szCs w:val="22"/>
        </w:rPr>
        <w:t xml:space="preserve">land </w:t>
      </w:r>
      <w:r w:rsidR="008A3903">
        <w:rPr>
          <w:rFonts w:asciiTheme="minorHAnsi" w:hAnsiTheme="minorHAnsi" w:cstheme="minorHAnsi"/>
          <w:bCs/>
          <w:sz w:val="22"/>
          <w:szCs w:val="22"/>
        </w:rPr>
        <w:t>titles</w:t>
      </w:r>
      <w:r w:rsidR="005F652E">
        <w:rPr>
          <w:rFonts w:asciiTheme="minorHAnsi" w:hAnsiTheme="minorHAnsi" w:cstheme="minorHAnsi"/>
          <w:bCs/>
          <w:sz w:val="22"/>
          <w:szCs w:val="22"/>
        </w:rPr>
        <w:t xml:space="preserve"> </w:t>
      </w:r>
      <w:r w:rsidR="005C32E4">
        <w:rPr>
          <w:rFonts w:asciiTheme="minorHAnsi" w:hAnsiTheme="minorHAnsi" w:cstheme="minorHAnsi"/>
          <w:bCs/>
          <w:sz w:val="22"/>
          <w:szCs w:val="22"/>
        </w:rPr>
        <w:t xml:space="preserve">and the </w:t>
      </w:r>
      <w:r w:rsidR="009A6717" w:rsidRPr="007116EB">
        <w:rPr>
          <w:rFonts w:asciiTheme="minorHAnsi" w:hAnsiTheme="minorHAnsi" w:cstheme="minorHAnsi"/>
          <w:bCs/>
          <w:sz w:val="22"/>
          <w:szCs w:val="22"/>
        </w:rPr>
        <w:t xml:space="preserve">development of </w:t>
      </w:r>
      <w:r w:rsidR="00FE1E85" w:rsidRPr="007116EB">
        <w:rPr>
          <w:rFonts w:asciiTheme="minorHAnsi" w:hAnsiTheme="minorHAnsi" w:cstheme="minorHAnsi"/>
          <w:bCs/>
          <w:sz w:val="22"/>
          <w:szCs w:val="22"/>
        </w:rPr>
        <w:t xml:space="preserve">locally legitimate and inclusive </w:t>
      </w:r>
      <w:r w:rsidR="001B4858" w:rsidRPr="007116EB">
        <w:rPr>
          <w:rFonts w:asciiTheme="minorHAnsi" w:hAnsiTheme="minorHAnsi" w:cstheme="minorHAnsi"/>
          <w:bCs/>
          <w:sz w:val="22"/>
          <w:szCs w:val="22"/>
        </w:rPr>
        <w:t>CBFiM</w:t>
      </w:r>
      <w:r w:rsidR="002359EF">
        <w:rPr>
          <w:rFonts w:asciiTheme="minorHAnsi" w:hAnsiTheme="minorHAnsi" w:cstheme="minorHAnsi"/>
          <w:bCs/>
          <w:sz w:val="22"/>
          <w:szCs w:val="22"/>
        </w:rPr>
        <w:t xml:space="preserve"> (Dominguez and </w:t>
      </w:r>
      <w:proofErr w:type="spellStart"/>
      <w:r w:rsidR="002359EF">
        <w:rPr>
          <w:rFonts w:asciiTheme="minorHAnsi" w:hAnsiTheme="minorHAnsi" w:cstheme="minorHAnsi"/>
          <w:bCs/>
          <w:sz w:val="22"/>
          <w:szCs w:val="22"/>
        </w:rPr>
        <w:t>Luoma</w:t>
      </w:r>
      <w:proofErr w:type="spellEnd"/>
      <w:r w:rsidR="002359EF">
        <w:rPr>
          <w:rFonts w:asciiTheme="minorHAnsi" w:hAnsiTheme="minorHAnsi" w:cstheme="minorHAnsi"/>
          <w:bCs/>
          <w:sz w:val="22"/>
          <w:szCs w:val="22"/>
        </w:rPr>
        <w:t>, 2020)</w:t>
      </w:r>
      <w:r w:rsidR="008E6D6C">
        <w:rPr>
          <w:rFonts w:asciiTheme="minorHAnsi" w:hAnsiTheme="minorHAnsi" w:cstheme="minorHAnsi"/>
          <w:bCs/>
          <w:sz w:val="22"/>
          <w:szCs w:val="22"/>
        </w:rPr>
        <w:t>.</w:t>
      </w:r>
    </w:p>
    <w:p w14:paraId="3BB4773B" w14:textId="77777777" w:rsidR="008D2A82" w:rsidRDefault="008D2A82" w:rsidP="001442FC">
      <w:pPr>
        <w:spacing w:line="360" w:lineRule="auto"/>
        <w:rPr>
          <w:rFonts w:asciiTheme="minorHAnsi" w:hAnsiTheme="minorHAnsi" w:cstheme="minorHAnsi"/>
          <w:bCs/>
          <w:sz w:val="22"/>
          <w:szCs w:val="22"/>
        </w:rPr>
      </w:pPr>
    </w:p>
    <w:p w14:paraId="429C7F99" w14:textId="7D8E1322" w:rsidR="004E6AF8" w:rsidRDefault="004E6AF8" w:rsidP="001442FC">
      <w:pPr>
        <w:spacing w:line="360" w:lineRule="auto"/>
        <w:rPr>
          <w:rFonts w:asciiTheme="minorHAnsi" w:hAnsiTheme="minorHAnsi" w:cstheme="minorHAnsi"/>
          <w:b/>
          <w:sz w:val="22"/>
          <w:szCs w:val="22"/>
        </w:rPr>
      </w:pPr>
      <w:r>
        <w:rPr>
          <w:rFonts w:asciiTheme="minorHAnsi" w:hAnsiTheme="minorHAnsi" w:cstheme="minorHAnsi"/>
          <w:b/>
          <w:sz w:val="22"/>
          <w:szCs w:val="22"/>
        </w:rPr>
        <w:t xml:space="preserve">Acknowledgements </w:t>
      </w:r>
    </w:p>
    <w:p w14:paraId="702B8CF6" w14:textId="462D261D" w:rsidR="004E6AF8" w:rsidRDefault="00E63942" w:rsidP="001442FC">
      <w:pPr>
        <w:spacing w:line="360" w:lineRule="auto"/>
        <w:rPr>
          <w:rFonts w:asciiTheme="minorHAnsi" w:hAnsiTheme="minorHAnsi" w:cstheme="minorHAnsi"/>
          <w:bCs/>
          <w:sz w:val="22"/>
          <w:szCs w:val="22"/>
        </w:rPr>
      </w:pPr>
      <w:r w:rsidRPr="00E63942">
        <w:rPr>
          <w:rFonts w:asciiTheme="minorHAnsi" w:hAnsiTheme="minorHAnsi" w:cstheme="minorHAnsi"/>
          <w:bCs/>
          <w:sz w:val="22"/>
          <w:szCs w:val="22"/>
        </w:rPr>
        <w:t xml:space="preserve">We acknowledge support from the NERC Science and Solutions for a Changing Planet (SSCP) DTP program (NE/L002515/1) and the Leverhulme Centre for Wildfires, Environment and Society. We </w:t>
      </w:r>
      <w:r w:rsidR="00DE4278">
        <w:rPr>
          <w:rFonts w:asciiTheme="minorHAnsi" w:hAnsiTheme="minorHAnsi" w:cstheme="minorHAnsi"/>
          <w:bCs/>
          <w:sz w:val="22"/>
          <w:szCs w:val="22"/>
        </w:rPr>
        <w:t xml:space="preserve">thank Paul </w:t>
      </w:r>
      <w:proofErr w:type="spellStart"/>
      <w:r w:rsidR="00DE4278">
        <w:rPr>
          <w:rFonts w:asciiTheme="minorHAnsi" w:hAnsiTheme="minorHAnsi" w:cstheme="minorHAnsi"/>
          <w:bCs/>
          <w:sz w:val="22"/>
          <w:szCs w:val="22"/>
        </w:rPr>
        <w:t>Laris</w:t>
      </w:r>
      <w:proofErr w:type="spellEnd"/>
      <w:r w:rsidR="00DE4278">
        <w:rPr>
          <w:rFonts w:asciiTheme="minorHAnsi" w:hAnsiTheme="minorHAnsi" w:cstheme="minorHAnsi"/>
          <w:bCs/>
          <w:sz w:val="22"/>
          <w:szCs w:val="22"/>
        </w:rPr>
        <w:t xml:space="preserve">, an anonymous reviewer, and the Editor for useful comments and suggestions. </w:t>
      </w:r>
    </w:p>
    <w:p w14:paraId="5E01F22C" w14:textId="77777777" w:rsidR="000810D9" w:rsidRDefault="000810D9" w:rsidP="001442FC">
      <w:pPr>
        <w:spacing w:line="360" w:lineRule="auto"/>
        <w:rPr>
          <w:rFonts w:asciiTheme="minorHAnsi" w:hAnsiTheme="minorHAnsi" w:cstheme="minorHAnsi"/>
          <w:bCs/>
          <w:sz w:val="22"/>
          <w:szCs w:val="22"/>
        </w:rPr>
      </w:pPr>
    </w:p>
    <w:p w14:paraId="632F7A5B" w14:textId="77777777" w:rsidR="002C42A1" w:rsidRDefault="00616A14" w:rsidP="002C42A1">
      <w:pPr>
        <w:spacing w:line="360" w:lineRule="auto"/>
        <w:rPr>
          <w:rFonts w:asciiTheme="minorHAnsi" w:hAnsiTheme="minorHAnsi" w:cstheme="minorHAnsi"/>
          <w:b/>
          <w:sz w:val="22"/>
          <w:szCs w:val="22"/>
        </w:rPr>
      </w:pPr>
      <w:r w:rsidRPr="00616A14">
        <w:rPr>
          <w:rFonts w:asciiTheme="minorHAnsi" w:hAnsiTheme="minorHAnsi" w:cstheme="minorHAnsi"/>
          <w:b/>
          <w:sz w:val="22"/>
          <w:szCs w:val="22"/>
        </w:rPr>
        <w:t xml:space="preserve">Open Research </w:t>
      </w:r>
    </w:p>
    <w:p w14:paraId="6BFFA441" w14:textId="458B9172" w:rsidR="008D5458" w:rsidRPr="00454E6D" w:rsidRDefault="005142A2" w:rsidP="00E119B7">
      <w:pPr>
        <w:spacing w:line="360" w:lineRule="auto"/>
        <w:rPr>
          <w:rFonts w:asciiTheme="minorHAnsi" w:eastAsia="Times New Roman" w:hAnsiTheme="minorHAnsi" w:cstheme="minorHAnsi"/>
          <w:color w:val="262626"/>
          <w:sz w:val="22"/>
          <w:szCs w:val="22"/>
          <w:lang w:eastAsia="en-GB"/>
        </w:rPr>
      </w:pPr>
      <w:r>
        <w:rPr>
          <w:rFonts w:asciiTheme="minorHAnsi" w:eastAsia="Times New Roman" w:hAnsiTheme="minorHAnsi" w:cstheme="minorHAnsi"/>
          <w:color w:val="262626"/>
          <w:sz w:val="22"/>
          <w:szCs w:val="22"/>
          <w:lang w:eastAsia="en-GB"/>
        </w:rPr>
        <w:t>The data on which this article is</w:t>
      </w:r>
      <w:r w:rsidR="007A7E7E">
        <w:rPr>
          <w:rFonts w:asciiTheme="minorHAnsi" w:eastAsia="Times New Roman" w:hAnsiTheme="minorHAnsi" w:cstheme="minorHAnsi"/>
          <w:color w:val="262626"/>
          <w:sz w:val="22"/>
          <w:szCs w:val="22"/>
          <w:lang w:eastAsia="en-GB"/>
        </w:rPr>
        <w:t xml:space="preserve"> based is in Croker (2023). </w:t>
      </w:r>
    </w:p>
    <w:p w14:paraId="09C1ACBD" w14:textId="1C903761" w:rsidR="00E119B7" w:rsidRPr="00431551" w:rsidRDefault="00E119B7" w:rsidP="00431551">
      <w:pPr>
        <w:pStyle w:val="Style1"/>
        <w:rPr>
          <w:color w:val="FF0000"/>
          <w:sz w:val="22"/>
          <w:szCs w:val="22"/>
        </w:rPr>
      </w:pPr>
      <w:r w:rsidRPr="00431551">
        <w:rPr>
          <w:sz w:val="22"/>
          <w:szCs w:val="22"/>
        </w:rPr>
        <w:t xml:space="preserve">References </w:t>
      </w:r>
    </w:p>
    <w:p w14:paraId="54CE797D" w14:textId="099DE6ED" w:rsidR="00413787" w:rsidRDefault="0041378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Adams, W. M. and Hutton, J. (2007) People, Parks and Poverty: Political Ecology and Biodiversity Conservation. </w:t>
      </w:r>
      <w:r w:rsidRPr="007116EB">
        <w:rPr>
          <w:rFonts w:asciiTheme="minorHAnsi" w:hAnsiTheme="minorHAnsi" w:cstheme="minorHAnsi"/>
          <w:i/>
          <w:iCs/>
          <w:sz w:val="22"/>
          <w:szCs w:val="22"/>
        </w:rPr>
        <w:t>Conservation and Society</w:t>
      </w:r>
      <w:r w:rsidRPr="007116EB">
        <w:rPr>
          <w:rFonts w:asciiTheme="minorHAnsi" w:hAnsiTheme="minorHAnsi" w:cstheme="minorHAnsi"/>
          <w:sz w:val="22"/>
          <w:szCs w:val="22"/>
        </w:rPr>
        <w:t xml:space="preserve">, </w:t>
      </w:r>
      <w:r w:rsidR="00BF3811" w:rsidRPr="007116EB">
        <w:rPr>
          <w:rFonts w:asciiTheme="minorHAnsi" w:hAnsiTheme="minorHAnsi" w:cstheme="minorHAnsi"/>
          <w:sz w:val="22"/>
          <w:szCs w:val="22"/>
        </w:rPr>
        <w:t xml:space="preserve">5(2), 147-183. </w:t>
      </w:r>
      <w:r w:rsidR="00CC763F" w:rsidRPr="00CC763F">
        <w:rPr>
          <w:rFonts w:asciiTheme="minorHAnsi" w:hAnsiTheme="minorHAnsi" w:cstheme="minorHAnsi"/>
          <w:sz w:val="22"/>
          <w:szCs w:val="22"/>
        </w:rPr>
        <w:t>Available from:</w:t>
      </w:r>
      <w:r w:rsidR="00CC763F">
        <w:rPr>
          <w:rFonts w:asciiTheme="minorHAnsi" w:hAnsiTheme="minorHAnsi" w:cstheme="minorHAnsi"/>
          <w:sz w:val="22"/>
          <w:szCs w:val="22"/>
        </w:rPr>
        <w:t xml:space="preserve"> </w:t>
      </w:r>
      <w:hyperlink r:id="rId21" w:history="1">
        <w:r w:rsidR="00CC763F" w:rsidRPr="00C24877">
          <w:rPr>
            <w:rStyle w:val="Hyperlink"/>
            <w:rFonts w:asciiTheme="minorHAnsi" w:hAnsiTheme="minorHAnsi" w:cstheme="minorHAnsi"/>
            <w:sz w:val="22"/>
            <w:szCs w:val="22"/>
          </w:rPr>
          <w:t>https://www.conservationandsociety.org.in//text.asp?2007/5/2/147/49228</w:t>
        </w:r>
      </w:hyperlink>
      <w:r w:rsidR="00CC763F">
        <w:rPr>
          <w:rFonts w:asciiTheme="minorHAnsi" w:hAnsiTheme="minorHAnsi" w:cstheme="minorHAnsi"/>
          <w:sz w:val="22"/>
          <w:szCs w:val="22"/>
        </w:rPr>
        <w:t xml:space="preserve"> </w:t>
      </w:r>
    </w:p>
    <w:p w14:paraId="798C8E3F" w14:textId="2E0951AA" w:rsidR="008C3D5F" w:rsidRDefault="008C3D5F"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Agrawal, A. and Gibson, C. C. (1999) </w:t>
      </w:r>
      <w:r w:rsidR="004E3F75" w:rsidRPr="004E3F75">
        <w:rPr>
          <w:rFonts w:asciiTheme="minorHAnsi" w:hAnsiTheme="minorHAnsi" w:cstheme="minorHAnsi"/>
          <w:sz w:val="22"/>
          <w:szCs w:val="22"/>
        </w:rPr>
        <w:t>Enchantment and Disenchantment: The Role of Community in Natural Resource Conservation</w:t>
      </w:r>
      <w:r w:rsidR="004E3F75">
        <w:rPr>
          <w:rFonts w:asciiTheme="minorHAnsi" w:hAnsiTheme="minorHAnsi" w:cstheme="minorHAnsi"/>
          <w:sz w:val="22"/>
          <w:szCs w:val="22"/>
        </w:rPr>
        <w:t xml:space="preserve">. </w:t>
      </w:r>
      <w:r w:rsidR="004E3F75" w:rsidRPr="00C913F4">
        <w:rPr>
          <w:rFonts w:asciiTheme="minorHAnsi" w:hAnsiTheme="minorHAnsi" w:cstheme="minorHAnsi"/>
          <w:i/>
          <w:iCs/>
          <w:sz w:val="22"/>
          <w:szCs w:val="22"/>
        </w:rPr>
        <w:t>World Development</w:t>
      </w:r>
      <w:r w:rsidR="004E3F75">
        <w:rPr>
          <w:rFonts w:asciiTheme="minorHAnsi" w:hAnsiTheme="minorHAnsi" w:cstheme="minorHAnsi"/>
          <w:sz w:val="22"/>
          <w:szCs w:val="22"/>
        </w:rPr>
        <w:t>, 27(4), 629-</w:t>
      </w:r>
      <w:r w:rsidR="00C913F4">
        <w:rPr>
          <w:rFonts w:asciiTheme="minorHAnsi" w:hAnsiTheme="minorHAnsi" w:cstheme="minorHAnsi"/>
          <w:sz w:val="22"/>
          <w:szCs w:val="22"/>
        </w:rPr>
        <w:t xml:space="preserve">649. </w:t>
      </w:r>
      <w:hyperlink r:id="rId22" w:history="1">
        <w:r w:rsidR="001D3C2A" w:rsidRPr="00763C63">
          <w:rPr>
            <w:rStyle w:val="Hyperlink"/>
            <w:rFonts w:asciiTheme="minorHAnsi" w:hAnsiTheme="minorHAnsi" w:cstheme="minorHAnsi"/>
            <w:sz w:val="22"/>
            <w:szCs w:val="22"/>
          </w:rPr>
          <w:t>https://doi.org/10.1016/S0305-750X(98)00161-2</w:t>
        </w:r>
      </w:hyperlink>
      <w:r w:rsidR="001D3C2A">
        <w:rPr>
          <w:rFonts w:asciiTheme="minorHAnsi" w:hAnsiTheme="minorHAnsi" w:cstheme="minorHAnsi"/>
          <w:sz w:val="22"/>
          <w:szCs w:val="22"/>
        </w:rPr>
        <w:t xml:space="preserve"> </w:t>
      </w:r>
    </w:p>
    <w:p w14:paraId="329AEC15" w14:textId="45902941" w:rsidR="00B56FDF" w:rsidRPr="007116EB" w:rsidRDefault="00B56FDF"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Agrawal, A. and Ostrom, E. (2016) </w:t>
      </w:r>
      <w:r w:rsidR="00880B95" w:rsidRPr="00880B95">
        <w:rPr>
          <w:rFonts w:asciiTheme="minorHAnsi" w:hAnsiTheme="minorHAnsi" w:cstheme="minorHAnsi"/>
          <w:sz w:val="22"/>
          <w:szCs w:val="22"/>
        </w:rPr>
        <w:t>Collective Action, Property Rights, and Decentralization in Resource Use in India and Nepal</w:t>
      </w:r>
      <w:r w:rsidR="00880B95">
        <w:rPr>
          <w:rFonts w:asciiTheme="minorHAnsi" w:hAnsiTheme="minorHAnsi" w:cstheme="minorHAnsi"/>
          <w:sz w:val="22"/>
          <w:szCs w:val="22"/>
        </w:rPr>
        <w:t xml:space="preserve">. </w:t>
      </w:r>
      <w:r w:rsidR="00236DE1" w:rsidRPr="005609D7">
        <w:rPr>
          <w:rFonts w:asciiTheme="minorHAnsi" w:hAnsiTheme="minorHAnsi" w:cstheme="minorHAnsi"/>
          <w:i/>
          <w:iCs/>
          <w:sz w:val="22"/>
          <w:szCs w:val="22"/>
        </w:rPr>
        <w:t>Politics and Society,</w:t>
      </w:r>
      <w:r w:rsidR="00C2330C" w:rsidRPr="005609D7">
        <w:rPr>
          <w:rFonts w:asciiTheme="minorHAnsi" w:hAnsiTheme="minorHAnsi" w:cstheme="minorHAnsi"/>
          <w:i/>
          <w:iCs/>
          <w:sz w:val="22"/>
          <w:szCs w:val="22"/>
        </w:rPr>
        <w:t xml:space="preserve"> </w:t>
      </w:r>
      <w:r w:rsidR="00C2330C">
        <w:rPr>
          <w:rFonts w:asciiTheme="minorHAnsi" w:hAnsiTheme="minorHAnsi" w:cstheme="minorHAnsi"/>
          <w:sz w:val="22"/>
          <w:szCs w:val="22"/>
        </w:rPr>
        <w:t xml:space="preserve">29(4), </w:t>
      </w:r>
      <w:r w:rsidR="005609D7">
        <w:rPr>
          <w:rFonts w:asciiTheme="minorHAnsi" w:hAnsiTheme="minorHAnsi" w:cstheme="minorHAnsi"/>
          <w:sz w:val="22"/>
          <w:szCs w:val="22"/>
        </w:rPr>
        <w:t>485-514.</w:t>
      </w:r>
      <w:r w:rsidR="00F12E2D">
        <w:rPr>
          <w:rFonts w:asciiTheme="minorHAnsi" w:hAnsiTheme="minorHAnsi" w:cstheme="minorHAnsi"/>
          <w:sz w:val="22"/>
          <w:szCs w:val="22"/>
        </w:rPr>
        <w:t xml:space="preserve"> </w:t>
      </w:r>
      <w:hyperlink r:id="rId23" w:history="1">
        <w:r w:rsidR="00F12E2D" w:rsidRPr="00C24877">
          <w:rPr>
            <w:rStyle w:val="Hyperlink"/>
            <w:rFonts w:asciiTheme="minorHAnsi" w:hAnsiTheme="minorHAnsi" w:cstheme="minorHAnsi"/>
            <w:sz w:val="22"/>
            <w:szCs w:val="22"/>
          </w:rPr>
          <w:t>https://doi.org/10.1177/0032329201029004002</w:t>
        </w:r>
      </w:hyperlink>
      <w:r w:rsidR="00F12E2D">
        <w:rPr>
          <w:rFonts w:asciiTheme="minorHAnsi" w:hAnsiTheme="minorHAnsi" w:cstheme="minorHAnsi"/>
          <w:sz w:val="22"/>
          <w:szCs w:val="22"/>
        </w:rPr>
        <w:t xml:space="preserve"> </w:t>
      </w:r>
    </w:p>
    <w:p w14:paraId="3C6F6A73" w14:textId="15466577" w:rsidR="00852F08" w:rsidRPr="00B06DA0" w:rsidRDefault="00852F08" w:rsidP="00852F08">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Alvarado, S. T., Buisson, E., Carriere, S. M., </w:t>
      </w:r>
      <w:proofErr w:type="spellStart"/>
      <w:r w:rsidRPr="00B06DA0">
        <w:rPr>
          <w:rFonts w:asciiTheme="minorHAnsi" w:hAnsiTheme="minorHAnsi" w:cstheme="minorHAnsi"/>
          <w:sz w:val="22"/>
          <w:szCs w:val="22"/>
        </w:rPr>
        <w:t>Rabarison</w:t>
      </w:r>
      <w:proofErr w:type="spellEnd"/>
      <w:r w:rsidRPr="00B06DA0">
        <w:rPr>
          <w:rFonts w:asciiTheme="minorHAnsi" w:hAnsiTheme="minorHAnsi" w:cstheme="minorHAnsi"/>
          <w:sz w:val="22"/>
          <w:szCs w:val="22"/>
        </w:rPr>
        <w:t xml:space="preserve">, H., </w:t>
      </w:r>
      <w:proofErr w:type="spellStart"/>
      <w:r w:rsidRPr="00B06DA0">
        <w:rPr>
          <w:rFonts w:asciiTheme="minorHAnsi" w:hAnsiTheme="minorHAnsi" w:cstheme="minorHAnsi"/>
          <w:sz w:val="22"/>
          <w:szCs w:val="22"/>
        </w:rPr>
        <w:t>Rajeriarison</w:t>
      </w:r>
      <w:proofErr w:type="spellEnd"/>
      <w:r w:rsidRPr="00B06DA0">
        <w:rPr>
          <w:rFonts w:asciiTheme="minorHAnsi" w:hAnsiTheme="minorHAnsi" w:cstheme="minorHAnsi"/>
          <w:sz w:val="22"/>
          <w:szCs w:val="22"/>
        </w:rPr>
        <w:t xml:space="preserve">, C., </w:t>
      </w:r>
      <w:proofErr w:type="spellStart"/>
      <w:r w:rsidRPr="00B06DA0">
        <w:rPr>
          <w:rFonts w:asciiTheme="minorHAnsi" w:hAnsiTheme="minorHAnsi" w:cstheme="minorHAnsi"/>
          <w:sz w:val="22"/>
          <w:szCs w:val="22"/>
        </w:rPr>
        <w:t>Andrianjafy</w:t>
      </w:r>
      <w:proofErr w:type="spellEnd"/>
      <w:r w:rsidRPr="00B06DA0">
        <w:rPr>
          <w:rFonts w:asciiTheme="minorHAnsi" w:hAnsiTheme="minorHAnsi" w:cstheme="minorHAnsi"/>
          <w:sz w:val="22"/>
          <w:szCs w:val="22"/>
        </w:rPr>
        <w:t xml:space="preserve">, M., </w:t>
      </w:r>
      <w:proofErr w:type="spellStart"/>
      <w:r w:rsidRPr="00B06DA0">
        <w:rPr>
          <w:rFonts w:asciiTheme="minorHAnsi" w:hAnsiTheme="minorHAnsi" w:cstheme="minorHAnsi"/>
          <w:sz w:val="22"/>
          <w:szCs w:val="22"/>
        </w:rPr>
        <w:t>Randriatsivery</w:t>
      </w:r>
      <w:proofErr w:type="spellEnd"/>
      <w:r w:rsidRPr="00B06DA0">
        <w:rPr>
          <w:rFonts w:asciiTheme="minorHAnsi" w:hAnsiTheme="minorHAnsi" w:cstheme="minorHAnsi"/>
          <w:sz w:val="22"/>
          <w:szCs w:val="22"/>
        </w:rPr>
        <w:t xml:space="preserve">, F. M., </w:t>
      </w:r>
      <w:proofErr w:type="spellStart"/>
      <w:r w:rsidRPr="00B06DA0">
        <w:rPr>
          <w:rFonts w:asciiTheme="minorHAnsi" w:hAnsiTheme="minorHAnsi" w:cstheme="minorHAnsi"/>
          <w:sz w:val="22"/>
          <w:szCs w:val="22"/>
        </w:rPr>
        <w:t>Rasoafaranaivo</w:t>
      </w:r>
      <w:proofErr w:type="spellEnd"/>
      <w:r w:rsidRPr="00B06DA0">
        <w:rPr>
          <w:rFonts w:asciiTheme="minorHAnsi" w:hAnsiTheme="minorHAnsi" w:cstheme="minorHAnsi"/>
          <w:sz w:val="22"/>
          <w:szCs w:val="22"/>
        </w:rPr>
        <w:t xml:space="preserve">, M. H., </w:t>
      </w:r>
      <w:proofErr w:type="spellStart"/>
      <w:r w:rsidRPr="00B06DA0">
        <w:rPr>
          <w:rFonts w:asciiTheme="minorHAnsi" w:hAnsiTheme="minorHAnsi" w:cstheme="minorHAnsi"/>
          <w:sz w:val="22"/>
          <w:szCs w:val="22"/>
        </w:rPr>
        <w:t>Raharimampionona</w:t>
      </w:r>
      <w:proofErr w:type="spellEnd"/>
      <w:r w:rsidRPr="00B06DA0">
        <w:rPr>
          <w:rFonts w:asciiTheme="minorHAnsi" w:hAnsiTheme="minorHAnsi" w:cstheme="minorHAnsi"/>
          <w:sz w:val="22"/>
          <w:szCs w:val="22"/>
        </w:rPr>
        <w:t xml:space="preserve">, J., Lowry, P. P. and </w:t>
      </w:r>
      <w:proofErr w:type="spellStart"/>
      <w:r w:rsidRPr="00B06DA0">
        <w:rPr>
          <w:rFonts w:asciiTheme="minorHAnsi" w:hAnsiTheme="minorHAnsi" w:cstheme="minorHAnsi"/>
          <w:sz w:val="22"/>
          <w:szCs w:val="22"/>
        </w:rPr>
        <w:t>Birkinshaw</w:t>
      </w:r>
      <w:proofErr w:type="spellEnd"/>
      <w:r w:rsidRPr="00B06DA0">
        <w:rPr>
          <w:rFonts w:asciiTheme="minorHAnsi" w:hAnsiTheme="minorHAnsi" w:cstheme="minorHAnsi"/>
          <w:sz w:val="22"/>
          <w:szCs w:val="22"/>
        </w:rPr>
        <w:t xml:space="preserve">, C. (2015) Achieving sustainable conservation in Madagascar: The case of the newly established </w:t>
      </w:r>
      <w:proofErr w:type="spellStart"/>
      <w:r w:rsidRPr="00B06DA0">
        <w:rPr>
          <w:rFonts w:asciiTheme="minorHAnsi" w:hAnsiTheme="minorHAnsi" w:cstheme="minorHAnsi"/>
          <w:sz w:val="22"/>
          <w:szCs w:val="22"/>
        </w:rPr>
        <w:t>Ibity</w:t>
      </w:r>
      <w:proofErr w:type="spellEnd"/>
      <w:r w:rsidRPr="00B06DA0">
        <w:rPr>
          <w:rFonts w:asciiTheme="minorHAnsi" w:hAnsiTheme="minorHAnsi" w:cstheme="minorHAnsi"/>
          <w:sz w:val="22"/>
          <w:szCs w:val="22"/>
        </w:rPr>
        <w:t xml:space="preserve"> Mountain Protected Area. </w:t>
      </w:r>
      <w:r w:rsidRPr="00B06DA0">
        <w:rPr>
          <w:rFonts w:asciiTheme="minorHAnsi" w:hAnsiTheme="minorHAnsi" w:cstheme="minorHAnsi"/>
          <w:i/>
          <w:iCs/>
          <w:sz w:val="22"/>
          <w:szCs w:val="22"/>
        </w:rPr>
        <w:t xml:space="preserve">Tropical Conservation Science, </w:t>
      </w:r>
      <w:r w:rsidRPr="00B06DA0">
        <w:rPr>
          <w:rFonts w:asciiTheme="minorHAnsi" w:hAnsiTheme="minorHAnsi" w:cstheme="minorHAnsi"/>
          <w:sz w:val="22"/>
          <w:szCs w:val="22"/>
        </w:rPr>
        <w:t>8(2), 367-395.</w:t>
      </w:r>
      <w:r>
        <w:rPr>
          <w:rFonts w:asciiTheme="minorHAnsi" w:hAnsiTheme="minorHAnsi" w:cstheme="minorHAnsi"/>
          <w:sz w:val="22"/>
          <w:szCs w:val="22"/>
        </w:rPr>
        <w:t xml:space="preserve"> </w:t>
      </w:r>
      <w:hyperlink r:id="rId24" w:history="1">
        <w:r w:rsidRPr="00113A16">
          <w:rPr>
            <w:rStyle w:val="Hyperlink"/>
            <w:rFonts w:asciiTheme="minorHAnsi" w:hAnsiTheme="minorHAnsi" w:cstheme="minorHAnsi"/>
            <w:sz w:val="22"/>
            <w:szCs w:val="22"/>
          </w:rPr>
          <w:t>https://doi.org/10.1177/194008291500800207</w:t>
        </w:r>
      </w:hyperlink>
      <w:r>
        <w:rPr>
          <w:rFonts w:asciiTheme="minorHAnsi" w:hAnsiTheme="minorHAnsi" w:cstheme="minorHAnsi"/>
          <w:sz w:val="22"/>
          <w:szCs w:val="22"/>
        </w:rPr>
        <w:t xml:space="preserve"> </w:t>
      </w:r>
    </w:p>
    <w:p w14:paraId="10100758" w14:textId="5FAD1099" w:rsidR="00025587" w:rsidRDefault="00852F08" w:rsidP="00E119B7">
      <w:pPr>
        <w:spacing w:line="360" w:lineRule="auto"/>
        <w:rPr>
          <w:rStyle w:val="Hyperlink"/>
          <w:rFonts w:asciiTheme="minorHAnsi" w:hAnsiTheme="minorHAnsi" w:cstheme="minorHAnsi"/>
          <w:sz w:val="22"/>
          <w:szCs w:val="22"/>
        </w:rPr>
      </w:pPr>
      <w:r w:rsidRPr="00B06DA0">
        <w:rPr>
          <w:rFonts w:asciiTheme="minorHAnsi" w:hAnsiTheme="minorHAnsi" w:cstheme="minorHAnsi"/>
          <w:sz w:val="22"/>
          <w:szCs w:val="22"/>
        </w:rPr>
        <w:lastRenderedPageBreak/>
        <w:t xml:space="preserve">Alvarado, S. T., Silva, T. S. F. and Archibald, S. (2018) Management impacts on fire occurrence: A comparison of fire regimes of African and South American tropical savannas in different protected areas. </w:t>
      </w:r>
      <w:r w:rsidRPr="00B06DA0">
        <w:rPr>
          <w:rFonts w:asciiTheme="minorHAnsi" w:hAnsiTheme="minorHAnsi" w:cstheme="minorHAnsi"/>
          <w:i/>
          <w:iCs/>
          <w:sz w:val="22"/>
          <w:szCs w:val="22"/>
        </w:rPr>
        <w:t xml:space="preserve">Journal of Environmental Management, </w:t>
      </w:r>
      <w:r w:rsidRPr="00B06DA0">
        <w:rPr>
          <w:rFonts w:asciiTheme="minorHAnsi" w:hAnsiTheme="minorHAnsi" w:cstheme="minorHAnsi"/>
          <w:sz w:val="22"/>
          <w:szCs w:val="22"/>
        </w:rPr>
        <w:t>218, 79-87.</w:t>
      </w:r>
      <w:r>
        <w:rPr>
          <w:rFonts w:asciiTheme="minorHAnsi" w:hAnsiTheme="minorHAnsi" w:cstheme="minorHAnsi"/>
          <w:sz w:val="22"/>
          <w:szCs w:val="22"/>
        </w:rPr>
        <w:t xml:space="preserve"> </w:t>
      </w:r>
      <w:hyperlink r:id="rId25" w:history="1">
        <w:r w:rsidRPr="00113A16">
          <w:rPr>
            <w:rStyle w:val="Hyperlink"/>
            <w:rFonts w:asciiTheme="minorHAnsi" w:hAnsiTheme="minorHAnsi" w:cstheme="minorHAnsi"/>
            <w:sz w:val="22"/>
            <w:szCs w:val="22"/>
          </w:rPr>
          <w:t>https://doi.org/10.1016/j.jenvman.2018.04.004</w:t>
        </w:r>
      </w:hyperlink>
    </w:p>
    <w:p w14:paraId="5130D0A6" w14:textId="71EDA624" w:rsidR="000A41B5" w:rsidRPr="00454E6D" w:rsidRDefault="000A41B5" w:rsidP="00E119B7">
      <w:pPr>
        <w:spacing w:line="360" w:lineRule="auto"/>
        <w:rPr>
          <w:rFonts w:asciiTheme="minorHAnsi" w:hAnsiTheme="minorHAnsi" w:cstheme="minorHAnsi"/>
          <w:sz w:val="22"/>
          <w:szCs w:val="22"/>
        </w:rPr>
      </w:pPr>
      <w:proofErr w:type="spellStart"/>
      <w:r w:rsidRPr="00454E6D">
        <w:rPr>
          <w:rStyle w:val="Hyperlink"/>
          <w:rFonts w:asciiTheme="minorHAnsi" w:hAnsiTheme="minorHAnsi" w:cstheme="minorHAnsi"/>
          <w:color w:val="auto"/>
          <w:sz w:val="22"/>
          <w:szCs w:val="22"/>
          <w:u w:val="none"/>
        </w:rPr>
        <w:t>Amarante</w:t>
      </w:r>
      <w:proofErr w:type="spellEnd"/>
      <w:r w:rsidRPr="00454E6D">
        <w:rPr>
          <w:rStyle w:val="Hyperlink"/>
          <w:rFonts w:asciiTheme="minorHAnsi" w:hAnsiTheme="minorHAnsi" w:cstheme="minorHAnsi"/>
          <w:color w:val="auto"/>
          <w:sz w:val="22"/>
          <w:szCs w:val="22"/>
          <w:u w:val="none"/>
        </w:rPr>
        <w:t xml:space="preserve">, V., Burger, R., </w:t>
      </w:r>
      <w:proofErr w:type="spellStart"/>
      <w:r w:rsidRPr="00454E6D">
        <w:rPr>
          <w:rStyle w:val="Hyperlink"/>
          <w:rFonts w:asciiTheme="minorHAnsi" w:hAnsiTheme="minorHAnsi" w:cstheme="minorHAnsi"/>
          <w:color w:val="auto"/>
          <w:sz w:val="22"/>
          <w:szCs w:val="22"/>
          <w:u w:val="none"/>
        </w:rPr>
        <w:t>Chewla</w:t>
      </w:r>
      <w:proofErr w:type="spellEnd"/>
      <w:r w:rsidRPr="00454E6D">
        <w:rPr>
          <w:rStyle w:val="Hyperlink"/>
          <w:rFonts w:asciiTheme="minorHAnsi" w:hAnsiTheme="minorHAnsi" w:cstheme="minorHAnsi"/>
          <w:color w:val="auto"/>
          <w:sz w:val="22"/>
          <w:szCs w:val="22"/>
          <w:u w:val="none"/>
        </w:rPr>
        <w:t xml:space="preserve">, G., Cockburn, J., </w:t>
      </w:r>
      <w:proofErr w:type="spellStart"/>
      <w:r w:rsidRPr="00454E6D">
        <w:rPr>
          <w:rStyle w:val="Hyperlink"/>
          <w:rFonts w:asciiTheme="minorHAnsi" w:hAnsiTheme="minorHAnsi" w:cstheme="minorHAnsi"/>
          <w:color w:val="auto"/>
          <w:sz w:val="22"/>
          <w:szCs w:val="22"/>
          <w:u w:val="none"/>
        </w:rPr>
        <w:t>Kassouf</w:t>
      </w:r>
      <w:proofErr w:type="spellEnd"/>
      <w:r w:rsidRPr="00454E6D">
        <w:rPr>
          <w:rStyle w:val="Hyperlink"/>
          <w:rFonts w:asciiTheme="minorHAnsi" w:hAnsiTheme="minorHAnsi" w:cstheme="minorHAnsi"/>
          <w:color w:val="auto"/>
          <w:sz w:val="22"/>
          <w:szCs w:val="22"/>
          <w:u w:val="none"/>
        </w:rPr>
        <w:t xml:space="preserve">, A., McKay, A. and </w:t>
      </w:r>
      <w:proofErr w:type="spellStart"/>
      <w:r w:rsidRPr="00454E6D">
        <w:rPr>
          <w:rStyle w:val="Hyperlink"/>
          <w:rFonts w:asciiTheme="minorHAnsi" w:hAnsiTheme="minorHAnsi" w:cstheme="minorHAnsi"/>
          <w:color w:val="auto"/>
          <w:sz w:val="22"/>
          <w:szCs w:val="22"/>
          <w:u w:val="none"/>
        </w:rPr>
        <w:t>Zurbrigg</w:t>
      </w:r>
      <w:proofErr w:type="spellEnd"/>
      <w:r w:rsidRPr="00454E6D">
        <w:rPr>
          <w:rStyle w:val="Hyperlink"/>
          <w:rFonts w:asciiTheme="minorHAnsi" w:hAnsiTheme="minorHAnsi" w:cstheme="minorHAnsi"/>
          <w:color w:val="auto"/>
          <w:sz w:val="22"/>
          <w:szCs w:val="22"/>
          <w:u w:val="none"/>
        </w:rPr>
        <w:t>, J. (</w:t>
      </w:r>
      <w:r w:rsidR="00FC26FC" w:rsidRPr="00454E6D">
        <w:rPr>
          <w:rStyle w:val="Hyperlink"/>
          <w:rFonts w:asciiTheme="minorHAnsi" w:hAnsiTheme="minorHAnsi" w:cstheme="minorHAnsi"/>
          <w:color w:val="auto"/>
          <w:sz w:val="22"/>
          <w:szCs w:val="22"/>
          <w:u w:val="none"/>
        </w:rPr>
        <w:t>2022) Underrepresentation of developing country researchers in development research</w:t>
      </w:r>
      <w:r w:rsidR="00FC26FC" w:rsidRPr="00454E6D">
        <w:rPr>
          <w:rStyle w:val="Hyperlink"/>
          <w:rFonts w:asciiTheme="minorHAnsi" w:hAnsiTheme="minorHAnsi" w:cstheme="minorHAnsi"/>
          <w:i/>
          <w:iCs/>
          <w:color w:val="auto"/>
          <w:sz w:val="22"/>
          <w:szCs w:val="22"/>
          <w:u w:val="none"/>
        </w:rPr>
        <w:t>. Applied Economics Letters</w:t>
      </w:r>
      <w:r w:rsidR="00FC26FC" w:rsidRPr="00454E6D">
        <w:rPr>
          <w:rStyle w:val="Hyperlink"/>
          <w:rFonts w:asciiTheme="minorHAnsi" w:hAnsiTheme="minorHAnsi" w:cstheme="minorHAnsi"/>
          <w:color w:val="auto"/>
          <w:sz w:val="22"/>
          <w:szCs w:val="22"/>
          <w:u w:val="none"/>
        </w:rPr>
        <w:t>, 29(17), 1659-1664.</w:t>
      </w:r>
    </w:p>
    <w:p w14:paraId="42EC5BA1" w14:textId="6707BA8F" w:rsidR="00F66B3C" w:rsidRDefault="00F66B3C" w:rsidP="00F66B3C">
      <w:pPr>
        <w:spacing w:line="360" w:lineRule="auto"/>
        <w:rPr>
          <w:rFonts w:asciiTheme="minorHAnsi" w:hAnsiTheme="minorHAnsi" w:cstheme="minorHAnsi"/>
          <w:sz w:val="22"/>
          <w:szCs w:val="22"/>
        </w:rPr>
      </w:pPr>
      <w:proofErr w:type="spellStart"/>
      <w:r w:rsidRPr="00B06DA0">
        <w:rPr>
          <w:rFonts w:asciiTheme="minorHAnsi" w:hAnsiTheme="minorHAnsi" w:cstheme="minorHAnsi"/>
          <w:sz w:val="22"/>
          <w:szCs w:val="22"/>
        </w:rPr>
        <w:t>Andela</w:t>
      </w:r>
      <w:proofErr w:type="spellEnd"/>
      <w:r w:rsidRPr="00B06DA0">
        <w:rPr>
          <w:rFonts w:asciiTheme="minorHAnsi" w:hAnsiTheme="minorHAnsi" w:cstheme="minorHAnsi"/>
          <w:sz w:val="22"/>
          <w:szCs w:val="22"/>
        </w:rPr>
        <w:t xml:space="preserve">, N., Morton, D. C., Giglio, L., van der Werf, G. R., </w:t>
      </w:r>
      <w:proofErr w:type="spellStart"/>
      <w:r w:rsidRPr="00B06DA0">
        <w:rPr>
          <w:rFonts w:asciiTheme="minorHAnsi" w:hAnsiTheme="minorHAnsi" w:cstheme="minorHAnsi"/>
          <w:sz w:val="22"/>
          <w:szCs w:val="22"/>
        </w:rPr>
        <w:t>Kasibhatla</w:t>
      </w:r>
      <w:proofErr w:type="spellEnd"/>
      <w:r w:rsidRPr="00B06DA0">
        <w:rPr>
          <w:rFonts w:asciiTheme="minorHAnsi" w:hAnsiTheme="minorHAnsi" w:cstheme="minorHAnsi"/>
          <w:sz w:val="22"/>
          <w:szCs w:val="22"/>
        </w:rPr>
        <w:t xml:space="preserve">, P. S., </w:t>
      </w:r>
      <w:proofErr w:type="spellStart"/>
      <w:r w:rsidRPr="00B06DA0">
        <w:rPr>
          <w:rFonts w:asciiTheme="minorHAnsi" w:hAnsiTheme="minorHAnsi" w:cstheme="minorHAnsi"/>
          <w:sz w:val="22"/>
          <w:szCs w:val="22"/>
        </w:rPr>
        <w:t>DeFries</w:t>
      </w:r>
      <w:proofErr w:type="spellEnd"/>
      <w:r w:rsidRPr="00B06DA0">
        <w:rPr>
          <w:rFonts w:asciiTheme="minorHAnsi" w:hAnsiTheme="minorHAnsi" w:cstheme="minorHAnsi"/>
          <w:sz w:val="22"/>
          <w:szCs w:val="22"/>
        </w:rPr>
        <w:t xml:space="preserve">, R. S., </w:t>
      </w:r>
      <w:proofErr w:type="spellStart"/>
      <w:r w:rsidRPr="00B06DA0">
        <w:rPr>
          <w:rFonts w:asciiTheme="minorHAnsi" w:hAnsiTheme="minorHAnsi" w:cstheme="minorHAnsi"/>
          <w:sz w:val="22"/>
          <w:szCs w:val="22"/>
        </w:rPr>
        <w:t>Collatz</w:t>
      </w:r>
      <w:proofErr w:type="spellEnd"/>
      <w:r w:rsidRPr="00B06DA0">
        <w:rPr>
          <w:rFonts w:asciiTheme="minorHAnsi" w:hAnsiTheme="minorHAnsi" w:cstheme="minorHAnsi"/>
          <w:sz w:val="22"/>
          <w:szCs w:val="22"/>
        </w:rPr>
        <w:t xml:space="preserve">, G. J., </w:t>
      </w:r>
      <w:proofErr w:type="spellStart"/>
      <w:r w:rsidRPr="00B06DA0">
        <w:rPr>
          <w:rFonts w:asciiTheme="minorHAnsi" w:hAnsiTheme="minorHAnsi" w:cstheme="minorHAnsi"/>
          <w:sz w:val="22"/>
          <w:szCs w:val="22"/>
        </w:rPr>
        <w:t>Hantson</w:t>
      </w:r>
      <w:proofErr w:type="spellEnd"/>
      <w:r w:rsidRPr="00B06DA0">
        <w:rPr>
          <w:rFonts w:asciiTheme="minorHAnsi" w:hAnsiTheme="minorHAnsi" w:cstheme="minorHAnsi"/>
          <w:sz w:val="22"/>
          <w:szCs w:val="22"/>
        </w:rPr>
        <w:t xml:space="preserve">, S. K., Bachelet, D., Forrest, M., </w:t>
      </w:r>
      <w:proofErr w:type="spellStart"/>
      <w:r w:rsidRPr="00B06DA0">
        <w:rPr>
          <w:rFonts w:asciiTheme="minorHAnsi" w:hAnsiTheme="minorHAnsi" w:cstheme="minorHAnsi"/>
          <w:sz w:val="22"/>
          <w:szCs w:val="22"/>
        </w:rPr>
        <w:t>Lasslop</w:t>
      </w:r>
      <w:proofErr w:type="spellEnd"/>
      <w:r w:rsidRPr="00B06DA0">
        <w:rPr>
          <w:rFonts w:asciiTheme="minorHAnsi" w:hAnsiTheme="minorHAnsi" w:cstheme="minorHAnsi"/>
          <w:sz w:val="22"/>
          <w:szCs w:val="22"/>
        </w:rPr>
        <w:t xml:space="preserve">, G., Li, F., </w:t>
      </w:r>
      <w:proofErr w:type="spellStart"/>
      <w:r w:rsidRPr="00B06DA0">
        <w:rPr>
          <w:rFonts w:asciiTheme="minorHAnsi" w:hAnsiTheme="minorHAnsi" w:cstheme="minorHAnsi"/>
          <w:sz w:val="22"/>
          <w:szCs w:val="22"/>
        </w:rPr>
        <w:t>Mangeon</w:t>
      </w:r>
      <w:proofErr w:type="spellEnd"/>
      <w:r w:rsidRPr="00B06DA0">
        <w:rPr>
          <w:rFonts w:asciiTheme="minorHAnsi" w:hAnsiTheme="minorHAnsi" w:cstheme="minorHAnsi"/>
          <w:sz w:val="22"/>
          <w:szCs w:val="22"/>
        </w:rPr>
        <w:t xml:space="preserve">, S., Melton, J. R., Yue, C. and Randerson, J. T. (2017) A human-driven decline in global burned area. </w:t>
      </w:r>
      <w:r w:rsidRPr="00B06DA0">
        <w:rPr>
          <w:rFonts w:asciiTheme="minorHAnsi" w:hAnsiTheme="minorHAnsi" w:cstheme="minorHAnsi"/>
          <w:i/>
          <w:iCs/>
          <w:sz w:val="22"/>
          <w:szCs w:val="22"/>
        </w:rPr>
        <w:t>Science,</w:t>
      </w:r>
      <w:r w:rsidRPr="00B06DA0">
        <w:rPr>
          <w:rFonts w:asciiTheme="minorHAnsi" w:hAnsiTheme="minorHAnsi" w:cstheme="minorHAnsi"/>
          <w:sz w:val="22"/>
          <w:szCs w:val="22"/>
        </w:rPr>
        <w:t xml:space="preserve"> 356(6345), 1356-1362.</w:t>
      </w:r>
      <w:r>
        <w:rPr>
          <w:rFonts w:asciiTheme="minorHAnsi" w:hAnsiTheme="minorHAnsi" w:cstheme="minorHAnsi"/>
          <w:sz w:val="22"/>
          <w:szCs w:val="22"/>
        </w:rPr>
        <w:t xml:space="preserve"> </w:t>
      </w:r>
      <w:r w:rsidRPr="006E7A12">
        <w:rPr>
          <w:rFonts w:asciiTheme="minorHAnsi" w:hAnsiTheme="minorHAnsi" w:cstheme="minorHAnsi"/>
          <w:sz w:val="22"/>
          <w:szCs w:val="22"/>
        </w:rPr>
        <w:t>DOI: 10.1126/science.aal4108</w:t>
      </w:r>
      <w:r>
        <w:rPr>
          <w:rFonts w:asciiTheme="minorHAnsi" w:hAnsiTheme="minorHAnsi" w:cstheme="minorHAnsi"/>
          <w:sz w:val="22"/>
          <w:szCs w:val="22"/>
        </w:rPr>
        <w:t xml:space="preserve"> </w:t>
      </w:r>
    </w:p>
    <w:p w14:paraId="2E8CF271" w14:textId="23716D89" w:rsidR="00786B34" w:rsidRDefault="00786B34" w:rsidP="00F66B3C">
      <w:pPr>
        <w:spacing w:line="360" w:lineRule="auto"/>
        <w:rPr>
          <w:rFonts w:asciiTheme="minorHAnsi" w:hAnsiTheme="minorHAnsi" w:cstheme="minorHAnsi"/>
          <w:sz w:val="22"/>
          <w:szCs w:val="22"/>
        </w:rPr>
      </w:pPr>
      <w:proofErr w:type="spellStart"/>
      <w:r w:rsidRPr="00B06DA0">
        <w:rPr>
          <w:rFonts w:asciiTheme="minorHAnsi" w:hAnsiTheme="minorHAnsi" w:cstheme="minorHAnsi"/>
          <w:sz w:val="22"/>
          <w:szCs w:val="22"/>
        </w:rPr>
        <w:t>Antona</w:t>
      </w:r>
      <w:proofErr w:type="spellEnd"/>
      <w:r w:rsidRPr="00B06DA0">
        <w:rPr>
          <w:rFonts w:asciiTheme="minorHAnsi" w:hAnsiTheme="minorHAnsi" w:cstheme="minorHAnsi"/>
          <w:sz w:val="22"/>
          <w:szCs w:val="22"/>
        </w:rPr>
        <w:t xml:space="preserve">, M., </w:t>
      </w:r>
      <w:proofErr w:type="spellStart"/>
      <w:r w:rsidRPr="00B06DA0">
        <w:rPr>
          <w:rFonts w:asciiTheme="minorHAnsi" w:hAnsiTheme="minorHAnsi" w:cstheme="minorHAnsi"/>
          <w:sz w:val="22"/>
          <w:szCs w:val="22"/>
        </w:rPr>
        <w:t>Bienabe</w:t>
      </w:r>
      <w:proofErr w:type="spellEnd"/>
      <w:r w:rsidRPr="00B06DA0">
        <w:rPr>
          <w:rFonts w:asciiTheme="minorHAnsi" w:hAnsiTheme="minorHAnsi" w:cstheme="minorHAnsi"/>
          <w:sz w:val="22"/>
          <w:szCs w:val="22"/>
        </w:rPr>
        <w:t xml:space="preserve">, E. M., Salles, J., </w:t>
      </w:r>
      <w:proofErr w:type="spellStart"/>
      <w:r w:rsidRPr="00B06DA0">
        <w:rPr>
          <w:rFonts w:asciiTheme="minorHAnsi" w:hAnsiTheme="minorHAnsi" w:cstheme="minorHAnsi"/>
          <w:sz w:val="22"/>
          <w:szCs w:val="22"/>
        </w:rPr>
        <w:t>Pechard</w:t>
      </w:r>
      <w:proofErr w:type="spellEnd"/>
      <w:r w:rsidRPr="00B06DA0">
        <w:rPr>
          <w:rFonts w:asciiTheme="minorHAnsi" w:hAnsiTheme="minorHAnsi" w:cstheme="minorHAnsi"/>
          <w:sz w:val="22"/>
          <w:szCs w:val="22"/>
        </w:rPr>
        <w:t xml:space="preserve">, G., Aubert, S. and </w:t>
      </w:r>
      <w:proofErr w:type="spellStart"/>
      <w:r w:rsidRPr="00B06DA0">
        <w:rPr>
          <w:rFonts w:asciiTheme="minorHAnsi" w:hAnsiTheme="minorHAnsi" w:cstheme="minorHAnsi"/>
          <w:sz w:val="22"/>
          <w:szCs w:val="22"/>
        </w:rPr>
        <w:t>Ratsimbarison</w:t>
      </w:r>
      <w:proofErr w:type="spellEnd"/>
      <w:r w:rsidRPr="00B06DA0">
        <w:rPr>
          <w:rFonts w:asciiTheme="minorHAnsi" w:hAnsiTheme="minorHAnsi" w:cstheme="minorHAnsi"/>
          <w:sz w:val="22"/>
          <w:szCs w:val="22"/>
        </w:rPr>
        <w:t xml:space="preserve">, R. (2004) Rights transfers in Madagascar biodiversity policies: achievements and significance. </w:t>
      </w:r>
      <w:r w:rsidRPr="00B06DA0">
        <w:rPr>
          <w:rFonts w:asciiTheme="minorHAnsi" w:hAnsiTheme="minorHAnsi" w:cstheme="minorHAnsi"/>
          <w:i/>
          <w:iCs/>
          <w:sz w:val="22"/>
          <w:szCs w:val="22"/>
        </w:rPr>
        <w:t>Environment and Development Economics,</w:t>
      </w:r>
      <w:r w:rsidRPr="00B06DA0">
        <w:rPr>
          <w:rFonts w:asciiTheme="minorHAnsi" w:hAnsiTheme="minorHAnsi" w:cstheme="minorHAnsi"/>
          <w:sz w:val="22"/>
          <w:szCs w:val="22"/>
        </w:rPr>
        <w:t xml:space="preserve"> 9(6), 825-847. </w:t>
      </w:r>
      <w:hyperlink r:id="rId26" w:history="1">
        <w:r w:rsidRPr="00113A16">
          <w:rPr>
            <w:rStyle w:val="Hyperlink"/>
            <w:rFonts w:asciiTheme="minorHAnsi" w:hAnsiTheme="minorHAnsi" w:cstheme="minorHAnsi"/>
            <w:sz w:val="22"/>
            <w:szCs w:val="22"/>
          </w:rPr>
          <w:t>https://doi.org/10.1017/S1355770X04001640</w:t>
        </w:r>
      </w:hyperlink>
      <w:r>
        <w:rPr>
          <w:rFonts w:asciiTheme="minorHAnsi" w:hAnsiTheme="minorHAnsi" w:cstheme="minorHAnsi"/>
          <w:sz w:val="22"/>
          <w:szCs w:val="22"/>
        </w:rPr>
        <w:t xml:space="preserve"> </w:t>
      </w:r>
    </w:p>
    <w:p w14:paraId="7833F70B" w14:textId="4CC786F2" w:rsidR="00806429" w:rsidRPr="00B06DA0" w:rsidRDefault="00F743C0" w:rsidP="00806429">
      <w:pPr>
        <w:spacing w:line="360" w:lineRule="auto"/>
        <w:rPr>
          <w:rFonts w:asciiTheme="minorHAnsi" w:hAnsiTheme="minorHAnsi" w:cstheme="minorHAnsi"/>
          <w:sz w:val="22"/>
          <w:szCs w:val="22"/>
        </w:rPr>
      </w:pPr>
      <w:r>
        <w:rPr>
          <w:rFonts w:asciiTheme="minorHAnsi" w:hAnsiTheme="minorHAnsi" w:cstheme="minorHAnsi"/>
          <w:sz w:val="22"/>
          <w:szCs w:val="22"/>
        </w:rPr>
        <w:t xml:space="preserve">Archibald, S., Bond, W. J., Stock, </w:t>
      </w:r>
      <w:r w:rsidR="00EB394F">
        <w:rPr>
          <w:rFonts w:asciiTheme="minorHAnsi" w:hAnsiTheme="minorHAnsi" w:cstheme="minorHAnsi"/>
          <w:sz w:val="22"/>
          <w:szCs w:val="22"/>
        </w:rPr>
        <w:t xml:space="preserve">W. D. and Fairbanks, D. H. K. (2005) </w:t>
      </w:r>
      <w:r w:rsidR="00010C71" w:rsidRPr="00EB394F">
        <w:rPr>
          <w:rFonts w:asciiTheme="minorHAnsi" w:hAnsiTheme="minorHAnsi" w:cstheme="minorHAnsi"/>
          <w:sz w:val="22"/>
          <w:szCs w:val="22"/>
        </w:rPr>
        <w:t xml:space="preserve">Shaping </w:t>
      </w:r>
      <w:r w:rsidR="00010C71">
        <w:rPr>
          <w:rFonts w:asciiTheme="minorHAnsi" w:hAnsiTheme="minorHAnsi" w:cstheme="minorHAnsi"/>
          <w:sz w:val="22"/>
          <w:szCs w:val="22"/>
        </w:rPr>
        <w:t>t</w:t>
      </w:r>
      <w:r w:rsidR="00010C71" w:rsidRPr="00EB394F">
        <w:rPr>
          <w:rFonts w:asciiTheme="minorHAnsi" w:hAnsiTheme="minorHAnsi" w:cstheme="minorHAnsi"/>
          <w:sz w:val="22"/>
          <w:szCs w:val="22"/>
        </w:rPr>
        <w:t xml:space="preserve">he Landscape: Fire–Grazer Interactions </w:t>
      </w:r>
      <w:r w:rsidR="00010C71">
        <w:rPr>
          <w:rFonts w:asciiTheme="minorHAnsi" w:hAnsiTheme="minorHAnsi" w:cstheme="minorHAnsi"/>
          <w:sz w:val="22"/>
          <w:szCs w:val="22"/>
        </w:rPr>
        <w:t>in a</w:t>
      </w:r>
      <w:r w:rsidR="00010C71" w:rsidRPr="00EB394F">
        <w:rPr>
          <w:rFonts w:asciiTheme="minorHAnsi" w:hAnsiTheme="minorHAnsi" w:cstheme="minorHAnsi"/>
          <w:sz w:val="22"/>
          <w:szCs w:val="22"/>
        </w:rPr>
        <w:t>n African Savanna</w:t>
      </w:r>
      <w:r w:rsidR="00010C71">
        <w:rPr>
          <w:rFonts w:asciiTheme="minorHAnsi" w:hAnsiTheme="minorHAnsi" w:cstheme="minorHAnsi"/>
          <w:sz w:val="22"/>
          <w:szCs w:val="22"/>
        </w:rPr>
        <w:t xml:space="preserve">. </w:t>
      </w:r>
      <w:r w:rsidR="00010C71" w:rsidRPr="00010C71">
        <w:rPr>
          <w:rFonts w:asciiTheme="minorHAnsi" w:hAnsiTheme="minorHAnsi" w:cstheme="minorHAnsi"/>
          <w:i/>
          <w:iCs/>
          <w:sz w:val="22"/>
          <w:szCs w:val="22"/>
        </w:rPr>
        <w:t>Ecological Applications,</w:t>
      </w:r>
      <w:r w:rsidR="00010C71">
        <w:rPr>
          <w:rFonts w:asciiTheme="minorHAnsi" w:hAnsiTheme="minorHAnsi" w:cstheme="minorHAnsi"/>
          <w:sz w:val="22"/>
          <w:szCs w:val="22"/>
        </w:rPr>
        <w:t xml:space="preserve"> 15(1), 96-109. </w:t>
      </w:r>
      <w:hyperlink r:id="rId27" w:history="1">
        <w:r w:rsidR="00485D5A" w:rsidRPr="00763C63">
          <w:rPr>
            <w:rStyle w:val="Hyperlink"/>
            <w:rFonts w:asciiTheme="minorHAnsi" w:hAnsiTheme="minorHAnsi" w:cstheme="minorHAnsi"/>
            <w:sz w:val="22"/>
            <w:szCs w:val="22"/>
          </w:rPr>
          <w:t>https://doi.org/10.1890/03-5210</w:t>
        </w:r>
      </w:hyperlink>
      <w:r w:rsidR="00485D5A">
        <w:rPr>
          <w:rFonts w:asciiTheme="minorHAnsi" w:hAnsiTheme="minorHAnsi" w:cstheme="minorHAnsi"/>
          <w:sz w:val="22"/>
          <w:szCs w:val="22"/>
        </w:rPr>
        <w:t xml:space="preserve"> </w:t>
      </w:r>
    </w:p>
    <w:p w14:paraId="77CF4004" w14:textId="2B91A2AD" w:rsidR="00025587" w:rsidRPr="00B06DA0" w:rsidRDefault="00806429" w:rsidP="00806429">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Archibald, S. (2016) Managing the human component of fire regimes: lessons from Africa. </w:t>
      </w:r>
      <w:r w:rsidRPr="00B06DA0">
        <w:rPr>
          <w:rFonts w:asciiTheme="minorHAnsi" w:hAnsiTheme="minorHAnsi" w:cstheme="minorHAnsi"/>
          <w:i/>
          <w:iCs/>
          <w:sz w:val="22"/>
          <w:szCs w:val="22"/>
        </w:rPr>
        <w:t>Philosophical Transactions of the Royal Society B</w:t>
      </w:r>
      <w:r w:rsidRPr="00B06DA0">
        <w:rPr>
          <w:rFonts w:asciiTheme="minorHAnsi" w:hAnsiTheme="minorHAnsi" w:cstheme="minorHAnsi"/>
          <w:sz w:val="22"/>
          <w:szCs w:val="22"/>
        </w:rPr>
        <w:t>, 371.</w:t>
      </w:r>
      <w:r>
        <w:rPr>
          <w:rFonts w:asciiTheme="minorHAnsi" w:hAnsiTheme="minorHAnsi" w:cstheme="minorHAnsi"/>
          <w:sz w:val="22"/>
          <w:szCs w:val="22"/>
        </w:rPr>
        <w:t xml:space="preserve"> </w:t>
      </w:r>
      <w:hyperlink r:id="rId28" w:history="1">
        <w:r w:rsidRPr="00113A16">
          <w:rPr>
            <w:rStyle w:val="Hyperlink"/>
            <w:rFonts w:asciiTheme="minorHAnsi" w:hAnsiTheme="minorHAnsi" w:cstheme="minorHAnsi"/>
            <w:sz w:val="22"/>
            <w:szCs w:val="22"/>
          </w:rPr>
          <w:t>https://doi.org/10.1098/rstb.2015.0346</w:t>
        </w:r>
      </w:hyperlink>
      <w:r>
        <w:rPr>
          <w:rFonts w:asciiTheme="minorHAnsi" w:hAnsiTheme="minorHAnsi" w:cstheme="minorHAnsi"/>
          <w:sz w:val="22"/>
          <w:szCs w:val="22"/>
        </w:rPr>
        <w:t xml:space="preserve"> </w:t>
      </w:r>
    </w:p>
    <w:p w14:paraId="3BF03B9B" w14:textId="5E22BF59" w:rsidR="00B129CE" w:rsidRPr="007116EB" w:rsidRDefault="00B129CE"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Arnall, A., Thomas, D. S. G., Twyman, C. and </w:t>
      </w:r>
      <w:proofErr w:type="spellStart"/>
      <w:r>
        <w:rPr>
          <w:rFonts w:asciiTheme="minorHAnsi" w:hAnsiTheme="minorHAnsi" w:cstheme="minorHAnsi"/>
          <w:sz w:val="22"/>
          <w:szCs w:val="22"/>
        </w:rPr>
        <w:t>Liverman</w:t>
      </w:r>
      <w:proofErr w:type="spellEnd"/>
      <w:r>
        <w:rPr>
          <w:rFonts w:asciiTheme="minorHAnsi" w:hAnsiTheme="minorHAnsi" w:cstheme="minorHAnsi"/>
          <w:sz w:val="22"/>
          <w:szCs w:val="22"/>
        </w:rPr>
        <w:t xml:space="preserve">, D. (2013) </w:t>
      </w:r>
      <w:r w:rsidR="009F00ED" w:rsidRPr="009F00ED">
        <w:rPr>
          <w:rFonts w:asciiTheme="minorHAnsi" w:hAnsiTheme="minorHAnsi" w:cstheme="minorHAnsi"/>
          <w:sz w:val="22"/>
          <w:szCs w:val="22"/>
        </w:rPr>
        <w:t>NGOs, elite capture and community-driven development: perspectives in rural Mozambique</w:t>
      </w:r>
      <w:r w:rsidR="009F00ED">
        <w:rPr>
          <w:rFonts w:asciiTheme="minorHAnsi" w:hAnsiTheme="minorHAnsi" w:cstheme="minorHAnsi"/>
          <w:sz w:val="22"/>
          <w:szCs w:val="22"/>
        </w:rPr>
        <w:t xml:space="preserve">. </w:t>
      </w:r>
      <w:r w:rsidR="009F00ED" w:rsidRPr="009F00ED">
        <w:rPr>
          <w:rFonts w:asciiTheme="minorHAnsi" w:hAnsiTheme="minorHAnsi" w:cstheme="minorHAnsi"/>
          <w:i/>
          <w:iCs/>
          <w:sz w:val="22"/>
          <w:szCs w:val="22"/>
        </w:rPr>
        <w:t>The Journal of Modern African Studies,</w:t>
      </w:r>
      <w:r w:rsidR="009F00ED">
        <w:rPr>
          <w:rFonts w:asciiTheme="minorHAnsi" w:hAnsiTheme="minorHAnsi" w:cstheme="minorHAnsi"/>
          <w:sz w:val="22"/>
          <w:szCs w:val="22"/>
        </w:rPr>
        <w:t xml:space="preserve"> 51(2), 305-330. </w:t>
      </w:r>
      <w:hyperlink r:id="rId29" w:history="1">
        <w:r w:rsidR="002C74FB" w:rsidRPr="00763C63">
          <w:rPr>
            <w:rStyle w:val="Hyperlink"/>
            <w:rFonts w:asciiTheme="minorHAnsi" w:hAnsiTheme="minorHAnsi" w:cstheme="minorHAnsi"/>
            <w:sz w:val="22"/>
            <w:szCs w:val="22"/>
          </w:rPr>
          <w:t>https://doi.org/10.1017/S0022278X13000037</w:t>
        </w:r>
      </w:hyperlink>
      <w:r w:rsidR="002C74FB">
        <w:rPr>
          <w:rFonts w:asciiTheme="minorHAnsi" w:hAnsiTheme="minorHAnsi" w:cstheme="minorHAnsi"/>
          <w:sz w:val="22"/>
          <w:szCs w:val="22"/>
        </w:rPr>
        <w:t xml:space="preserve"> </w:t>
      </w:r>
    </w:p>
    <w:p w14:paraId="53236582" w14:textId="4ECFB080" w:rsidR="001D72D0" w:rsidRDefault="001D72D0"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Arnstein, S. (1969) A ladder of citizen participation. </w:t>
      </w:r>
      <w:r w:rsidRPr="007116EB">
        <w:rPr>
          <w:rFonts w:asciiTheme="minorHAnsi" w:hAnsiTheme="minorHAnsi" w:cstheme="minorHAnsi"/>
          <w:i/>
          <w:iCs/>
          <w:sz w:val="22"/>
          <w:szCs w:val="22"/>
        </w:rPr>
        <w:t>Journal of the American</w:t>
      </w:r>
      <w:r w:rsidR="00594DDF">
        <w:rPr>
          <w:rFonts w:asciiTheme="minorHAnsi" w:hAnsiTheme="minorHAnsi" w:cstheme="minorHAnsi"/>
          <w:i/>
          <w:iCs/>
          <w:sz w:val="22"/>
          <w:szCs w:val="22"/>
        </w:rPr>
        <w:t xml:space="preserve"> Institute of Planners</w:t>
      </w:r>
      <w:r w:rsidRPr="007116EB">
        <w:rPr>
          <w:rFonts w:asciiTheme="minorHAnsi" w:hAnsiTheme="minorHAnsi" w:cstheme="minorHAnsi"/>
          <w:i/>
          <w:iCs/>
          <w:sz w:val="22"/>
          <w:szCs w:val="22"/>
        </w:rPr>
        <w:t>,</w:t>
      </w:r>
      <w:r w:rsidRPr="007116EB">
        <w:rPr>
          <w:rFonts w:asciiTheme="minorHAnsi" w:hAnsiTheme="minorHAnsi" w:cstheme="minorHAnsi"/>
          <w:sz w:val="22"/>
          <w:szCs w:val="22"/>
        </w:rPr>
        <w:t xml:space="preserve"> 35(4), 216–224.</w:t>
      </w:r>
      <w:r w:rsidR="00594DDF">
        <w:rPr>
          <w:rFonts w:asciiTheme="minorHAnsi" w:hAnsiTheme="minorHAnsi" w:cstheme="minorHAnsi"/>
          <w:sz w:val="22"/>
          <w:szCs w:val="22"/>
        </w:rPr>
        <w:t xml:space="preserve"> </w:t>
      </w:r>
      <w:hyperlink r:id="rId30" w:history="1">
        <w:r w:rsidR="00594DDF" w:rsidRPr="00C24877">
          <w:rPr>
            <w:rStyle w:val="Hyperlink"/>
            <w:rFonts w:asciiTheme="minorHAnsi" w:hAnsiTheme="minorHAnsi" w:cstheme="minorHAnsi"/>
            <w:sz w:val="22"/>
            <w:szCs w:val="22"/>
          </w:rPr>
          <w:t>https://doi.org/10.1080/01944366908977225</w:t>
        </w:r>
      </w:hyperlink>
      <w:r w:rsidR="00594DDF">
        <w:rPr>
          <w:rFonts w:asciiTheme="minorHAnsi" w:hAnsiTheme="minorHAnsi" w:cstheme="minorHAnsi"/>
          <w:sz w:val="22"/>
          <w:szCs w:val="22"/>
        </w:rPr>
        <w:t xml:space="preserve"> </w:t>
      </w:r>
    </w:p>
    <w:p w14:paraId="6A6D9D0C" w14:textId="0FB1367D" w:rsidR="00025587" w:rsidRDefault="00025587" w:rsidP="00E119B7">
      <w:pPr>
        <w:spacing w:line="360" w:lineRule="auto"/>
        <w:rPr>
          <w:rStyle w:val="Hyperlink"/>
          <w:rFonts w:asciiTheme="minorHAnsi" w:hAnsiTheme="minorHAnsi" w:cstheme="minorHAnsi"/>
          <w:sz w:val="22"/>
          <w:szCs w:val="28"/>
          <w:shd w:val="clear" w:color="auto" w:fill="FFFFFF"/>
        </w:rPr>
      </w:pPr>
      <w:proofErr w:type="spellStart"/>
      <w:r w:rsidRPr="00431551">
        <w:rPr>
          <w:rFonts w:asciiTheme="minorHAnsi" w:hAnsiTheme="minorHAnsi" w:cstheme="minorHAnsi"/>
          <w:color w:val="111111"/>
          <w:sz w:val="22"/>
          <w:szCs w:val="28"/>
          <w:shd w:val="clear" w:color="auto" w:fill="FFFFFF"/>
        </w:rPr>
        <w:t>Aromataris</w:t>
      </w:r>
      <w:proofErr w:type="spellEnd"/>
      <w:r w:rsidRPr="00431551">
        <w:rPr>
          <w:rFonts w:asciiTheme="minorHAnsi" w:hAnsiTheme="minorHAnsi" w:cstheme="minorHAnsi"/>
          <w:color w:val="111111"/>
          <w:sz w:val="22"/>
          <w:szCs w:val="28"/>
          <w:shd w:val="clear" w:color="auto" w:fill="FFFFFF"/>
        </w:rPr>
        <w:t xml:space="preserve">, E. and Munn, Z. (2020) JBI Manual for Evidence Synthesis. </w:t>
      </w:r>
      <w:r w:rsidRPr="00431551">
        <w:rPr>
          <w:rFonts w:asciiTheme="minorHAnsi" w:hAnsiTheme="minorHAnsi" w:cstheme="minorHAnsi"/>
          <w:i/>
          <w:iCs/>
          <w:color w:val="111111"/>
          <w:sz w:val="22"/>
          <w:szCs w:val="28"/>
          <w:shd w:val="clear" w:color="auto" w:fill="FFFFFF"/>
        </w:rPr>
        <w:t xml:space="preserve">JBI </w:t>
      </w:r>
      <w:r w:rsidRPr="00431551">
        <w:rPr>
          <w:rFonts w:asciiTheme="minorHAnsi" w:hAnsiTheme="minorHAnsi" w:cstheme="minorHAnsi"/>
          <w:color w:val="111111"/>
          <w:sz w:val="22"/>
          <w:szCs w:val="28"/>
          <w:shd w:val="clear" w:color="auto" w:fill="FFFFFF"/>
        </w:rPr>
        <w:t>[online]. Available from: </w:t>
      </w:r>
      <w:hyperlink r:id="rId31" w:tgtFrame="_blank" w:history="1">
        <w:r w:rsidRPr="00431551">
          <w:rPr>
            <w:rStyle w:val="Hyperlink"/>
            <w:rFonts w:asciiTheme="minorHAnsi" w:hAnsiTheme="minorHAnsi" w:cstheme="minorHAnsi"/>
            <w:color w:val="3572B0"/>
            <w:sz w:val="22"/>
            <w:szCs w:val="28"/>
            <w:shd w:val="clear" w:color="auto" w:fill="FFFFFF"/>
          </w:rPr>
          <w:t>https://synthesismanual.jbi.global</w:t>
        </w:r>
      </w:hyperlink>
      <w:r w:rsidRPr="00431551">
        <w:rPr>
          <w:rFonts w:asciiTheme="minorHAnsi" w:hAnsiTheme="minorHAnsi" w:cstheme="minorHAnsi"/>
          <w:color w:val="111111"/>
          <w:sz w:val="22"/>
          <w:szCs w:val="28"/>
          <w:shd w:val="clear" w:color="auto" w:fill="FFFFFF"/>
        </w:rPr>
        <w:t>. </w:t>
      </w:r>
      <w:hyperlink r:id="rId32" w:history="1">
        <w:r w:rsidRPr="00431551">
          <w:rPr>
            <w:rStyle w:val="Hyperlink"/>
            <w:rFonts w:asciiTheme="minorHAnsi" w:hAnsiTheme="minorHAnsi" w:cstheme="minorHAnsi"/>
            <w:sz w:val="22"/>
            <w:szCs w:val="28"/>
            <w:shd w:val="clear" w:color="auto" w:fill="FFFFFF"/>
          </w:rPr>
          <w:t>https://doi.org/10.46658/JBIMES-20-01</w:t>
        </w:r>
      </w:hyperlink>
    </w:p>
    <w:p w14:paraId="04DD4C0B" w14:textId="5E39FD74" w:rsidR="00300735" w:rsidRPr="0092743D" w:rsidRDefault="00300735" w:rsidP="00E119B7">
      <w:pPr>
        <w:spacing w:line="360" w:lineRule="auto"/>
        <w:rPr>
          <w:rFonts w:asciiTheme="minorHAnsi" w:hAnsiTheme="minorHAnsi" w:cstheme="minorHAnsi"/>
          <w:sz w:val="22"/>
          <w:szCs w:val="22"/>
        </w:rPr>
      </w:pPr>
      <w:r w:rsidRPr="0092743D">
        <w:rPr>
          <w:rFonts w:asciiTheme="minorHAnsi" w:hAnsiTheme="minorHAnsi" w:cstheme="minorHAnsi"/>
          <w:sz w:val="22"/>
          <w:szCs w:val="22"/>
          <w:shd w:val="clear" w:color="auto" w:fill="FCFCFC"/>
        </w:rPr>
        <w:t>Banks, N., Hulme, D., &amp; Edwards, M. (2015). NGOs, states and donors revisited: Still too close for comfort? </w:t>
      </w:r>
      <w:r w:rsidRPr="0092743D">
        <w:rPr>
          <w:rFonts w:asciiTheme="minorHAnsi" w:hAnsiTheme="minorHAnsi" w:cstheme="minorHAnsi"/>
          <w:i/>
          <w:iCs/>
          <w:sz w:val="22"/>
          <w:szCs w:val="22"/>
          <w:shd w:val="clear" w:color="auto" w:fill="FCFCFC"/>
        </w:rPr>
        <w:t>World Development,</w:t>
      </w:r>
      <w:r w:rsidRPr="0092743D">
        <w:rPr>
          <w:rFonts w:asciiTheme="minorHAnsi" w:hAnsiTheme="minorHAnsi" w:cstheme="minorHAnsi"/>
          <w:sz w:val="22"/>
          <w:szCs w:val="22"/>
          <w:shd w:val="clear" w:color="auto" w:fill="FCFCFC"/>
        </w:rPr>
        <w:t> 66, 707–718.</w:t>
      </w:r>
      <w:r w:rsidR="00422701">
        <w:rPr>
          <w:rFonts w:asciiTheme="minorHAnsi" w:hAnsiTheme="minorHAnsi" w:cstheme="minorHAnsi"/>
          <w:sz w:val="22"/>
          <w:szCs w:val="22"/>
          <w:shd w:val="clear" w:color="auto" w:fill="FCFCFC"/>
        </w:rPr>
        <w:t xml:space="preserve"> </w:t>
      </w:r>
      <w:hyperlink r:id="rId33" w:history="1">
        <w:r w:rsidR="00422701" w:rsidRPr="00BD21A9">
          <w:rPr>
            <w:rStyle w:val="Hyperlink"/>
            <w:rFonts w:asciiTheme="minorHAnsi" w:hAnsiTheme="minorHAnsi" w:cstheme="minorHAnsi"/>
            <w:sz w:val="22"/>
            <w:szCs w:val="22"/>
            <w:shd w:val="clear" w:color="auto" w:fill="FCFCFC"/>
          </w:rPr>
          <w:t>https://doi.org/10.1016/j.worlddev.2014.09.028</w:t>
        </w:r>
      </w:hyperlink>
      <w:r w:rsidR="00422701">
        <w:rPr>
          <w:rFonts w:asciiTheme="minorHAnsi" w:hAnsiTheme="minorHAnsi" w:cstheme="minorHAnsi"/>
          <w:sz w:val="22"/>
          <w:szCs w:val="22"/>
          <w:shd w:val="clear" w:color="auto" w:fill="FCFCFC"/>
        </w:rPr>
        <w:t xml:space="preserve"> </w:t>
      </w:r>
    </w:p>
    <w:p w14:paraId="522379DC" w14:textId="2C025694" w:rsidR="008F0E77" w:rsidRPr="007116EB" w:rsidRDefault="008F0E77"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Beinart, W., Brown, K. and Gilfoyle, D. (2009) Experts and Expertise in Colonial Africa Reconsidered: Science and the Interpretation of Knowledge. </w:t>
      </w:r>
      <w:r w:rsidRPr="0040559C">
        <w:rPr>
          <w:rFonts w:asciiTheme="minorHAnsi" w:hAnsiTheme="minorHAnsi" w:cstheme="minorHAnsi"/>
          <w:i/>
          <w:iCs/>
          <w:sz w:val="22"/>
          <w:szCs w:val="22"/>
        </w:rPr>
        <w:t>African Affairs,</w:t>
      </w:r>
      <w:r>
        <w:rPr>
          <w:rFonts w:asciiTheme="minorHAnsi" w:hAnsiTheme="minorHAnsi" w:cstheme="minorHAnsi"/>
          <w:sz w:val="22"/>
          <w:szCs w:val="22"/>
        </w:rPr>
        <w:t xml:space="preserve"> 108(432)</w:t>
      </w:r>
      <w:r w:rsidR="00533727">
        <w:rPr>
          <w:rFonts w:asciiTheme="minorHAnsi" w:hAnsiTheme="minorHAnsi" w:cstheme="minorHAnsi"/>
          <w:sz w:val="22"/>
          <w:szCs w:val="22"/>
        </w:rPr>
        <w:t xml:space="preserve">, 413-433. </w:t>
      </w:r>
      <w:hyperlink r:id="rId34" w:history="1">
        <w:r w:rsidR="0040559C" w:rsidRPr="00763C63">
          <w:rPr>
            <w:rStyle w:val="Hyperlink"/>
            <w:rFonts w:asciiTheme="minorHAnsi" w:hAnsiTheme="minorHAnsi" w:cstheme="minorHAnsi"/>
            <w:sz w:val="22"/>
            <w:szCs w:val="22"/>
          </w:rPr>
          <w:t>https://doi.org/10.1093/afraf/adp037</w:t>
        </w:r>
      </w:hyperlink>
      <w:r w:rsidR="0040559C">
        <w:rPr>
          <w:rFonts w:asciiTheme="minorHAnsi" w:hAnsiTheme="minorHAnsi" w:cstheme="minorHAnsi"/>
          <w:sz w:val="22"/>
          <w:szCs w:val="22"/>
        </w:rPr>
        <w:t xml:space="preserve">. </w:t>
      </w:r>
    </w:p>
    <w:p w14:paraId="74E6703C" w14:textId="7645982D" w:rsidR="00931DC1" w:rsidRPr="007116EB" w:rsidRDefault="00931DC1"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lastRenderedPageBreak/>
        <w:t xml:space="preserve">Bergius, M., </w:t>
      </w:r>
      <w:proofErr w:type="spellStart"/>
      <w:r w:rsidRPr="007116EB">
        <w:rPr>
          <w:rFonts w:asciiTheme="minorHAnsi" w:hAnsiTheme="minorHAnsi" w:cstheme="minorHAnsi"/>
          <w:sz w:val="22"/>
          <w:szCs w:val="22"/>
        </w:rPr>
        <w:t>Benjaminsen</w:t>
      </w:r>
      <w:proofErr w:type="spellEnd"/>
      <w:r w:rsidRPr="007116EB">
        <w:rPr>
          <w:rFonts w:asciiTheme="minorHAnsi" w:hAnsiTheme="minorHAnsi" w:cstheme="minorHAnsi"/>
          <w:sz w:val="22"/>
          <w:szCs w:val="22"/>
        </w:rPr>
        <w:t>, T</w:t>
      </w:r>
      <w:r w:rsidR="00401459">
        <w:rPr>
          <w:rFonts w:asciiTheme="minorHAnsi" w:hAnsiTheme="minorHAnsi" w:cstheme="minorHAnsi"/>
          <w:sz w:val="22"/>
          <w:szCs w:val="22"/>
        </w:rPr>
        <w:t>. A.</w:t>
      </w:r>
      <w:r w:rsidR="00622DB0" w:rsidRPr="007116EB">
        <w:rPr>
          <w:rFonts w:asciiTheme="minorHAnsi" w:hAnsiTheme="minorHAnsi" w:cstheme="minorHAnsi"/>
          <w:sz w:val="22"/>
          <w:szCs w:val="22"/>
        </w:rPr>
        <w:t xml:space="preserve">, B., </w:t>
      </w:r>
      <w:proofErr w:type="spellStart"/>
      <w:r w:rsidR="00622DB0" w:rsidRPr="007116EB">
        <w:rPr>
          <w:rFonts w:asciiTheme="minorHAnsi" w:hAnsiTheme="minorHAnsi" w:cstheme="minorHAnsi"/>
          <w:sz w:val="22"/>
          <w:szCs w:val="22"/>
        </w:rPr>
        <w:t>Faustin</w:t>
      </w:r>
      <w:proofErr w:type="spellEnd"/>
      <w:r w:rsidR="00622DB0" w:rsidRPr="007116EB">
        <w:rPr>
          <w:rFonts w:asciiTheme="minorHAnsi" w:hAnsiTheme="minorHAnsi" w:cstheme="minorHAnsi"/>
          <w:sz w:val="22"/>
          <w:szCs w:val="22"/>
        </w:rPr>
        <w:t xml:space="preserve">, M. P., </w:t>
      </w:r>
      <w:proofErr w:type="spellStart"/>
      <w:r w:rsidR="00622DB0" w:rsidRPr="007116EB">
        <w:rPr>
          <w:rFonts w:asciiTheme="minorHAnsi" w:hAnsiTheme="minorHAnsi" w:cstheme="minorHAnsi"/>
          <w:sz w:val="22"/>
          <w:szCs w:val="22"/>
        </w:rPr>
        <w:t>Halvard</w:t>
      </w:r>
      <w:proofErr w:type="spellEnd"/>
      <w:r w:rsidR="00622DB0" w:rsidRPr="007116EB">
        <w:rPr>
          <w:rFonts w:asciiTheme="minorHAnsi" w:hAnsiTheme="minorHAnsi" w:cstheme="minorHAnsi"/>
          <w:sz w:val="22"/>
          <w:szCs w:val="22"/>
        </w:rPr>
        <w:t xml:space="preserve">, B. (2020) </w:t>
      </w:r>
      <w:r w:rsidR="001B62AB" w:rsidRPr="007116EB">
        <w:rPr>
          <w:rFonts w:asciiTheme="minorHAnsi" w:hAnsiTheme="minorHAnsi" w:cstheme="minorHAnsi"/>
          <w:sz w:val="22"/>
          <w:szCs w:val="22"/>
        </w:rPr>
        <w:t xml:space="preserve">Green economy, degradation narratives, and land-use conflicts in Tanzania, </w:t>
      </w:r>
      <w:r w:rsidR="001B62AB" w:rsidRPr="007116EB">
        <w:rPr>
          <w:rFonts w:asciiTheme="minorHAnsi" w:hAnsiTheme="minorHAnsi" w:cstheme="minorHAnsi"/>
          <w:i/>
          <w:iCs/>
          <w:sz w:val="22"/>
          <w:szCs w:val="22"/>
        </w:rPr>
        <w:t>World Development,</w:t>
      </w:r>
      <w:r w:rsidR="001B62AB" w:rsidRPr="007116EB">
        <w:rPr>
          <w:rFonts w:asciiTheme="minorHAnsi" w:hAnsiTheme="minorHAnsi" w:cstheme="minorHAnsi"/>
          <w:sz w:val="22"/>
          <w:szCs w:val="22"/>
        </w:rPr>
        <w:t xml:space="preserve"> 129, 104850.</w:t>
      </w:r>
      <w:r w:rsidR="00AC33F2">
        <w:rPr>
          <w:rFonts w:asciiTheme="minorHAnsi" w:hAnsiTheme="minorHAnsi" w:cstheme="minorHAnsi"/>
          <w:sz w:val="22"/>
          <w:szCs w:val="22"/>
        </w:rPr>
        <w:t xml:space="preserve"> </w:t>
      </w:r>
      <w:r w:rsidR="00AC33F2" w:rsidRPr="00AC33F2">
        <w:rPr>
          <w:rFonts w:asciiTheme="minorHAnsi" w:hAnsiTheme="minorHAnsi" w:cstheme="minorHAnsi"/>
          <w:sz w:val="22"/>
          <w:szCs w:val="22"/>
        </w:rPr>
        <w:t>DOI: 10.1016/j.worlddev.2019.104850</w:t>
      </w:r>
      <w:r w:rsidR="00AC33F2">
        <w:rPr>
          <w:rFonts w:asciiTheme="minorHAnsi" w:hAnsiTheme="minorHAnsi" w:cstheme="minorHAnsi"/>
          <w:sz w:val="22"/>
          <w:szCs w:val="22"/>
        </w:rPr>
        <w:t xml:space="preserve"> </w:t>
      </w:r>
    </w:p>
    <w:p w14:paraId="20976FB0" w14:textId="49823860" w:rsidR="00DD6753" w:rsidRPr="007116EB" w:rsidRDefault="00DD6753"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Berkes, F. </w:t>
      </w:r>
      <w:r w:rsidR="00A937D9">
        <w:rPr>
          <w:rFonts w:asciiTheme="minorHAnsi" w:hAnsiTheme="minorHAnsi" w:cstheme="minorHAnsi"/>
          <w:sz w:val="22"/>
          <w:szCs w:val="22"/>
        </w:rPr>
        <w:t xml:space="preserve">(2007) </w:t>
      </w:r>
      <w:r w:rsidR="00A937D9" w:rsidRPr="00A937D9">
        <w:rPr>
          <w:rFonts w:asciiTheme="minorHAnsi" w:hAnsiTheme="minorHAnsi" w:cstheme="minorHAnsi"/>
          <w:sz w:val="22"/>
          <w:szCs w:val="22"/>
        </w:rPr>
        <w:t>Community-based conservation in a globalized world</w:t>
      </w:r>
      <w:r w:rsidR="00A937D9">
        <w:rPr>
          <w:rFonts w:asciiTheme="minorHAnsi" w:hAnsiTheme="minorHAnsi" w:cstheme="minorHAnsi"/>
          <w:sz w:val="22"/>
          <w:szCs w:val="22"/>
        </w:rPr>
        <w:t xml:space="preserve">. </w:t>
      </w:r>
      <w:r w:rsidR="00A937D9" w:rsidRPr="00DE26B2">
        <w:rPr>
          <w:rFonts w:asciiTheme="minorHAnsi" w:hAnsiTheme="minorHAnsi" w:cstheme="minorHAnsi"/>
          <w:i/>
          <w:iCs/>
          <w:sz w:val="22"/>
          <w:szCs w:val="22"/>
        </w:rPr>
        <w:t>PNAS,</w:t>
      </w:r>
      <w:r w:rsidR="00B85E85">
        <w:rPr>
          <w:rFonts w:asciiTheme="minorHAnsi" w:hAnsiTheme="minorHAnsi" w:cstheme="minorHAnsi"/>
          <w:sz w:val="22"/>
          <w:szCs w:val="22"/>
        </w:rPr>
        <w:t xml:space="preserve"> 104(39), 15188-151</w:t>
      </w:r>
      <w:r w:rsidR="00DE26B2">
        <w:rPr>
          <w:rFonts w:asciiTheme="minorHAnsi" w:hAnsiTheme="minorHAnsi" w:cstheme="minorHAnsi"/>
          <w:sz w:val="22"/>
          <w:szCs w:val="22"/>
        </w:rPr>
        <w:t xml:space="preserve">93. </w:t>
      </w:r>
      <w:hyperlink r:id="rId35" w:history="1">
        <w:r w:rsidR="00DE26B2" w:rsidRPr="00763C63">
          <w:rPr>
            <w:rStyle w:val="Hyperlink"/>
            <w:rFonts w:asciiTheme="minorHAnsi" w:hAnsiTheme="minorHAnsi" w:cstheme="minorHAnsi"/>
            <w:sz w:val="22"/>
            <w:szCs w:val="22"/>
          </w:rPr>
          <w:t>https://doi.org/10.1073/pnas.0702098104</w:t>
        </w:r>
      </w:hyperlink>
      <w:r w:rsidR="00DE26B2">
        <w:rPr>
          <w:rFonts w:asciiTheme="minorHAnsi" w:hAnsiTheme="minorHAnsi" w:cstheme="minorHAnsi"/>
          <w:sz w:val="22"/>
          <w:szCs w:val="22"/>
        </w:rPr>
        <w:t xml:space="preserve"> </w:t>
      </w:r>
    </w:p>
    <w:p w14:paraId="3D69A433" w14:textId="7F74F396" w:rsidR="005E2A37" w:rsidRDefault="00E119B7" w:rsidP="00E119B7">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Blicharska</w:t>
      </w:r>
      <w:proofErr w:type="spellEnd"/>
      <w:r w:rsidRPr="007116EB">
        <w:rPr>
          <w:rFonts w:asciiTheme="minorHAnsi" w:hAnsiTheme="minorHAnsi" w:cstheme="minorHAnsi"/>
          <w:sz w:val="22"/>
          <w:szCs w:val="22"/>
        </w:rPr>
        <w:t xml:space="preserve">, M., Smithers, R. J., </w:t>
      </w:r>
      <w:proofErr w:type="spellStart"/>
      <w:r w:rsidRPr="007116EB">
        <w:rPr>
          <w:rFonts w:asciiTheme="minorHAnsi" w:hAnsiTheme="minorHAnsi" w:cstheme="minorHAnsi"/>
          <w:sz w:val="22"/>
          <w:szCs w:val="22"/>
        </w:rPr>
        <w:t>Kuchler</w:t>
      </w:r>
      <w:proofErr w:type="spellEnd"/>
      <w:r w:rsidRPr="007116EB">
        <w:rPr>
          <w:rFonts w:asciiTheme="minorHAnsi" w:hAnsiTheme="minorHAnsi" w:cstheme="minorHAnsi"/>
          <w:sz w:val="22"/>
          <w:szCs w:val="22"/>
        </w:rPr>
        <w:t xml:space="preserve">, M., Agrawal, G. K., Gutierrez, J. M., </w:t>
      </w:r>
      <w:proofErr w:type="spellStart"/>
      <w:r w:rsidRPr="007116EB">
        <w:rPr>
          <w:rFonts w:asciiTheme="minorHAnsi" w:hAnsiTheme="minorHAnsi" w:cstheme="minorHAnsi"/>
          <w:sz w:val="22"/>
          <w:szCs w:val="22"/>
        </w:rPr>
        <w:t>Hassanali</w:t>
      </w:r>
      <w:proofErr w:type="spellEnd"/>
      <w:r w:rsidRPr="007116EB">
        <w:rPr>
          <w:rFonts w:asciiTheme="minorHAnsi" w:hAnsiTheme="minorHAnsi" w:cstheme="minorHAnsi"/>
          <w:sz w:val="22"/>
          <w:szCs w:val="22"/>
        </w:rPr>
        <w:t xml:space="preserve">, A., Huq, S., Koller, S. H., </w:t>
      </w:r>
      <w:proofErr w:type="spellStart"/>
      <w:r w:rsidRPr="007116EB">
        <w:rPr>
          <w:rFonts w:asciiTheme="minorHAnsi" w:hAnsiTheme="minorHAnsi" w:cstheme="minorHAnsi"/>
          <w:sz w:val="22"/>
          <w:szCs w:val="22"/>
        </w:rPr>
        <w:t>Marjit</w:t>
      </w:r>
      <w:proofErr w:type="spellEnd"/>
      <w:r w:rsidRPr="007116EB">
        <w:rPr>
          <w:rFonts w:asciiTheme="minorHAnsi" w:hAnsiTheme="minorHAnsi" w:cstheme="minorHAnsi"/>
          <w:sz w:val="22"/>
          <w:szCs w:val="22"/>
        </w:rPr>
        <w:t xml:space="preserve">, S., </w:t>
      </w:r>
      <w:proofErr w:type="spellStart"/>
      <w:r w:rsidRPr="007116EB">
        <w:rPr>
          <w:rFonts w:asciiTheme="minorHAnsi" w:hAnsiTheme="minorHAnsi" w:cstheme="minorHAnsi"/>
          <w:sz w:val="22"/>
          <w:szCs w:val="22"/>
        </w:rPr>
        <w:t>Mshinda</w:t>
      </w:r>
      <w:proofErr w:type="spellEnd"/>
      <w:r w:rsidRPr="007116EB">
        <w:rPr>
          <w:rFonts w:asciiTheme="minorHAnsi" w:hAnsiTheme="minorHAnsi" w:cstheme="minorHAnsi"/>
          <w:sz w:val="22"/>
          <w:szCs w:val="22"/>
        </w:rPr>
        <w:t xml:space="preserve">, H. M., </w:t>
      </w:r>
      <w:proofErr w:type="spellStart"/>
      <w:r w:rsidRPr="007116EB">
        <w:rPr>
          <w:rFonts w:asciiTheme="minorHAnsi" w:hAnsiTheme="minorHAnsi" w:cstheme="minorHAnsi"/>
          <w:sz w:val="22"/>
          <w:szCs w:val="22"/>
        </w:rPr>
        <w:t>Masjuki</w:t>
      </w:r>
      <w:proofErr w:type="spellEnd"/>
      <w:r w:rsidRPr="007116EB">
        <w:rPr>
          <w:rFonts w:asciiTheme="minorHAnsi" w:hAnsiTheme="minorHAnsi" w:cstheme="minorHAnsi"/>
          <w:sz w:val="22"/>
          <w:szCs w:val="22"/>
        </w:rPr>
        <w:t xml:space="preserve">, H. H., Solomons, N. W., Van </w:t>
      </w:r>
      <w:proofErr w:type="spellStart"/>
      <w:r w:rsidRPr="007116EB">
        <w:rPr>
          <w:rFonts w:asciiTheme="minorHAnsi" w:hAnsiTheme="minorHAnsi" w:cstheme="minorHAnsi"/>
          <w:sz w:val="22"/>
          <w:szCs w:val="22"/>
        </w:rPr>
        <w:t>Staden</w:t>
      </w:r>
      <w:proofErr w:type="spellEnd"/>
      <w:r w:rsidRPr="007116EB">
        <w:rPr>
          <w:rFonts w:asciiTheme="minorHAnsi" w:hAnsiTheme="minorHAnsi" w:cstheme="minorHAnsi"/>
          <w:sz w:val="22"/>
          <w:szCs w:val="22"/>
        </w:rPr>
        <w:t xml:space="preserve">, J. and </w:t>
      </w:r>
      <w:proofErr w:type="spellStart"/>
      <w:r w:rsidRPr="007116EB">
        <w:rPr>
          <w:rFonts w:asciiTheme="minorHAnsi" w:hAnsiTheme="minorHAnsi" w:cstheme="minorHAnsi"/>
          <w:sz w:val="22"/>
          <w:szCs w:val="22"/>
        </w:rPr>
        <w:t>Mikusinski</w:t>
      </w:r>
      <w:proofErr w:type="spellEnd"/>
      <w:r w:rsidRPr="007116EB">
        <w:rPr>
          <w:rFonts w:asciiTheme="minorHAnsi" w:hAnsiTheme="minorHAnsi" w:cstheme="minorHAnsi"/>
          <w:sz w:val="22"/>
          <w:szCs w:val="22"/>
        </w:rPr>
        <w:t xml:space="preserve">, G. (2017) Steps to overcome the North–South divide in research relevant to climate change policy and practice. </w:t>
      </w:r>
      <w:r w:rsidRPr="007116EB">
        <w:rPr>
          <w:rFonts w:asciiTheme="minorHAnsi" w:hAnsiTheme="minorHAnsi" w:cstheme="minorHAnsi"/>
          <w:i/>
          <w:sz w:val="22"/>
          <w:szCs w:val="22"/>
        </w:rPr>
        <w:t>Nature Climate Change,</w:t>
      </w:r>
      <w:r w:rsidRPr="007116EB">
        <w:rPr>
          <w:rFonts w:asciiTheme="minorHAnsi" w:hAnsiTheme="minorHAnsi" w:cstheme="minorHAnsi"/>
          <w:sz w:val="22"/>
          <w:szCs w:val="22"/>
        </w:rPr>
        <w:t xml:space="preserve"> 7, 21-27</w:t>
      </w:r>
      <w:r w:rsidR="005E2A37" w:rsidRPr="007116EB">
        <w:rPr>
          <w:rFonts w:asciiTheme="minorHAnsi" w:hAnsiTheme="minorHAnsi" w:cstheme="minorHAnsi"/>
          <w:sz w:val="22"/>
          <w:szCs w:val="22"/>
        </w:rPr>
        <w:t>.</w:t>
      </w:r>
      <w:r w:rsidR="00EA5F27">
        <w:rPr>
          <w:rFonts w:asciiTheme="minorHAnsi" w:hAnsiTheme="minorHAnsi" w:cstheme="minorHAnsi"/>
          <w:sz w:val="22"/>
          <w:szCs w:val="22"/>
        </w:rPr>
        <w:t xml:space="preserve"> </w:t>
      </w:r>
      <w:r w:rsidR="00EA5F27" w:rsidRPr="00EA5F27">
        <w:rPr>
          <w:rFonts w:asciiTheme="minorHAnsi" w:hAnsiTheme="minorHAnsi" w:cstheme="minorHAnsi"/>
          <w:sz w:val="22"/>
          <w:szCs w:val="22"/>
        </w:rPr>
        <w:t>DOI: 10.1038/NCLIMATE3163</w:t>
      </w:r>
    </w:p>
    <w:p w14:paraId="6A16B688" w14:textId="7E9FF6C6" w:rsidR="009A5060" w:rsidRPr="00B06DA0" w:rsidRDefault="009A5060" w:rsidP="009A5060">
      <w:pPr>
        <w:spacing w:line="360" w:lineRule="auto"/>
        <w:rPr>
          <w:rFonts w:asciiTheme="minorHAnsi" w:hAnsiTheme="minorHAnsi" w:cstheme="minorHAnsi"/>
          <w:sz w:val="22"/>
          <w:szCs w:val="22"/>
        </w:rPr>
      </w:pPr>
      <w:proofErr w:type="spellStart"/>
      <w:r w:rsidRPr="00B06DA0">
        <w:rPr>
          <w:rFonts w:asciiTheme="minorHAnsi" w:hAnsiTheme="minorHAnsi" w:cstheme="minorHAnsi"/>
          <w:sz w:val="22"/>
          <w:szCs w:val="22"/>
        </w:rPr>
        <w:t>Bloesch</w:t>
      </w:r>
      <w:proofErr w:type="spellEnd"/>
      <w:r w:rsidRPr="00B06DA0">
        <w:rPr>
          <w:rFonts w:asciiTheme="minorHAnsi" w:hAnsiTheme="minorHAnsi" w:cstheme="minorHAnsi"/>
          <w:sz w:val="22"/>
          <w:szCs w:val="22"/>
        </w:rPr>
        <w:t xml:space="preserve">, U. (1999) Fire as a tool in the management of a savanna/dry forest reserve in Madagascar. </w:t>
      </w:r>
      <w:r w:rsidRPr="00B06DA0">
        <w:rPr>
          <w:rFonts w:asciiTheme="minorHAnsi" w:hAnsiTheme="minorHAnsi" w:cstheme="minorHAnsi"/>
          <w:i/>
          <w:iCs/>
          <w:sz w:val="22"/>
          <w:szCs w:val="22"/>
        </w:rPr>
        <w:t>Applied Vegetation Science</w:t>
      </w:r>
      <w:r w:rsidRPr="00B06DA0">
        <w:rPr>
          <w:rFonts w:asciiTheme="minorHAnsi" w:hAnsiTheme="minorHAnsi" w:cstheme="minorHAnsi"/>
          <w:sz w:val="22"/>
          <w:szCs w:val="22"/>
        </w:rPr>
        <w:t>, 2, 117-124.</w:t>
      </w:r>
      <w:r>
        <w:rPr>
          <w:rFonts w:asciiTheme="minorHAnsi" w:hAnsiTheme="minorHAnsi" w:cstheme="minorHAnsi"/>
          <w:sz w:val="22"/>
          <w:szCs w:val="22"/>
        </w:rPr>
        <w:t xml:space="preserve"> </w:t>
      </w:r>
      <w:hyperlink r:id="rId36" w:history="1">
        <w:r w:rsidRPr="00113A16">
          <w:rPr>
            <w:rStyle w:val="Hyperlink"/>
            <w:rFonts w:asciiTheme="minorHAnsi" w:hAnsiTheme="minorHAnsi" w:cstheme="minorHAnsi"/>
            <w:sz w:val="22"/>
            <w:szCs w:val="22"/>
          </w:rPr>
          <w:t>https://doi.org/10.2307/1478888</w:t>
        </w:r>
      </w:hyperlink>
      <w:r>
        <w:rPr>
          <w:rFonts w:asciiTheme="minorHAnsi" w:hAnsiTheme="minorHAnsi" w:cstheme="minorHAnsi"/>
          <w:sz w:val="22"/>
          <w:szCs w:val="22"/>
        </w:rPr>
        <w:t xml:space="preserve"> </w:t>
      </w:r>
    </w:p>
    <w:p w14:paraId="69F5A0E0" w14:textId="29464D0C" w:rsidR="00A2749A" w:rsidRPr="00B06DA0" w:rsidRDefault="00A2749A" w:rsidP="009A5060">
      <w:pPr>
        <w:spacing w:line="360" w:lineRule="auto"/>
        <w:rPr>
          <w:rFonts w:asciiTheme="minorHAnsi" w:hAnsiTheme="minorHAnsi" w:cstheme="minorHAnsi"/>
          <w:sz w:val="22"/>
          <w:szCs w:val="22"/>
        </w:rPr>
      </w:pPr>
      <w:r>
        <w:rPr>
          <w:rFonts w:asciiTheme="minorHAnsi" w:hAnsiTheme="minorHAnsi" w:cstheme="minorHAnsi"/>
          <w:sz w:val="22"/>
          <w:szCs w:val="22"/>
        </w:rPr>
        <w:t>Bond, W. J. and Archibald, S. (2003)</w:t>
      </w:r>
      <w:r w:rsidR="00FC7A55">
        <w:rPr>
          <w:rFonts w:asciiTheme="minorHAnsi" w:hAnsiTheme="minorHAnsi" w:cstheme="minorHAnsi"/>
          <w:sz w:val="22"/>
          <w:szCs w:val="22"/>
        </w:rPr>
        <w:t xml:space="preserve"> </w:t>
      </w:r>
      <w:r w:rsidR="00FC7A55" w:rsidRPr="00FC7A55">
        <w:rPr>
          <w:rFonts w:asciiTheme="minorHAnsi" w:hAnsiTheme="minorHAnsi" w:cstheme="minorHAnsi"/>
          <w:sz w:val="22"/>
          <w:szCs w:val="22"/>
        </w:rPr>
        <w:t>Confronting complexity: Fire policy choices in South African savanna parks</w:t>
      </w:r>
      <w:r w:rsidR="00FC7A55">
        <w:rPr>
          <w:rFonts w:asciiTheme="minorHAnsi" w:hAnsiTheme="minorHAnsi" w:cstheme="minorHAnsi"/>
          <w:sz w:val="22"/>
          <w:szCs w:val="22"/>
        </w:rPr>
        <w:t xml:space="preserve">. </w:t>
      </w:r>
      <w:r w:rsidR="00FC7A55" w:rsidRPr="00FC7A55">
        <w:rPr>
          <w:rFonts w:asciiTheme="minorHAnsi" w:hAnsiTheme="minorHAnsi" w:cstheme="minorHAnsi"/>
          <w:i/>
          <w:iCs/>
          <w:sz w:val="22"/>
          <w:szCs w:val="22"/>
        </w:rPr>
        <w:t>International Journal of Wildland Fire,</w:t>
      </w:r>
      <w:r w:rsidR="00FC7A55">
        <w:rPr>
          <w:rFonts w:asciiTheme="minorHAnsi" w:hAnsiTheme="minorHAnsi" w:cstheme="minorHAnsi"/>
          <w:sz w:val="22"/>
          <w:szCs w:val="22"/>
        </w:rPr>
        <w:t xml:space="preserve"> 12, 381-389. </w:t>
      </w:r>
      <w:r w:rsidR="004C1A64" w:rsidRPr="004C1A64">
        <w:rPr>
          <w:rFonts w:asciiTheme="minorHAnsi" w:hAnsiTheme="minorHAnsi" w:cstheme="minorHAnsi"/>
          <w:sz w:val="22"/>
          <w:szCs w:val="22"/>
        </w:rPr>
        <w:t>DOI: 10.1071/WF03024</w:t>
      </w:r>
    </w:p>
    <w:p w14:paraId="03CDC364" w14:textId="417A38BC" w:rsidR="009A5060" w:rsidRPr="007116EB" w:rsidRDefault="009A5060"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Bond, W. J. and Keeley, J. E. (2005) Fire as a global ‘herbivore’: the ecology and evolution of flammable ecosystems. </w:t>
      </w:r>
      <w:r w:rsidRPr="00B06DA0">
        <w:rPr>
          <w:rFonts w:asciiTheme="minorHAnsi" w:hAnsiTheme="minorHAnsi" w:cstheme="minorHAnsi"/>
          <w:i/>
          <w:iCs/>
          <w:sz w:val="22"/>
          <w:szCs w:val="22"/>
        </w:rPr>
        <w:t>TRENDS in Ecology and Evolution</w:t>
      </w:r>
      <w:r w:rsidRPr="00B06DA0">
        <w:rPr>
          <w:rFonts w:asciiTheme="minorHAnsi" w:hAnsiTheme="minorHAnsi" w:cstheme="minorHAnsi"/>
          <w:sz w:val="22"/>
          <w:szCs w:val="22"/>
        </w:rPr>
        <w:t>, 20(7).</w:t>
      </w:r>
      <w:r>
        <w:rPr>
          <w:rFonts w:asciiTheme="minorHAnsi" w:hAnsiTheme="minorHAnsi" w:cstheme="minorHAnsi"/>
          <w:sz w:val="22"/>
          <w:szCs w:val="22"/>
        </w:rPr>
        <w:t xml:space="preserve"> </w:t>
      </w:r>
      <w:hyperlink r:id="rId37" w:history="1">
        <w:r w:rsidRPr="00113A16">
          <w:rPr>
            <w:rStyle w:val="Hyperlink"/>
            <w:rFonts w:asciiTheme="minorHAnsi" w:hAnsiTheme="minorHAnsi" w:cstheme="minorHAnsi"/>
            <w:sz w:val="22"/>
            <w:szCs w:val="22"/>
          </w:rPr>
          <w:t>https://doi.org/10.1016/j.tree.2005.04.025</w:t>
        </w:r>
      </w:hyperlink>
      <w:r>
        <w:rPr>
          <w:rFonts w:asciiTheme="minorHAnsi" w:hAnsiTheme="minorHAnsi" w:cstheme="minorHAnsi"/>
          <w:sz w:val="22"/>
          <w:szCs w:val="22"/>
        </w:rPr>
        <w:t xml:space="preserve"> </w:t>
      </w:r>
    </w:p>
    <w:p w14:paraId="036996B5" w14:textId="0B8E0444" w:rsidR="005E2A37" w:rsidRDefault="005E2A3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Bowman, D. M. J. S., Balch, J., </w:t>
      </w:r>
      <w:proofErr w:type="spellStart"/>
      <w:r w:rsidRPr="007116EB">
        <w:rPr>
          <w:rFonts w:asciiTheme="minorHAnsi" w:hAnsiTheme="minorHAnsi" w:cstheme="minorHAnsi"/>
          <w:sz w:val="22"/>
          <w:szCs w:val="22"/>
        </w:rPr>
        <w:t>Artaxo</w:t>
      </w:r>
      <w:proofErr w:type="spellEnd"/>
      <w:r w:rsidRPr="007116EB">
        <w:rPr>
          <w:rFonts w:asciiTheme="minorHAnsi" w:hAnsiTheme="minorHAnsi" w:cstheme="minorHAnsi"/>
          <w:sz w:val="22"/>
          <w:szCs w:val="22"/>
        </w:rPr>
        <w:t xml:space="preserve">, P., Bond, W. J., Cochrane, M. A., </w:t>
      </w:r>
      <w:proofErr w:type="spellStart"/>
      <w:r w:rsidRPr="007116EB">
        <w:rPr>
          <w:rFonts w:asciiTheme="minorHAnsi" w:hAnsiTheme="minorHAnsi" w:cstheme="minorHAnsi"/>
          <w:sz w:val="22"/>
          <w:szCs w:val="22"/>
        </w:rPr>
        <w:t>D’Antonio</w:t>
      </w:r>
      <w:proofErr w:type="spellEnd"/>
      <w:r w:rsidRPr="007116EB">
        <w:rPr>
          <w:rFonts w:asciiTheme="minorHAnsi" w:hAnsiTheme="minorHAnsi" w:cstheme="minorHAnsi"/>
          <w:sz w:val="22"/>
          <w:szCs w:val="22"/>
        </w:rPr>
        <w:t xml:space="preserve">, C. M., </w:t>
      </w:r>
      <w:proofErr w:type="spellStart"/>
      <w:r w:rsidRPr="007116EB">
        <w:rPr>
          <w:rFonts w:asciiTheme="minorHAnsi" w:hAnsiTheme="minorHAnsi" w:cstheme="minorHAnsi"/>
          <w:sz w:val="22"/>
          <w:szCs w:val="22"/>
        </w:rPr>
        <w:t>DeFries</w:t>
      </w:r>
      <w:proofErr w:type="spellEnd"/>
      <w:r w:rsidRPr="007116EB">
        <w:rPr>
          <w:rFonts w:asciiTheme="minorHAnsi" w:hAnsiTheme="minorHAnsi" w:cstheme="minorHAnsi"/>
          <w:sz w:val="22"/>
          <w:szCs w:val="22"/>
        </w:rPr>
        <w:t xml:space="preserve">, R., Johnston, F. H., Keeley, J. E., </w:t>
      </w:r>
      <w:proofErr w:type="spellStart"/>
      <w:r w:rsidRPr="007116EB">
        <w:rPr>
          <w:rFonts w:asciiTheme="minorHAnsi" w:hAnsiTheme="minorHAnsi" w:cstheme="minorHAnsi"/>
          <w:sz w:val="22"/>
          <w:szCs w:val="22"/>
        </w:rPr>
        <w:t>Krawchuk</w:t>
      </w:r>
      <w:proofErr w:type="spellEnd"/>
      <w:r w:rsidRPr="007116EB">
        <w:rPr>
          <w:rFonts w:asciiTheme="minorHAnsi" w:hAnsiTheme="minorHAnsi" w:cstheme="minorHAnsi"/>
          <w:sz w:val="22"/>
          <w:szCs w:val="22"/>
        </w:rPr>
        <w:t xml:space="preserve">, M. A., Kull, C. A., Mack, M., Moritz, M. A., </w:t>
      </w:r>
      <w:proofErr w:type="spellStart"/>
      <w:r w:rsidRPr="007116EB">
        <w:rPr>
          <w:rFonts w:asciiTheme="minorHAnsi" w:hAnsiTheme="minorHAnsi" w:cstheme="minorHAnsi"/>
          <w:sz w:val="22"/>
          <w:szCs w:val="22"/>
        </w:rPr>
        <w:t>Pyne</w:t>
      </w:r>
      <w:proofErr w:type="spellEnd"/>
      <w:r w:rsidRPr="007116EB">
        <w:rPr>
          <w:rFonts w:asciiTheme="minorHAnsi" w:hAnsiTheme="minorHAnsi" w:cstheme="minorHAnsi"/>
          <w:sz w:val="22"/>
          <w:szCs w:val="22"/>
        </w:rPr>
        <w:t xml:space="preserve">, S., </w:t>
      </w:r>
      <w:proofErr w:type="spellStart"/>
      <w:r w:rsidRPr="007116EB">
        <w:rPr>
          <w:rFonts w:asciiTheme="minorHAnsi" w:hAnsiTheme="minorHAnsi" w:cstheme="minorHAnsi"/>
          <w:sz w:val="22"/>
          <w:szCs w:val="22"/>
        </w:rPr>
        <w:t>Roos</w:t>
      </w:r>
      <w:proofErr w:type="spellEnd"/>
      <w:r w:rsidRPr="007116EB">
        <w:rPr>
          <w:rFonts w:asciiTheme="minorHAnsi" w:hAnsiTheme="minorHAnsi" w:cstheme="minorHAnsi"/>
          <w:sz w:val="22"/>
          <w:szCs w:val="22"/>
        </w:rPr>
        <w:t xml:space="preserve">, C. I., Scott, A. C., Sodhi, N. S. and </w:t>
      </w:r>
      <w:proofErr w:type="spellStart"/>
      <w:r w:rsidRPr="007116EB">
        <w:rPr>
          <w:rFonts w:asciiTheme="minorHAnsi" w:hAnsiTheme="minorHAnsi" w:cstheme="minorHAnsi"/>
          <w:sz w:val="22"/>
          <w:szCs w:val="22"/>
        </w:rPr>
        <w:t>Swetnam</w:t>
      </w:r>
      <w:proofErr w:type="spellEnd"/>
      <w:r w:rsidRPr="007116EB">
        <w:rPr>
          <w:rFonts w:asciiTheme="minorHAnsi" w:hAnsiTheme="minorHAnsi" w:cstheme="minorHAnsi"/>
          <w:sz w:val="22"/>
          <w:szCs w:val="22"/>
        </w:rPr>
        <w:t>, T. W. (2011)</w:t>
      </w:r>
      <w:r w:rsidR="00C471E1" w:rsidRPr="007116EB">
        <w:rPr>
          <w:rFonts w:asciiTheme="minorHAnsi" w:hAnsiTheme="minorHAnsi" w:cstheme="minorHAnsi"/>
          <w:sz w:val="22"/>
          <w:szCs w:val="22"/>
        </w:rPr>
        <w:t xml:space="preserve"> The human dimension of fire regimes on Earth. </w:t>
      </w:r>
      <w:r w:rsidR="00C471E1" w:rsidRPr="007116EB">
        <w:rPr>
          <w:rFonts w:asciiTheme="minorHAnsi" w:hAnsiTheme="minorHAnsi" w:cstheme="minorHAnsi"/>
          <w:i/>
          <w:iCs/>
          <w:sz w:val="22"/>
          <w:szCs w:val="22"/>
        </w:rPr>
        <w:t>Journal of Biogeography,</w:t>
      </w:r>
      <w:r w:rsidR="00C471E1" w:rsidRPr="007116EB">
        <w:rPr>
          <w:rFonts w:asciiTheme="minorHAnsi" w:hAnsiTheme="minorHAnsi" w:cstheme="minorHAnsi"/>
          <w:sz w:val="22"/>
          <w:szCs w:val="22"/>
        </w:rPr>
        <w:t xml:space="preserve"> 28(12), 2223-2236.</w:t>
      </w:r>
      <w:r w:rsidR="00EC6F98">
        <w:rPr>
          <w:rFonts w:asciiTheme="minorHAnsi" w:hAnsiTheme="minorHAnsi" w:cstheme="minorHAnsi"/>
          <w:sz w:val="22"/>
          <w:szCs w:val="22"/>
        </w:rPr>
        <w:t xml:space="preserve"> </w:t>
      </w:r>
      <w:r w:rsidR="00EC6F98" w:rsidRPr="00EC6F98">
        <w:rPr>
          <w:rFonts w:asciiTheme="minorHAnsi" w:hAnsiTheme="minorHAnsi" w:cstheme="minorHAnsi"/>
          <w:sz w:val="22"/>
          <w:szCs w:val="22"/>
        </w:rPr>
        <w:t>DOI: 10.1111/j.1365-2699.2011.02595.x</w:t>
      </w:r>
      <w:r w:rsidR="00EC6F98">
        <w:rPr>
          <w:rFonts w:asciiTheme="minorHAnsi" w:hAnsiTheme="minorHAnsi" w:cstheme="minorHAnsi"/>
          <w:sz w:val="22"/>
          <w:szCs w:val="22"/>
        </w:rPr>
        <w:t xml:space="preserve"> </w:t>
      </w:r>
    </w:p>
    <w:p w14:paraId="6568C83B" w14:textId="3FBC9F99" w:rsidR="000C31DD" w:rsidRPr="007116EB" w:rsidRDefault="000C31DD" w:rsidP="00E119B7">
      <w:pPr>
        <w:spacing w:line="360" w:lineRule="auto"/>
        <w:rPr>
          <w:rFonts w:asciiTheme="minorHAnsi" w:hAnsiTheme="minorHAnsi" w:cstheme="minorHAnsi"/>
          <w:b/>
          <w:sz w:val="22"/>
          <w:szCs w:val="22"/>
        </w:rPr>
      </w:pPr>
      <w:r>
        <w:rPr>
          <w:rFonts w:asciiTheme="minorHAnsi" w:hAnsiTheme="minorHAnsi" w:cstheme="minorHAnsi"/>
          <w:sz w:val="22"/>
          <w:szCs w:val="22"/>
        </w:rPr>
        <w:t xml:space="preserve">Brockington, D., Duffy, R. and </w:t>
      </w:r>
      <w:proofErr w:type="spellStart"/>
      <w:r>
        <w:rPr>
          <w:rFonts w:asciiTheme="minorHAnsi" w:hAnsiTheme="minorHAnsi" w:cstheme="minorHAnsi"/>
          <w:sz w:val="22"/>
          <w:szCs w:val="22"/>
        </w:rPr>
        <w:t>Igoe</w:t>
      </w:r>
      <w:proofErr w:type="spellEnd"/>
      <w:r>
        <w:rPr>
          <w:rFonts w:asciiTheme="minorHAnsi" w:hAnsiTheme="minorHAnsi" w:cstheme="minorHAnsi"/>
          <w:sz w:val="22"/>
          <w:szCs w:val="22"/>
        </w:rPr>
        <w:t>, J. (2008)</w:t>
      </w:r>
      <w:r w:rsidR="003F35CC">
        <w:rPr>
          <w:rFonts w:asciiTheme="minorHAnsi" w:hAnsiTheme="minorHAnsi" w:cstheme="minorHAnsi"/>
          <w:sz w:val="22"/>
          <w:szCs w:val="22"/>
        </w:rPr>
        <w:t xml:space="preserve"> </w:t>
      </w:r>
      <w:r w:rsidR="003F35CC" w:rsidRPr="003F35CC">
        <w:rPr>
          <w:rFonts w:asciiTheme="minorHAnsi" w:hAnsiTheme="minorHAnsi" w:cstheme="minorHAnsi"/>
          <w:i/>
          <w:iCs/>
          <w:sz w:val="22"/>
          <w:szCs w:val="22"/>
        </w:rPr>
        <w:t>Nature Unbound: Conservation, Capitalism and the Future of Protected Areas</w:t>
      </w:r>
      <w:r w:rsidR="003F35CC">
        <w:rPr>
          <w:rFonts w:asciiTheme="minorHAnsi" w:hAnsiTheme="minorHAnsi" w:cstheme="minorHAnsi"/>
          <w:sz w:val="22"/>
          <w:szCs w:val="22"/>
        </w:rPr>
        <w:t xml:space="preserve">. London, UK, and Virginia, USA: Earthscan. </w:t>
      </w:r>
      <w:hyperlink r:id="rId38" w:history="1">
        <w:r w:rsidR="008479EA" w:rsidRPr="00C24877">
          <w:rPr>
            <w:rStyle w:val="Hyperlink"/>
            <w:rFonts w:asciiTheme="minorHAnsi" w:hAnsiTheme="minorHAnsi" w:cstheme="minorHAnsi"/>
            <w:sz w:val="22"/>
            <w:szCs w:val="22"/>
          </w:rPr>
          <w:t>https://doi.org/10.4324/9781849772075</w:t>
        </w:r>
      </w:hyperlink>
      <w:r w:rsidR="008479EA">
        <w:rPr>
          <w:rFonts w:asciiTheme="minorHAnsi" w:hAnsiTheme="minorHAnsi" w:cstheme="minorHAnsi"/>
          <w:sz w:val="22"/>
          <w:szCs w:val="22"/>
        </w:rPr>
        <w:t xml:space="preserve"> </w:t>
      </w:r>
    </w:p>
    <w:p w14:paraId="0FB77DB3" w14:textId="133D7BB2" w:rsidR="00B3448F" w:rsidRPr="007116EB" w:rsidRDefault="00B3448F"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Bryant, R. and Bailey, S. (1997) </w:t>
      </w:r>
      <w:r w:rsidRPr="00FD0D01">
        <w:rPr>
          <w:rFonts w:asciiTheme="minorHAnsi" w:hAnsiTheme="minorHAnsi" w:cstheme="minorHAnsi"/>
          <w:i/>
          <w:iCs/>
          <w:sz w:val="22"/>
          <w:szCs w:val="22"/>
        </w:rPr>
        <w:t>Third World Political Ecology.</w:t>
      </w:r>
      <w:r>
        <w:rPr>
          <w:rFonts w:asciiTheme="minorHAnsi" w:hAnsiTheme="minorHAnsi" w:cstheme="minorHAnsi"/>
          <w:sz w:val="22"/>
          <w:szCs w:val="22"/>
        </w:rPr>
        <w:t xml:space="preserve"> London, UK: Routledge. </w:t>
      </w:r>
      <w:hyperlink r:id="rId39" w:history="1">
        <w:r w:rsidR="00B35319" w:rsidRPr="00C24877">
          <w:rPr>
            <w:rStyle w:val="Hyperlink"/>
            <w:rFonts w:asciiTheme="minorHAnsi" w:hAnsiTheme="minorHAnsi" w:cstheme="minorHAnsi"/>
            <w:sz w:val="22"/>
            <w:szCs w:val="22"/>
          </w:rPr>
          <w:t>https://doi.org/10.4324/9780203974360</w:t>
        </w:r>
      </w:hyperlink>
      <w:r w:rsidR="00B35319">
        <w:rPr>
          <w:rFonts w:asciiTheme="minorHAnsi" w:hAnsiTheme="minorHAnsi" w:cstheme="minorHAnsi"/>
          <w:sz w:val="22"/>
          <w:szCs w:val="22"/>
        </w:rPr>
        <w:t xml:space="preserve"> </w:t>
      </w:r>
    </w:p>
    <w:p w14:paraId="4B0699EA" w14:textId="22ECFBF0" w:rsidR="00DD120A" w:rsidRPr="007116EB" w:rsidRDefault="00DD120A"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Cassidy, L. (2020) </w:t>
      </w:r>
      <w:r w:rsidRPr="00DD120A">
        <w:rPr>
          <w:rFonts w:asciiTheme="minorHAnsi" w:hAnsiTheme="minorHAnsi" w:cstheme="minorHAnsi"/>
          <w:sz w:val="22"/>
          <w:szCs w:val="22"/>
        </w:rPr>
        <w:t>Power dynamics and new directions in the recent evolution of CBNRM in Botswana</w:t>
      </w:r>
      <w:r>
        <w:rPr>
          <w:rFonts w:asciiTheme="minorHAnsi" w:hAnsiTheme="minorHAnsi" w:cstheme="minorHAnsi"/>
          <w:sz w:val="22"/>
          <w:szCs w:val="22"/>
        </w:rPr>
        <w:t xml:space="preserve">. </w:t>
      </w:r>
      <w:r w:rsidRPr="00925ABC">
        <w:rPr>
          <w:rFonts w:asciiTheme="minorHAnsi" w:hAnsiTheme="minorHAnsi" w:cstheme="minorHAnsi"/>
          <w:i/>
          <w:iCs/>
          <w:sz w:val="22"/>
          <w:szCs w:val="22"/>
        </w:rPr>
        <w:t>Conservation Science and Practice,</w:t>
      </w:r>
      <w:r>
        <w:rPr>
          <w:rFonts w:asciiTheme="minorHAnsi" w:hAnsiTheme="minorHAnsi" w:cstheme="minorHAnsi"/>
          <w:sz w:val="22"/>
          <w:szCs w:val="22"/>
        </w:rPr>
        <w:t xml:space="preserve"> 3(1), e205. </w:t>
      </w:r>
      <w:hyperlink r:id="rId40" w:history="1">
        <w:r w:rsidR="00925ABC" w:rsidRPr="00763C63">
          <w:rPr>
            <w:rStyle w:val="Hyperlink"/>
            <w:rFonts w:asciiTheme="minorHAnsi" w:hAnsiTheme="minorHAnsi" w:cstheme="minorHAnsi"/>
            <w:sz w:val="22"/>
            <w:szCs w:val="22"/>
          </w:rPr>
          <w:t>https://doi.org/10.1111/csp2.205</w:t>
        </w:r>
      </w:hyperlink>
      <w:r w:rsidR="00925ABC">
        <w:rPr>
          <w:rFonts w:asciiTheme="minorHAnsi" w:hAnsiTheme="minorHAnsi" w:cstheme="minorHAnsi"/>
          <w:sz w:val="22"/>
          <w:szCs w:val="22"/>
        </w:rPr>
        <w:t xml:space="preserve"> </w:t>
      </w:r>
    </w:p>
    <w:p w14:paraId="2C74E562" w14:textId="3E0B1ECA" w:rsidR="00792460" w:rsidRPr="007116EB" w:rsidRDefault="00792460" w:rsidP="00E119B7">
      <w:pPr>
        <w:spacing w:line="360" w:lineRule="auto"/>
        <w:rPr>
          <w:rFonts w:asciiTheme="minorHAnsi" w:hAnsiTheme="minorHAnsi" w:cstheme="minorHAnsi"/>
          <w:sz w:val="22"/>
          <w:szCs w:val="22"/>
        </w:rPr>
      </w:pPr>
      <w:proofErr w:type="spellStart"/>
      <w:r w:rsidRPr="00B06DA0">
        <w:rPr>
          <w:rFonts w:asciiTheme="minorHAnsi" w:hAnsiTheme="minorHAnsi" w:cstheme="minorHAnsi"/>
          <w:sz w:val="22"/>
          <w:szCs w:val="22"/>
        </w:rPr>
        <w:t>Catley</w:t>
      </w:r>
      <w:proofErr w:type="spellEnd"/>
      <w:r w:rsidRPr="00B06DA0">
        <w:rPr>
          <w:rFonts w:asciiTheme="minorHAnsi" w:hAnsiTheme="minorHAnsi" w:cstheme="minorHAnsi"/>
          <w:sz w:val="22"/>
          <w:szCs w:val="22"/>
        </w:rPr>
        <w:t>, A., Lind, J. and Scoones, I. (201</w:t>
      </w:r>
      <w:r>
        <w:rPr>
          <w:rFonts w:asciiTheme="minorHAnsi" w:hAnsiTheme="minorHAnsi" w:cstheme="minorHAnsi"/>
          <w:sz w:val="22"/>
          <w:szCs w:val="22"/>
        </w:rPr>
        <w:t>3</w:t>
      </w:r>
      <w:r w:rsidRPr="00B06DA0">
        <w:rPr>
          <w:rFonts w:asciiTheme="minorHAnsi" w:hAnsiTheme="minorHAnsi" w:cstheme="minorHAnsi"/>
          <w:sz w:val="22"/>
          <w:szCs w:val="22"/>
        </w:rPr>
        <w:t xml:space="preserve">) </w:t>
      </w:r>
      <w:r w:rsidRPr="00B06DA0">
        <w:rPr>
          <w:rFonts w:asciiTheme="minorHAnsi" w:hAnsiTheme="minorHAnsi" w:cstheme="minorHAnsi"/>
          <w:i/>
          <w:iCs/>
          <w:sz w:val="22"/>
          <w:szCs w:val="22"/>
        </w:rPr>
        <w:t xml:space="preserve">Pastoralism and Development in Africa: Dynamic change at the margins. </w:t>
      </w:r>
      <w:r w:rsidRPr="00B06DA0">
        <w:rPr>
          <w:rFonts w:asciiTheme="minorHAnsi" w:hAnsiTheme="minorHAnsi" w:cstheme="minorHAnsi"/>
          <w:sz w:val="22"/>
          <w:szCs w:val="22"/>
        </w:rPr>
        <w:t xml:space="preserve">London, UK: Routledge. </w:t>
      </w:r>
      <w:r w:rsidRPr="004F7E43">
        <w:rPr>
          <w:rFonts w:asciiTheme="minorHAnsi" w:hAnsiTheme="minorHAnsi" w:cstheme="minorHAnsi"/>
          <w:sz w:val="22"/>
          <w:szCs w:val="22"/>
        </w:rPr>
        <w:t>DOI:10.4324/9780203105979</w:t>
      </w:r>
      <w:r>
        <w:rPr>
          <w:rFonts w:asciiTheme="minorHAnsi" w:hAnsiTheme="minorHAnsi" w:cstheme="minorHAnsi"/>
          <w:sz w:val="22"/>
          <w:szCs w:val="22"/>
        </w:rPr>
        <w:t xml:space="preserve"> </w:t>
      </w:r>
    </w:p>
    <w:p w14:paraId="308EDDE3" w14:textId="31037AA4" w:rsidR="00E119B7" w:rsidRPr="007116EB"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lastRenderedPageBreak/>
        <w:t xml:space="preserve">CEE. (2018) </w:t>
      </w:r>
      <w:r w:rsidRPr="007116EB">
        <w:rPr>
          <w:rFonts w:asciiTheme="minorHAnsi" w:hAnsiTheme="minorHAnsi" w:cstheme="minorHAnsi"/>
          <w:i/>
          <w:sz w:val="22"/>
          <w:szCs w:val="22"/>
        </w:rPr>
        <w:t>Guidelines and Standards for Evidence Synthesis in Environmental Management. Version 5.0</w:t>
      </w:r>
      <w:r w:rsidRPr="007116EB">
        <w:rPr>
          <w:rFonts w:asciiTheme="minorHAnsi" w:hAnsiTheme="minorHAnsi" w:cstheme="minorHAnsi"/>
          <w:sz w:val="22"/>
          <w:szCs w:val="22"/>
        </w:rPr>
        <w:t xml:space="preserve"> [online]. Pullin, A. S., Frampton, G. K., </w:t>
      </w:r>
      <w:proofErr w:type="spellStart"/>
      <w:r w:rsidRPr="007116EB">
        <w:rPr>
          <w:rFonts w:asciiTheme="minorHAnsi" w:hAnsiTheme="minorHAnsi" w:cstheme="minorHAnsi"/>
          <w:sz w:val="22"/>
          <w:szCs w:val="22"/>
        </w:rPr>
        <w:t>Livoreil</w:t>
      </w:r>
      <w:proofErr w:type="spellEnd"/>
      <w:r w:rsidRPr="007116EB">
        <w:rPr>
          <w:rFonts w:asciiTheme="minorHAnsi" w:hAnsiTheme="minorHAnsi" w:cstheme="minorHAnsi"/>
          <w:sz w:val="22"/>
          <w:szCs w:val="22"/>
        </w:rPr>
        <w:t xml:space="preserve">, B. and </w:t>
      </w:r>
      <w:proofErr w:type="spellStart"/>
      <w:r w:rsidRPr="007116EB">
        <w:rPr>
          <w:rFonts w:asciiTheme="minorHAnsi" w:hAnsiTheme="minorHAnsi" w:cstheme="minorHAnsi"/>
          <w:sz w:val="22"/>
          <w:szCs w:val="22"/>
        </w:rPr>
        <w:t>Petrokofsky</w:t>
      </w:r>
      <w:proofErr w:type="spellEnd"/>
      <w:r w:rsidRPr="007116EB">
        <w:rPr>
          <w:rFonts w:asciiTheme="minorHAnsi" w:hAnsiTheme="minorHAnsi" w:cstheme="minorHAnsi"/>
          <w:sz w:val="22"/>
          <w:szCs w:val="22"/>
        </w:rPr>
        <w:t xml:space="preserve">, G. eds. Available from: </w:t>
      </w:r>
      <w:hyperlink r:id="rId41" w:history="1">
        <w:r w:rsidR="00861A90" w:rsidRPr="007116EB">
          <w:rPr>
            <w:rStyle w:val="Hyperlink"/>
            <w:rFonts w:asciiTheme="minorHAnsi" w:hAnsiTheme="minorHAnsi" w:cstheme="minorHAnsi"/>
            <w:sz w:val="22"/>
            <w:szCs w:val="22"/>
          </w:rPr>
          <w:t>https://environmentalevidence.org/wp-content/uploads/2022/10/CEE-Guidelines-Version-5.0-051022.pdf</w:t>
        </w:r>
      </w:hyperlink>
      <w:r w:rsidR="00861A90" w:rsidRPr="007116EB">
        <w:rPr>
          <w:rFonts w:asciiTheme="minorHAnsi" w:hAnsiTheme="minorHAnsi" w:cstheme="minorHAnsi"/>
          <w:sz w:val="22"/>
          <w:szCs w:val="22"/>
        </w:rPr>
        <w:t xml:space="preserve"> </w:t>
      </w:r>
      <w:r w:rsidRPr="007116EB">
        <w:rPr>
          <w:rFonts w:asciiTheme="minorHAnsi" w:hAnsiTheme="minorHAnsi" w:cstheme="minorHAnsi"/>
          <w:sz w:val="22"/>
          <w:szCs w:val="22"/>
        </w:rPr>
        <w:t>[Accessed 18th January 2021].</w:t>
      </w:r>
    </w:p>
    <w:p w14:paraId="73E31C5D" w14:textId="62BB4DE3" w:rsidR="00E119B7"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Clover, J. and Eriksen, S. (2009) The effects of land tenure change on sustainability: human security and environmental change in southern African savannas. </w:t>
      </w:r>
      <w:r w:rsidRPr="007116EB">
        <w:rPr>
          <w:rFonts w:asciiTheme="minorHAnsi" w:hAnsiTheme="minorHAnsi" w:cstheme="minorHAnsi"/>
          <w:i/>
          <w:sz w:val="22"/>
          <w:szCs w:val="22"/>
        </w:rPr>
        <w:t>Environmental Science and Policy,</w:t>
      </w:r>
      <w:r w:rsidRPr="007116EB">
        <w:rPr>
          <w:rFonts w:asciiTheme="minorHAnsi" w:hAnsiTheme="minorHAnsi" w:cstheme="minorHAnsi"/>
          <w:sz w:val="22"/>
          <w:szCs w:val="22"/>
        </w:rPr>
        <w:t xml:space="preserve"> 12, 53-70. </w:t>
      </w:r>
      <w:r w:rsidR="00BE5DF4" w:rsidRPr="00BE5DF4">
        <w:rPr>
          <w:rFonts w:asciiTheme="minorHAnsi" w:hAnsiTheme="minorHAnsi" w:cstheme="minorHAnsi"/>
          <w:sz w:val="22"/>
          <w:szCs w:val="22"/>
        </w:rPr>
        <w:t>DOI: 10.1016/j.envsci.2008.10.012</w:t>
      </w:r>
    </w:p>
    <w:p w14:paraId="4C0A174A" w14:textId="35885D40" w:rsidR="008D4670" w:rsidRDefault="008D4670"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Christopher, A. J. (1988) </w:t>
      </w:r>
      <w:r w:rsidRPr="008D4670">
        <w:rPr>
          <w:rFonts w:asciiTheme="minorHAnsi" w:hAnsiTheme="minorHAnsi" w:cstheme="minorHAnsi"/>
          <w:sz w:val="22"/>
          <w:szCs w:val="22"/>
        </w:rPr>
        <w:t>'Divide and Rule': The Impress of British Separation Policies</w:t>
      </w:r>
      <w:r>
        <w:rPr>
          <w:rFonts w:asciiTheme="minorHAnsi" w:hAnsiTheme="minorHAnsi" w:cstheme="minorHAnsi"/>
          <w:sz w:val="22"/>
          <w:szCs w:val="22"/>
        </w:rPr>
        <w:t xml:space="preserve">. </w:t>
      </w:r>
      <w:r w:rsidR="00A71CC7">
        <w:rPr>
          <w:rFonts w:asciiTheme="minorHAnsi" w:hAnsiTheme="minorHAnsi" w:cstheme="minorHAnsi"/>
          <w:sz w:val="22"/>
          <w:szCs w:val="22"/>
        </w:rPr>
        <w:t xml:space="preserve">Area, 20(3), 233-240. </w:t>
      </w:r>
      <w:hyperlink r:id="rId42" w:history="1">
        <w:r w:rsidR="00A97221" w:rsidRPr="00763C63">
          <w:rPr>
            <w:rStyle w:val="Hyperlink"/>
            <w:rFonts w:asciiTheme="minorHAnsi" w:hAnsiTheme="minorHAnsi" w:cstheme="minorHAnsi"/>
            <w:sz w:val="22"/>
            <w:szCs w:val="22"/>
          </w:rPr>
          <w:t>https://www.jstor.org/stable/20002624</w:t>
        </w:r>
      </w:hyperlink>
      <w:r w:rsidR="00A97221">
        <w:rPr>
          <w:rFonts w:asciiTheme="minorHAnsi" w:hAnsiTheme="minorHAnsi" w:cstheme="minorHAnsi"/>
          <w:sz w:val="22"/>
          <w:szCs w:val="22"/>
        </w:rPr>
        <w:t xml:space="preserve"> </w:t>
      </w:r>
    </w:p>
    <w:p w14:paraId="4B6E2C3A" w14:textId="02BEB4D4" w:rsidR="00FC10AF" w:rsidRDefault="00FC10AF"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Coetsee</w:t>
      </w:r>
      <w:proofErr w:type="spellEnd"/>
      <w:r>
        <w:rPr>
          <w:rFonts w:asciiTheme="minorHAnsi" w:hAnsiTheme="minorHAnsi" w:cstheme="minorHAnsi"/>
          <w:sz w:val="22"/>
          <w:szCs w:val="22"/>
        </w:rPr>
        <w:t xml:space="preserve">, C., Gray, E. F., </w:t>
      </w:r>
      <w:proofErr w:type="spellStart"/>
      <w:r>
        <w:rPr>
          <w:rFonts w:asciiTheme="minorHAnsi" w:hAnsiTheme="minorHAnsi" w:cstheme="minorHAnsi"/>
          <w:sz w:val="22"/>
          <w:szCs w:val="22"/>
        </w:rPr>
        <w:t>Wakeling</w:t>
      </w:r>
      <w:proofErr w:type="spellEnd"/>
      <w:r>
        <w:rPr>
          <w:rFonts w:asciiTheme="minorHAnsi" w:hAnsiTheme="minorHAnsi" w:cstheme="minorHAnsi"/>
          <w:sz w:val="22"/>
          <w:szCs w:val="22"/>
        </w:rPr>
        <w:t xml:space="preserve">, J., Wigley, B. J. and </w:t>
      </w:r>
      <w:r w:rsidR="000874B2">
        <w:rPr>
          <w:rFonts w:asciiTheme="minorHAnsi" w:hAnsiTheme="minorHAnsi" w:cstheme="minorHAnsi"/>
          <w:sz w:val="22"/>
          <w:szCs w:val="22"/>
        </w:rPr>
        <w:t xml:space="preserve">Bond, W. J. </w:t>
      </w:r>
      <w:r w:rsidR="003020A8">
        <w:rPr>
          <w:rFonts w:asciiTheme="minorHAnsi" w:hAnsiTheme="minorHAnsi" w:cstheme="minorHAnsi"/>
          <w:sz w:val="22"/>
          <w:szCs w:val="22"/>
        </w:rPr>
        <w:t xml:space="preserve">(2012) </w:t>
      </w:r>
      <w:r w:rsidR="003020A8" w:rsidRPr="003020A8">
        <w:rPr>
          <w:rFonts w:asciiTheme="minorHAnsi" w:hAnsiTheme="minorHAnsi" w:cstheme="minorHAnsi"/>
          <w:sz w:val="22"/>
          <w:szCs w:val="22"/>
        </w:rPr>
        <w:t>Low gains in ecosystem carbon with woody plant encroachment in a South African savanna</w:t>
      </w:r>
      <w:r w:rsidR="003020A8">
        <w:rPr>
          <w:rFonts w:asciiTheme="minorHAnsi" w:hAnsiTheme="minorHAnsi" w:cstheme="minorHAnsi"/>
          <w:sz w:val="22"/>
          <w:szCs w:val="22"/>
        </w:rPr>
        <w:t xml:space="preserve">. </w:t>
      </w:r>
      <w:r w:rsidR="003020A8" w:rsidRPr="00431551">
        <w:rPr>
          <w:rFonts w:asciiTheme="minorHAnsi" w:hAnsiTheme="minorHAnsi" w:cstheme="minorHAnsi"/>
          <w:i/>
          <w:iCs/>
          <w:sz w:val="22"/>
          <w:szCs w:val="22"/>
        </w:rPr>
        <w:t>Cambridge University Press</w:t>
      </w:r>
      <w:r w:rsidR="003020A8">
        <w:rPr>
          <w:rFonts w:asciiTheme="minorHAnsi" w:hAnsiTheme="minorHAnsi" w:cstheme="minorHAnsi"/>
          <w:sz w:val="22"/>
          <w:szCs w:val="22"/>
        </w:rPr>
        <w:t xml:space="preserve">, 29(1), 49-60. </w:t>
      </w:r>
    </w:p>
    <w:p w14:paraId="70B75D13" w14:textId="41E9A7A6" w:rsidR="005B7979" w:rsidRDefault="005B7979"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Cornwall, A. and </w:t>
      </w:r>
      <w:proofErr w:type="spellStart"/>
      <w:r w:rsidRPr="007116EB">
        <w:rPr>
          <w:rFonts w:asciiTheme="minorHAnsi" w:hAnsiTheme="minorHAnsi" w:cstheme="minorHAnsi"/>
          <w:sz w:val="22"/>
          <w:szCs w:val="22"/>
        </w:rPr>
        <w:t>Eade</w:t>
      </w:r>
      <w:proofErr w:type="spellEnd"/>
      <w:r w:rsidRPr="007116EB">
        <w:rPr>
          <w:rFonts w:asciiTheme="minorHAnsi" w:hAnsiTheme="minorHAnsi" w:cstheme="minorHAnsi"/>
          <w:sz w:val="22"/>
          <w:szCs w:val="22"/>
        </w:rPr>
        <w:t>, D. (2010)</w:t>
      </w:r>
      <w:r w:rsidR="00526E31" w:rsidRPr="007116EB">
        <w:rPr>
          <w:rFonts w:asciiTheme="minorHAnsi" w:hAnsiTheme="minorHAnsi" w:cstheme="minorHAnsi"/>
          <w:sz w:val="22"/>
          <w:szCs w:val="22"/>
        </w:rPr>
        <w:t xml:space="preserve"> </w:t>
      </w:r>
      <w:r w:rsidR="00526E31" w:rsidRPr="007116EB">
        <w:rPr>
          <w:rFonts w:asciiTheme="minorHAnsi" w:hAnsiTheme="minorHAnsi" w:cstheme="minorHAnsi"/>
          <w:i/>
          <w:iCs/>
          <w:sz w:val="22"/>
          <w:szCs w:val="22"/>
        </w:rPr>
        <w:t xml:space="preserve">Deconstructing Development Discourse Buzzwords and </w:t>
      </w:r>
      <w:proofErr w:type="spellStart"/>
      <w:r w:rsidR="00526E31" w:rsidRPr="007116EB">
        <w:rPr>
          <w:rFonts w:asciiTheme="minorHAnsi" w:hAnsiTheme="minorHAnsi" w:cstheme="minorHAnsi"/>
          <w:i/>
          <w:iCs/>
          <w:sz w:val="22"/>
          <w:szCs w:val="22"/>
        </w:rPr>
        <w:t>Fuzzwords</w:t>
      </w:r>
      <w:proofErr w:type="spellEnd"/>
      <w:r w:rsidR="00526E31" w:rsidRPr="007116EB">
        <w:rPr>
          <w:rFonts w:asciiTheme="minorHAnsi" w:hAnsiTheme="minorHAnsi" w:cstheme="minorHAnsi"/>
          <w:i/>
          <w:iCs/>
          <w:sz w:val="22"/>
          <w:szCs w:val="22"/>
        </w:rPr>
        <w:t>.</w:t>
      </w:r>
      <w:r w:rsidR="00526E31" w:rsidRPr="007116EB">
        <w:rPr>
          <w:rFonts w:asciiTheme="minorHAnsi" w:hAnsiTheme="minorHAnsi" w:cstheme="minorHAnsi"/>
          <w:sz w:val="22"/>
          <w:szCs w:val="22"/>
        </w:rPr>
        <w:t xml:space="preserve"> </w:t>
      </w:r>
      <w:r w:rsidR="00A42FC8" w:rsidRPr="007116EB">
        <w:rPr>
          <w:rFonts w:asciiTheme="minorHAnsi" w:hAnsiTheme="minorHAnsi" w:cstheme="minorHAnsi"/>
          <w:sz w:val="22"/>
          <w:szCs w:val="22"/>
        </w:rPr>
        <w:t xml:space="preserve">Rugby, UK: </w:t>
      </w:r>
      <w:r w:rsidR="00526E31" w:rsidRPr="007116EB">
        <w:rPr>
          <w:rFonts w:asciiTheme="minorHAnsi" w:hAnsiTheme="minorHAnsi" w:cstheme="minorHAnsi"/>
          <w:sz w:val="22"/>
          <w:szCs w:val="22"/>
        </w:rPr>
        <w:t>Practical Action Publishing in association with Oxfam GB.</w:t>
      </w:r>
      <w:r w:rsidR="009F2A86">
        <w:rPr>
          <w:rFonts w:asciiTheme="minorHAnsi" w:hAnsiTheme="minorHAnsi" w:cstheme="minorHAnsi"/>
          <w:sz w:val="22"/>
          <w:szCs w:val="22"/>
        </w:rPr>
        <w:t xml:space="preserve"> Available from: </w:t>
      </w:r>
      <w:hyperlink r:id="rId43" w:history="1">
        <w:r w:rsidR="009F2A86" w:rsidRPr="00C24877">
          <w:rPr>
            <w:rStyle w:val="Hyperlink"/>
            <w:rFonts w:asciiTheme="minorHAnsi" w:hAnsiTheme="minorHAnsi" w:cstheme="minorHAnsi"/>
            <w:sz w:val="22"/>
            <w:szCs w:val="22"/>
          </w:rPr>
          <w:t>https://www.jstor.org/stable/10.2307/26590339</w:t>
        </w:r>
      </w:hyperlink>
      <w:r w:rsidR="009F2A86">
        <w:rPr>
          <w:rFonts w:asciiTheme="minorHAnsi" w:hAnsiTheme="minorHAnsi" w:cstheme="minorHAnsi"/>
          <w:sz w:val="22"/>
          <w:szCs w:val="22"/>
        </w:rPr>
        <w:t xml:space="preserve"> </w:t>
      </w:r>
    </w:p>
    <w:p w14:paraId="233E38C7" w14:textId="0412307E" w:rsidR="00072C9C" w:rsidRDefault="00072C9C"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Cox, </w:t>
      </w:r>
      <w:r w:rsidR="00E930AC">
        <w:rPr>
          <w:rFonts w:asciiTheme="minorHAnsi" w:hAnsiTheme="minorHAnsi" w:cstheme="minorHAnsi"/>
          <w:sz w:val="22"/>
          <w:szCs w:val="22"/>
        </w:rPr>
        <w:t xml:space="preserve">M., Arnold, G. and Tomas, S. V. (2010) </w:t>
      </w:r>
      <w:r w:rsidR="00E930AC" w:rsidRPr="00E930AC">
        <w:rPr>
          <w:rFonts w:asciiTheme="minorHAnsi" w:hAnsiTheme="minorHAnsi" w:cstheme="minorHAnsi"/>
          <w:sz w:val="22"/>
          <w:szCs w:val="22"/>
        </w:rPr>
        <w:t>A Review of Design Principles for Community-based Natural Resource Management</w:t>
      </w:r>
      <w:r w:rsidR="00E930AC">
        <w:rPr>
          <w:rFonts w:asciiTheme="minorHAnsi" w:hAnsiTheme="minorHAnsi" w:cstheme="minorHAnsi"/>
          <w:sz w:val="22"/>
          <w:szCs w:val="22"/>
        </w:rPr>
        <w:t xml:space="preserve">. </w:t>
      </w:r>
      <w:r w:rsidR="00E930AC" w:rsidRPr="0008078D">
        <w:rPr>
          <w:rFonts w:asciiTheme="minorHAnsi" w:hAnsiTheme="minorHAnsi" w:cstheme="minorHAnsi"/>
          <w:i/>
          <w:iCs/>
          <w:sz w:val="22"/>
          <w:szCs w:val="22"/>
        </w:rPr>
        <w:t xml:space="preserve">Ecology and Society, </w:t>
      </w:r>
      <w:r w:rsidR="00E930AC">
        <w:rPr>
          <w:rFonts w:asciiTheme="minorHAnsi" w:hAnsiTheme="minorHAnsi" w:cstheme="minorHAnsi"/>
          <w:sz w:val="22"/>
          <w:szCs w:val="22"/>
        </w:rPr>
        <w:t>15(4)</w:t>
      </w:r>
      <w:r w:rsidR="0008078D">
        <w:rPr>
          <w:rFonts w:asciiTheme="minorHAnsi" w:hAnsiTheme="minorHAnsi" w:cstheme="minorHAnsi"/>
          <w:sz w:val="22"/>
          <w:szCs w:val="22"/>
        </w:rPr>
        <w:t xml:space="preserve">, 38. </w:t>
      </w:r>
      <w:r w:rsidR="00CB5ECB" w:rsidRPr="00CB5ECB">
        <w:rPr>
          <w:rFonts w:asciiTheme="minorHAnsi" w:hAnsiTheme="minorHAnsi" w:cstheme="minorHAnsi"/>
          <w:sz w:val="22"/>
          <w:szCs w:val="22"/>
        </w:rPr>
        <w:t>DOI: 10.5751/ES-03704-150438</w:t>
      </w:r>
    </w:p>
    <w:p w14:paraId="48DB1369" w14:textId="60153F30" w:rsidR="001E186A" w:rsidRDefault="001E186A"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Croker, A. (2023). </w:t>
      </w:r>
      <w:r w:rsidR="00E85207" w:rsidRPr="00E85207">
        <w:rPr>
          <w:rFonts w:asciiTheme="minorHAnsi" w:hAnsiTheme="minorHAnsi" w:cstheme="minorHAnsi"/>
          <w:i/>
          <w:iCs/>
          <w:sz w:val="22"/>
          <w:szCs w:val="22"/>
        </w:rPr>
        <w:t xml:space="preserve">CBFiM Systematic Map.xlsx. </w:t>
      </w:r>
      <w:proofErr w:type="spellStart"/>
      <w:r w:rsidR="00E85207" w:rsidRPr="00E85207">
        <w:rPr>
          <w:rFonts w:asciiTheme="minorHAnsi" w:hAnsiTheme="minorHAnsi" w:cstheme="minorHAnsi"/>
          <w:i/>
          <w:iCs/>
          <w:sz w:val="22"/>
          <w:szCs w:val="22"/>
        </w:rPr>
        <w:t>figshare</w:t>
      </w:r>
      <w:proofErr w:type="spellEnd"/>
      <w:r w:rsidR="00E85207" w:rsidRPr="00E85207">
        <w:rPr>
          <w:rFonts w:asciiTheme="minorHAnsi" w:hAnsiTheme="minorHAnsi" w:cstheme="minorHAnsi"/>
          <w:i/>
          <w:iCs/>
          <w:sz w:val="22"/>
          <w:szCs w:val="22"/>
        </w:rPr>
        <w:t>. Dataset</w:t>
      </w:r>
      <w:r w:rsidR="00E85207" w:rsidRPr="00E85207">
        <w:rPr>
          <w:rFonts w:asciiTheme="minorHAnsi" w:hAnsiTheme="minorHAnsi" w:cstheme="minorHAnsi"/>
          <w:sz w:val="22"/>
          <w:szCs w:val="22"/>
        </w:rPr>
        <w:t xml:space="preserve">. </w:t>
      </w:r>
      <w:hyperlink r:id="rId44" w:history="1">
        <w:r w:rsidR="00E85207" w:rsidRPr="00C24877">
          <w:rPr>
            <w:rStyle w:val="Hyperlink"/>
            <w:rFonts w:asciiTheme="minorHAnsi" w:hAnsiTheme="minorHAnsi" w:cstheme="minorHAnsi"/>
            <w:sz w:val="22"/>
            <w:szCs w:val="22"/>
          </w:rPr>
          <w:t>https://doi.org/10.6084/m9.figshare.21976316.v1</w:t>
        </w:r>
      </w:hyperlink>
      <w:r w:rsidR="00E85207">
        <w:rPr>
          <w:rFonts w:asciiTheme="minorHAnsi" w:hAnsiTheme="minorHAnsi" w:cstheme="minorHAnsi"/>
          <w:sz w:val="22"/>
          <w:szCs w:val="22"/>
        </w:rPr>
        <w:t xml:space="preserve"> </w:t>
      </w:r>
    </w:p>
    <w:p w14:paraId="4D5ED98F" w14:textId="64C8C91B" w:rsidR="008D0257" w:rsidRPr="007116EB" w:rsidRDefault="00546A7F" w:rsidP="00B17B0B">
      <w:pPr>
        <w:spacing w:line="360" w:lineRule="auto"/>
        <w:rPr>
          <w:rFonts w:asciiTheme="minorHAnsi" w:hAnsiTheme="minorHAnsi" w:cstheme="minorHAnsi"/>
          <w:sz w:val="22"/>
          <w:szCs w:val="22"/>
        </w:rPr>
      </w:pPr>
      <w:r>
        <w:rPr>
          <w:rFonts w:asciiTheme="minorHAnsi" w:hAnsiTheme="minorHAnsi" w:cstheme="minorHAnsi"/>
          <w:sz w:val="22"/>
          <w:szCs w:val="22"/>
        </w:rPr>
        <w:t xml:space="preserve">Croker, A. R., Woods, J. and </w:t>
      </w:r>
      <w:proofErr w:type="spellStart"/>
      <w:r>
        <w:rPr>
          <w:rFonts w:asciiTheme="minorHAnsi" w:hAnsiTheme="minorHAnsi" w:cstheme="minorHAnsi"/>
          <w:sz w:val="22"/>
          <w:szCs w:val="22"/>
        </w:rPr>
        <w:t>Kountouris</w:t>
      </w:r>
      <w:proofErr w:type="spellEnd"/>
      <w:r>
        <w:rPr>
          <w:rFonts w:asciiTheme="minorHAnsi" w:hAnsiTheme="minorHAnsi" w:cstheme="minorHAnsi"/>
          <w:sz w:val="22"/>
          <w:szCs w:val="22"/>
        </w:rPr>
        <w:t>, Y. (2023)</w:t>
      </w:r>
      <w:r w:rsidRPr="0092743D">
        <w:rPr>
          <w:rFonts w:asciiTheme="minorHAnsi" w:hAnsiTheme="minorHAnsi" w:cstheme="minorHAnsi"/>
          <w:i/>
          <w:iCs/>
          <w:sz w:val="22"/>
          <w:szCs w:val="22"/>
        </w:rPr>
        <w:t xml:space="preserve"> </w:t>
      </w:r>
      <w:r w:rsidR="00B17B0B" w:rsidRPr="0092743D">
        <w:rPr>
          <w:rFonts w:asciiTheme="minorHAnsi" w:hAnsiTheme="minorHAnsi" w:cstheme="minorHAnsi"/>
          <w:i/>
          <w:iCs/>
          <w:sz w:val="22"/>
          <w:szCs w:val="22"/>
        </w:rPr>
        <w:t>Changing fire regimes in East and Southern Africa’s savanna-protected areas: opportunities and challenges for indigenous-led savanna burning emissions abatement schemes.</w:t>
      </w:r>
      <w:r w:rsidR="00B17B0B">
        <w:rPr>
          <w:rFonts w:asciiTheme="minorHAnsi" w:hAnsiTheme="minorHAnsi" w:cstheme="minorHAnsi"/>
          <w:sz w:val="22"/>
          <w:szCs w:val="22"/>
        </w:rPr>
        <w:t xml:space="preserve"> </w:t>
      </w:r>
      <w:r w:rsidR="00821200">
        <w:rPr>
          <w:rFonts w:asciiTheme="minorHAnsi" w:hAnsiTheme="minorHAnsi" w:cstheme="minorHAnsi"/>
          <w:sz w:val="22"/>
          <w:szCs w:val="22"/>
        </w:rPr>
        <w:t>Manu</w:t>
      </w:r>
      <w:r w:rsidR="00B17B0B">
        <w:rPr>
          <w:rFonts w:asciiTheme="minorHAnsi" w:hAnsiTheme="minorHAnsi" w:cstheme="minorHAnsi"/>
          <w:sz w:val="22"/>
          <w:szCs w:val="22"/>
        </w:rPr>
        <w:t>s</w:t>
      </w:r>
      <w:r w:rsidR="00821200">
        <w:rPr>
          <w:rFonts w:asciiTheme="minorHAnsi" w:hAnsiTheme="minorHAnsi" w:cstheme="minorHAnsi"/>
          <w:sz w:val="22"/>
          <w:szCs w:val="22"/>
        </w:rPr>
        <w:t>cript under review</w:t>
      </w:r>
      <w:r w:rsidR="00821200" w:rsidRPr="00162E75">
        <w:rPr>
          <w:rFonts w:asciiTheme="minorHAnsi" w:hAnsiTheme="minorHAnsi" w:cstheme="minorHAnsi"/>
          <w:sz w:val="22"/>
          <w:szCs w:val="22"/>
        </w:rPr>
        <w:t xml:space="preserve">. </w:t>
      </w:r>
      <w:hyperlink r:id="rId45" w:history="1">
        <w:r w:rsidR="00162E75" w:rsidRPr="003630D6">
          <w:rPr>
            <w:rStyle w:val="Hyperlink"/>
            <w:rFonts w:asciiTheme="minorHAnsi" w:hAnsiTheme="minorHAnsi" w:cstheme="minorHAnsi"/>
            <w:sz w:val="21"/>
            <w:szCs w:val="21"/>
            <w:shd w:val="clear" w:color="auto" w:fill="FFFFFF"/>
          </w:rPr>
          <w:t>https://doi.org/10.21203/rs.3.rs-2684809/v2</w:t>
        </w:r>
      </w:hyperlink>
      <w:r w:rsidR="00162E75">
        <w:rPr>
          <w:rFonts w:asciiTheme="minorHAnsi" w:hAnsiTheme="minorHAnsi" w:cstheme="minorHAnsi"/>
          <w:color w:val="000000"/>
          <w:sz w:val="21"/>
          <w:szCs w:val="21"/>
          <w:shd w:val="clear" w:color="auto" w:fill="FFFFFF"/>
        </w:rPr>
        <w:t xml:space="preserve"> </w:t>
      </w:r>
    </w:p>
    <w:p w14:paraId="0DFCCD4C" w14:textId="1C22308F" w:rsidR="0071092A" w:rsidRDefault="0071092A"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Crowder, M. (2012) </w:t>
      </w:r>
      <w:r w:rsidRPr="0071092A">
        <w:rPr>
          <w:rFonts w:asciiTheme="minorHAnsi" w:hAnsiTheme="minorHAnsi" w:cstheme="minorHAnsi"/>
          <w:sz w:val="22"/>
          <w:szCs w:val="22"/>
        </w:rPr>
        <w:t>Indirect Rule—French and British Style</w:t>
      </w:r>
      <w:r>
        <w:rPr>
          <w:rFonts w:asciiTheme="minorHAnsi" w:hAnsiTheme="minorHAnsi" w:cstheme="minorHAnsi"/>
          <w:sz w:val="22"/>
          <w:szCs w:val="22"/>
        </w:rPr>
        <w:t xml:space="preserve">. </w:t>
      </w:r>
      <w:r w:rsidR="004F3A95" w:rsidRPr="004F3A95">
        <w:rPr>
          <w:rFonts w:asciiTheme="minorHAnsi" w:hAnsiTheme="minorHAnsi" w:cstheme="minorHAnsi"/>
          <w:i/>
          <w:iCs/>
          <w:sz w:val="22"/>
          <w:szCs w:val="22"/>
        </w:rPr>
        <w:t>Africa</w:t>
      </w:r>
      <w:r w:rsidR="004F3A95">
        <w:rPr>
          <w:rFonts w:asciiTheme="minorHAnsi" w:hAnsiTheme="minorHAnsi" w:cstheme="minorHAnsi"/>
          <w:sz w:val="22"/>
          <w:szCs w:val="22"/>
        </w:rPr>
        <w:t xml:space="preserve">, 34(3), 197-205. </w:t>
      </w:r>
      <w:r w:rsidR="00892504">
        <w:rPr>
          <w:rFonts w:asciiTheme="minorHAnsi" w:hAnsiTheme="minorHAnsi" w:cstheme="minorHAnsi"/>
          <w:sz w:val="22"/>
          <w:szCs w:val="22"/>
        </w:rPr>
        <w:t xml:space="preserve">Available from: </w:t>
      </w:r>
      <w:hyperlink r:id="rId46" w:history="1">
        <w:r w:rsidR="00892504" w:rsidRPr="00C24877">
          <w:rPr>
            <w:rStyle w:val="Hyperlink"/>
            <w:rFonts w:asciiTheme="minorHAnsi" w:hAnsiTheme="minorHAnsi" w:cstheme="minorHAnsi"/>
            <w:sz w:val="22"/>
            <w:szCs w:val="22"/>
          </w:rPr>
          <w:t>https://www.jstor.org/stable/1158021</w:t>
        </w:r>
      </w:hyperlink>
      <w:r w:rsidR="00892504">
        <w:rPr>
          <w:rFonts w:asciiTheme="minorHAnsi" w:hAnsiTheme="minorHAnsi" w:cstheme="minorHAnsi"/>
          <w:sz w:val="22"/>
          <w:szCs w:val="22"/>
        </w:rPr>
        <w:t xml:space="preserve"> </w:t>
      </w:r>
    </w:p>
    <w:p w14:paraId="72E3C10C" w14:textId="5DC914ED" w:rsidR="0089019A" w:rsidRDefault="00242C43" w:rsidP="00785EC5">
      <w:pPr>
        <w:spacing w:line="360" w:lineRule="auto"/>
        <w:rPr>
          <w:rFonts w:asciiTheme="minorHAnsi" w:hAnsiTheme="minorHAnsi" w:cstheme="minorHAnsi"/>
          <w:sz w:val="22"/>
          <w:szCs w:val="22"/>
        </w:rPr>
      </w:pPr>
      <w:r>
        <w:rPr>
          <w:rFonts w:asciiTheme="minorHAnsi" w:hAnsiTheme="minorHAnsi" w:cstheme="minorHAnsi"/>
          <w:sz w:val="22"/>
          <w:szCs w:val="22"/>
        </w:rPr>
        <w:t>Delgado-Serrano, M. and Ramos, P. A. (2015)</w:t>
      </w:r>
      <w:r w:rsidR="00785EC5">
        <w:rPr>
          <w:rFonts w:asciiTheme="minorHAnsi" w:hAnsiTheme="minorHAnsi" w:cstheme="minorHAnsi"/>
          <w:sz w:val="22"/>
          <w:szCs w:val="22"/>
        </w:rPr>
        <w:t xml:space="preserve"> </w:t>
      </w:r>
      <w:r w:rsidR="00785EC5" w:rsidRPr="00785EC5">
        <w:rPr>
          <w:rFonts w:asciiTheme="minorHAnsi" w:hAnsiTheme="minorHAnsi" w:cstheme="minorHAnsi"/>
          <w:sz w:val="22"/>
          <w:szCs w:val="22"/>
        </w:rPr>
        <w:t>Making Ostrom’s framework applicable to characterise social ecological systems at the local level</w:t>
      </w:r>
      <w:r w:rsidR="00785EC5">
        <w:rPr>
          <w:rFonts w:asciiTheme="minorHAnsi" w:hAnsiTheme="minorHAnsi" w:cstheme="minorHAnsi"/>
          <w:sz w:val="22"/>
          <w:szCs w:val="22"/>
        </w:rPr>
        <w:t xml:space="preserve">. </w:t>
      </w:r>
      <w:r w:rsidR="00785EC5" w:rsidRPr="006565E1">
        <w:rPr>
          <w:rFonts w:asciiTheme="minorHAnsi" w:hAnsiTheme="minorHAnsi" w:cstheme="minorHAnsi"/>
          <w:i/>
          <w:iCs/>
          <w:sz w:val="22"/>
          <w:szCs w:val="22"/>
        </w:rPr>
        <w:t>International Journal of the Commons,</w:t>
      </w:r>
      <w:r w:rsidR="006565E1">
        <w:rPr>
          <w:rFonts w:asciiTheme="minorHAnsi" w:hAnsiTheme="minorHAnsi" w:cstheme="minorHAnsi"/>
          <w:sz w:val="22"/>
          <w:szCs w:val="22"/>
        </w:rPr>
        <w:t xml:space="preserve"> 9(2), 808-830. </w:t>
      </w:r>
      <w:hyperlink r:id="rId47" w:history="1">
        <w:r w:rsidR="006B4492" w:rsidRPr="00C24877">
          <w:rPr>
            <w:rStyle w:val="Hyperlink"/>
            <w:rFonts w:asciiTheme="minorHAnsi" w:hAnsiTheme="minorHAnsi" w:cstheme="minorHAnsi"/>
            <w:sz w:val="22"/>
            <w:szCs w:val="22"/>
          </w:rPr>
          <w:t>https://doi.org/10.18352/ijc.567</w:t>
        </w:r>
      </w:hyperlink>
      <w:r w:rsidR="006B4492">
        <w:rPr>
          <w:rFonts w:asciiTheme="minorHAnsi" w:hAnsiTheme="minorHAnsi" w:cstheme="minorHAnsi"/>
          <w:sz w:val="22"/>
          <w:szCs w:val="22"/>
        </w:rPr>
        <w:t xml:space="preserve"> </w:t>
      </w:r>
    </w:p>
    <w:p w14:paraId="7991E5ED" w14:textId="3CE12638" w:rsidR="00FC3A1E" w:rsidRDefault="00FC3A1E" w:rsidP="001B1754">
      <w:pPr>
        <w:spacing w:line="360" w:lineRule="auto"/>
        <w:rPr>
          <w:rFonts w:asciiTheme="minorHAnsi" w:hAnsiTheme="minorHAnsi" w:cstheme="minorHAnsi"/>
          <w:sz w:val="22"/>
          <w:szCs w:val="22"/>
        </w:rPr>
      </w:pPr>
      <w:r>
        <w:rPr>
          <w:rFonts w:asciiTheme="minorHAnsi" w:hAnsiTheme="minorHAnsi" w:cstheme="minorHAnsi"/>
          <w:sz w:val="22"/>
          <w:szCs w:val="22"/>
        </w:rPr>
        <w:t xml:space="preserve">Demeter, M. (2020) </w:t>
      </w:r>
      <w:r w:rsidR="001B1754" w:rsidRPr="00431551">
        <w:rPr>
          <w:rFonts w:asciiTheme="minorHAnsi" w:hAnsiTheme="minorHAnsi" w:cstheme="minorHAnsi"/>
          <w:i/>
          <w:iCs/>
          <w:sz w:val="22"/>
          <w:szCs w:val="22"/>
        </w:rPr>
        <w:t>Academic Knowledge Production and the Global South: Questioning Inequality and Under-representation</w:t>
      </w:r>
      <w:r w:rsidR="001B1754">
        <w:rPr>
          <w:rFonts w:asciiTheme="minorHAnsi" w:hAnsiTheme="minorHAnsi" w:cstheme="minorHAnsi"/>
          <w:sz w:val="22"/>
          <w:szCs w:val="22"/>
        </w:rPr>
        <w:t xml:space="preserve">. Cham, Switzerland: Palgrave Macmillan Cham. </w:t>
      </w:r>
      <w:hyperlink r:id="rId48" w:history="1">
        <w:r w:rsidR="00243ABD" w:rsidRPr="00080236">
          <w:rPr>
            <w:rStyle w:val="Hyperlink"/>
            <w:rFonts w:asciiTheme="minorHAnsi" w:hAnsiTheme="minorHAnsi" w:cstheme="minorHAnsi"/>
            <w:sz w:val="22"/>
            <w:szCs w:val="22"/>
          </w:rPr>
          <w:t>https://doi.org/10.1007/978-3-030-52701-3</w:t>
        </w:r>
      </w:hyperlink>
      <w:r w:rsidR="00243ABD">
        <w:rPr>
          <w:rFonts w:asciiTheme="minorHAnsi" w:hAnsiTheme="minorHAnsi" w:cstheme="minorHAnsi"/>
          <w:sz w:val="22"/>
          <w:szCs w:val="22"/>
        </w:rPr>
        <w:t xml:space="preserve"> </w:t>
      </w:r>
    </w:p>
    <w:p w14:paraId="70032D71" w14:textId="7902AF9E" w:rsidR="00F061E8" w:rsidRDefault="00F061E8" w:rsidP="00E119B7">
      <w:pPr>
        <w:spacing w:line="360" w:lineRule="auto"/>
        <w:rPr>
          <w:rFonts w:asciiTheme="minorHAnsi" w:hAnsiTheme="minorHAnsi" w:cstheme="minorHAnsi"/>
          <w:sz w:val="22"/>
          <w:szCs w:val="22"/>
        </w:rPr>
      </w:pPr>
      <w:r>
        <w:rPr>
          <w:rFonts w:asciiTheme="minorHAnsi" w:hAnsiTheme="minorHAnsi" w:cstheme="minorHAnsi"/>
          <w:sz w:val="22"/>
          <w:szCs w:val="22"/>
        </w:rPr>
        <w:lastRenderedPageBreak/>
        <w:t xml:space="preserve">Dobson, A., Hopcraft, G., </w:t>
      </w:r>
      <w:proofErr w:type="spellStart"/>
      <w:r w:rsidR="001728C4">
        <w:rPr>
          <w:rFonts w:asciiTheme="minorHAnsi" w:hAnsiTheme="minorHAnsi" w:cstheme="minorHAnsi"/>
          <w:sz w:val="22"/>
          <w:szCs w:val="22"/>
        </w:rPr>
        <w:t>Mduma</w:t>
      </w:r>
      <w:proofErr w:type="spellEnd"/>
      <w:r w:rsidR="001728C4">
        <w:rPr>
          <w:rFonts w:asciiTheme="minorHAnsi" w:hAnsiTheme="minorHAnsi" w:cstheme="minorHAnsi"/>
          <w:sz w:val="22"/>
          <w:szCs w:val="22"/>
        </w:rPr>
        <w:t xml:space="preserve">, S., </w:t>
      </w:r>
      <w:proofErr w:type="spellStart"/>
      <w:r w:rsidR="001728C4">
        <w:rPr>
          <w:rFonts w:asciiTheme="minorHAnsi" w:hAnsiTheme="minorHAnsi" w:cstheme="minorHAnsi"/>
          <w:sz w:val="22"/>
          <w:szCs w:val="22"/>
        </w:rPr>
        <w:t>Ogutu</w:t>
      </w:r>
      <w:proofErr w:type="spellEnd"/>
      <w:r w:rsidR="001728C4">
        <w:rPr>
          <w:rFonts w:asciiTheme="minorHAnsi" w:hAnsiTheme="minorHAnsi" w:cstheme="minorHAnsi"/>
          <w:sz w:val="22"/>
          <w:szCs w:val="22"/>
        </w:rPr>
        <w:t>, J. O., Fryxell, J., Anderson, T. M., Archibald, S., Lehmann, C., Poole, J., Caro, T.,</w:t>
      </w:r>
      <w:r w:rsidR="00CC331B">
        <w:rPr>
          <w:rFonts w:asciiTheme="minorHAnsi" w:hAnsiTheme="minorHAnsi" w:cstheme="minorHAnsi"/>
          <w:sz w:val="22"/>
          <w:szCs w:val="22"/>
        </w:rPr>
        <w:t xml:space="preserve"> Mulder, M. B., Holt, R. D., Berger, J., Ru</w:t>
      </w:r>
      <w:r w:rsidR="0004746B">
        <w:rPr>
          <w:rFonts w:asciiTheme="minorHAnsi" w:hAnsiTheme="minorHAnsi" w:cstheme="minorHAnsi"/>
          <w:sz w:val="22"/>
          <w:szCs w:val="22"/>
        </w:rPr>
        <w:t xml:space="preserve">benstein, D. I., </w:t>
      </w:r>
      <w:proofErr w:type="spellStart"/>
      <w:r w:rsidR="0004746B">
        <w:rPr>
          <w:rFonts w:asciiTheme="minorHAnsi" w:hAnsiTheme="minorHAnsi" w:cstheme="minorHAnsi"/>
          <w:sz w:val="22"/>
          <w:szCs w:val="22"/>
        </w:rPr>
        <w:t>Kahumbu</w:t>
      </w:r>
      <w:proofErr w:type="spellEnd"/>
      <w:r w:rsidR="0004746B">
        <w:rPr>
          <w:rFonts w:asciiTheme="minorHAnsi" w:hAnsiTheme="minorHAnsi" w:cstheme="minorHAnsi"/>
          <w:sz w:val="22"/>
          <w:szCs w:val="22"/>
        </w:rPr>
        <w:t xml:space="preserve">, P., </w:t>
      </w:r>
      <w:proofErr w:type="spellStart"/>
      <w:r w:rsidR="0004746B">
        <w:rPr>
          <w:rFonts w:asciiTheme="minorHAnsi" w:hAnsiTheme="minorHAnsi" w:cstheme="minorHAnsi"/>
          <w:sz w:val="22"/>
          <w:szCs w:val="22"/>
        </w:rPr>
        <w:t>Chidumayo</w:t>
      </w:r>
      <w:proofErr w:type="spellEnd"/>
      <w:r w:rsidR="0004746B">
        <w:rPr>
          <w:rFonts w:asciiTheme="minorHAnsi" w:hAnsiTheme="minorHAnsi" w:cstheme="minorHAnsi"/>
          <w:sz w:val="22"/>
          <w:szCs w:val="22"/>
        </w:rPr>
        <w:t>, E. N.,</w:t>
      </w:r>
      <w:r w:rsidR="006D2244">
        <w:rPr>
          <w:rFonts w:asciiTheme="minorHAnsi" w:hAnsiTheme="minorHAnsi" w:cstheme="minorHAnsi"/>
          <w:sz w:val="22"/>
          <w:szCs w:val="22"/>
        </w:rPr>
        <w:t xml:space="preserve"> Milner-Gulland, E. J., Schluter, D., Otto, S., </w:t>
      </w:r>
      <w:proofErr w:type="spellStart"/>
      <w:r w:rsidR="006D2244">
        <w:rPr>
          <w:rFonts w:asciiTheme="minorHAnsi" w:hAnsiTheme="minorHAnsi" w:cstheme="minorHAnsi"/>
          <w:sz w:val="22"/>
          <w:szCs w:val="22"/>
        </w:rPr>
        <w:t>Balmford</w:t>
      </w:r>
      <w:proofErr w:type="spellEnd"/>
      <w:r w:rsidR="00F21C76">
        <w:rPr>
          <w:rFonts w:asciiTheme="minorHAnsi" w:hAnsiTheme="minorHAnsi" w:cstheme="minorHAnsi"/>
          <w:sz w:val="22"/>
          <w:szCs w:val="22"/>
        </w:rPr>
        <w:t xml:space="preserve">, A., </w:t>
      </w:r>
      <w:proofErr w:type="spellStart"/>
      <w:r w:rsidR="00F21C76">
        <w:rPr>
          <w:rFonts w:asciiTheme="minorHAnsi" w:hAnsiTheme="minorHAnsi" w:cstheme="minorHAnsi"/>
          <w:sz w:val="22"/>
          <w:szCs w:val="22"/>
        </w:rPr>
        <w:t>Wilcove</w:t>
      </w:r>
      <w:proofErr w:type="spellEnd"/>
      <w:r w:rsidR="00F21C76">
        <w:rPr>
          <w:rFonts w:asciiTheme="minorHAnsi" w:hAnsiTheme="minorHAnsi" w:cstheme="minorHAnsi"/>
          <w:sz w:val="22"/>
          <w:szCs w:val="22"/>
        </w:rPr>
        <w:t xml:space="preserve">, D., Pimm, S., </w:t>
      </w:r>
      <w:proofErr w:type="spellStart"/>
      <w:r w:rsidR="00F21C76">
        <w:rPr>
          <w:rFonts w:asciiTheme="minorHAnsi" w:hAnsiTheme="minorHAnsi" w:cstheme="minorHAnsi"/>
          <w:sz w:val="22"/>
          <w:szCs w:val="22"/>
        </w:rPr>
        <w:t>Veldman</w:t>
      </w:r>
      <w:proofErr w:type="spellEnd"/>
      <w:r w:rsidR="00F21C76">
        <w:rPr>
          <w:rFonts w:asciiTheme="minorHAnsi" w:hAnsiTheme="minorHAnsi" w:cstheme="minorHAnsi"/>
          <w:sz w:val="22"/>
          <w:szCs w:val="22"/>
        </w:rPr>
        <w:t xml:space="preserve">, J. W., </w:t>
      </w:r>
      <w:proofErr w:type="spellStart"/>
      <w:r w:rsidR="00F21C76">
        <w:rPr>
          <w:rFonts w:asciiTheme="minorHAnsi" w:hAnsiTheme="minorHAnsi" w:cstheme="minorHAnsi"/>
          <w:sz w:val="22"/>
          <w:szCs w:val="22"/>
        </w:rPr>
        <w:t>Olff</w:t>
      </w:r>
      <w:proofErr w:type="spellEnd"/>
      <w:r w:rsidR="00F21C76">
        <w:rPr>
          <w:rFonts w:asciiTheme="minorHAnsi" w:hAnsiTheme="minorHAnsi" w:cstheme="minorHAnsi"/>
          <w:sz w:val="22"/>
          <w:szCs w:val="22"/>
        </w:rPr>
        <w:t xml:space="preserve">, H., </w:t>
      </w:r>
      <w:proofErr w:type="spellStart"/>
      <w:r w:rsidR="00F21C76">
        <w:rPr>
          <w:rFonts w:asciiTheme="minorHAnsi" w:hAnsiTheme="minorHAnsi" w:cstheme="minorHAnsi"/>
          <w:sz w:val="22"/>
          <w:szCs w:val="22"/>
        </w:rPr>
        <w:t>Noss</w:t>
      </w:r>
      <w:proofErr w:type="spellEnd"/>
      <w:r w:rsidR="00F21C76">
        <w:rPr>
          <w:rFonts w:asciiTheme="minorHAnsi" w:hAnsiTheme="minorHAnsi" w:cstheme="minorHAnsi"/>
          <w:sz w:val="22"/>
          <w:szCs w:val="22"/>
        </w:rPr>
        <w:t xml:space="preserve">, R., </w:t>
      </w:r>
      <w:proofErr w:type="spellStart"/>
      <w:r w:rsidR="00F21C76">
        <w:rPr>
          <w:rFonts w:asciiTheme="minorHAnsi" w:hAnsiTheme="minorHAnsi" w:cstheme="minorHAnsi"/>
          <w:sz w:val="22"/>
          <w:szCs w:val="22"/>
        </w:rPr>
        <w:t>Holdo</w:t>
      </w:r>
      <w:proofErr w:type="spellEnd"/>
      <w:r w:rsidR="00F21C76">
        <w:rPr>
          <w:rFonts w:asciiTheme="minorHAnsi" w:hAnsiTheme="minorHAnsi" w:cstheme="minorHAnsi"/>
          <w:sz w:val="22"/>
          <w:szCs w:val="22"/>
        </w:rPr>
        <w:t xml:space="preserve">, R., Beale, C., </w:t>
      </w:r>
      <w:proofErr w:type="spellStart"/>
      <w:r w:rsidR="00F21C76">
        <w:rPr>
          <w:rFonts w:asciiTheme="minorHAnsi" w:hAnsiTheme="minorHAnsi" w:cstheme="minorHAnsi"/>
          <w:sz w:val="22"/>
          <w:szCs w:val="22"/>
        </w:rPr>
        <w:t>Hempson</w:t>
      </w:r>
      <w:proofErr w:type="spellEnd"/>
      <w:r w:rsidR="00F21C76">
        <w:rPr>
          <w:rFonts w:asciiTheme="minorHAnsi" w:hAnsiTheme="minorHAnsi" w:cstheme="minorHAnsi"/>
          <w:sz w:val="22"/>
          <w:szCs w:val="22"/>
        </w:rPr>
        <w:t xml:space="preserve">, G., </w:t>
      </w:r>
      <w:proofErr w:type="spellStart"/>
      <w:r w:rsidR="00F21C76">
        <w:rPr>
          <w:rFonts w:asciiTheme="minorHAnsi" w:hAnsiTheme="minorHAnsi" w:cstheme="minorHAnsi"/>
          <w:sz w:val="22"/>
          <w:szCs w:val="22"/>
        </w:rPr>
        <w:t>Kiwango</w:t>
      </w:r>
      <w:proofErr w:type="spellEnd"/>
      <w:r w:rsidR="00F21C76">
        <w:rPr>
          <w:rFonts w:asciiTheme="minorHAnsi" w:hAnsiTheme="minorHAnsi" w:cstheme="minorHAnsi"/>
          <w:sz w:val="22"/>
          <w:szCs w:val="22"/>
        </w:rPr>
        <w:t xml:space="preserve">, Y., </w:t>
      </w:r>
      <w:proofErr w:type="spellStart"/>
      <w:r w:rsidR="00F21C76">
        <w:rPr>
          <w:rFonts w:asciiTheme="minorHAnsi" w:hAnsiTheme="minorHAnsi" w:cstheme="minorHAnsi"/>
          <w:sz w:val="22"/>
          <w:szCs w:val="22"/>
        </w:rPr>
        <w:t>Lindenmayer</w:t>
      </w:r>
      <w:proofErr w:type="spellEnd"/>
      <w:r w:rsidR="00F21C76">
        <w:rPr>
          <w:rFonts w:asciiTheme="minorHAnsi" w:hAnsiTheme="minorHAnsi" w:cstheme="minorHAnsi"/>
          <w:sz w:val="22"/>
          <w:szCs w:val="22"/>
        </w:rPr>
        <w:t xml:space="preserve">, </w:t>
      </w:r>
      <w:r w:rsidR="000A7550">
        <w:rPr>
          <w:rFonts w:asciiTheme="minorHAnsi" w:hAnsiTheme="minorHAnsi" w:cstheme="minorHAnsi"/>
          <w:sz w:val="22"/>
          <w:szCs w:val="22"/>
        </w:rPr>
        <w:t>D., Bond, W., Ritchie, M. and Sinclair, A. R. E. (2022)</w:t>
      </w:r>
      <w:r w:rsidR="00B511FB">
        <w:rPr>
          <w:rFonts w:asciiTheme="minorHAnsi" w:hAnsiTheme="minorHAnsi" w:cstheme="minorHAnsi"/>
          <w:sz w:val="22"/>
          <w:szCs w:val="22"/>
        </w:rPr>
        <w:t xml:space="preserve"> </w:t>
      </w:r>
      <w:r w:rsidR="00B511FB" w:rsidRPr="00B511FB">
        <w:rPr>
          <w:rFonts w:asciiTheme="minorHAnsi" w:hAnsiTheme="minorHAnsi" w:cstheme="minorHAnsi"/>
          <w:sz w:val="22"/>
          <w:szCs w:val="22"/>
        </w:rPr>
        <w:t>Savannas are vital but overlooked carbon sinks</w:t>
      </w:r>
      <w:r w:rsidR="00B511FB">
        <w:rPr>
          <w:rFonts w:asciiTheme="minorHAnsi" w:hAnsiTheme="minorHAnsi" w:cstheme="minorHAnsi"/>
          <w:sz w:val="22"/>
          <w:szCs w:val="22"/>
        </w:rPr>
        <w:t xml:space="preserve">. </w:t>
      </w:r>
      <w:r w:rsidR="00B511FB" w:rsidRPr="00B511FB">
        <w:rPr>
          <w:rFonts w:asciiTheme="minorHAnsi" w:hAnsiTheme="minorHAnsi" w:cstheme="minorHAnsi"/>
          <w:i/>
          <w:iCs/>
          <w:sz w:val="22"/>
          <w:szCs w:val="22"/>
        </w:rPr>
        <w:t>Science,</w:t>
      </w:r>
      <w:r w:rsidR="00B511FB">
        <w:rPr>
          <w:rFonts w:asciiTheme="minorHAnsi" w:hAnsiTheme="minorHAnsi" w:cstheme="minorHAnsi"/>
          <w:sz w:val="22"/>
          <w:szCs w:val="22"/>
        </w:rPr>
        <w:t xml:space="preserve"> 375(6579, 392.</w:t>
      </w:r>
      <w:r w:rsidR="002B064B" w:rsidRPr="002B064B">
        <w:rPr>
          <w:rFonts w:asciiTheme="minorHAnsi" w:hAnsiTheme="minorHAnsi" w:cstheme="minorHAnsi"/>
          <w:sz w:val="22"/>
          <w:szCs w:val="22"/>
        </w:rPr>
        <w:t xml:space="preserve"> </w:t>
      </w:r>
      <w:hyperlink r:id="rId49" w:history="1">
        <w:r w:rsidR="002B064B" w:rsidRPr="00C24877">
          <w:rPr>
            <w:rStyle w:val="Hyperlink"/>
            <w:rFonts w:asciiTheme="minorHAnsi" w:hAnsiTheme="minorHAnsi" w:cstheme="minorHAnsi"/>
            <w:sz w:val="22"/>
            <w:szCs w:val="22"/>
          </w:rPr>
          <w:t>https://doi.org/10.1126/science.abn4482</w:t>
        </w:r>
      </w:hyperlink>
      <w:r w:rsidR="002B064B">
        <w:rPr>
          <w:rFonts w:asciiTheme="minorHAnsi" w:hAnsiTheme="minorHAnsi" w:cstheme="minorHAnsi"/>
          <w:sz w:val="22"/>
          <w:szCs w:val="22"/>
        </w:rPr>
        <w:t xml:space="preserve"> </w:t>
      </w:r>
    </w:p>
    <w:p w14:paraId="7B9944CC" w14:textId="035D6B4F" w:rsidR="0072248F" w:rsidRDefault="0072248F" w:rsidP="00E119B7">
      <w:pPr>
        <w:spacing w:line="360" w:lineRule="auto"/>
        <w:rPr>
          <w:rFonts w:asciiTheme="minorHAnsi" w:hAnsiTheme="minorHAnsi" w:cstheme="minorHAnsi"/>
          <w:sz w:val="22"/>
          <w:szCs w:val="22"/>
        </w:rPr>
      </w:pPr>
      <w:r>
        <w:rPr>
          <w:rFonts w:asciiTheme="minorHAnsi" w:hAnsiTheme="minorHAnsi" w:cstheme="minorHAnsi"/>
          <w:sz w:val="22"/>
          <w:szCs w:val="22"/>
        </w:rPr>
        <w:t>Dominguez</w:t>
      </w:r>
      <w:r w:rsidR="0047567E">
        <w:rPr>
          <w:rFonts w:asciiTheme="minorHAnsi" w:hAnsiTheme="minorHAnsi" w:cstheme="minorHAnsi"/>
          <w:sz w:val="22"/>
          <w:szCs w:val="22"/>
        </w:rPr>
        <w:t xml:space="preserve">, L. and </w:t>
      </w:r>
      <w:proofErr w:type="spellStart"/>
      <w:r w:rsidR="0047567E">
        <w:rPr>
          <w:rFonts w:asciiTheme="minorHAnsi" w:hAnsiTheme="minorHAnsi" w:cstheme="minorHAnsi"/>
          <w:sz w:val="22"/>
          <w:szCs w:val="22"/>
        </w:rPr>
        <w:t>Luoma</w:t>
      </w:r>
      <w:proofErr w:type="spellEnd"/>
      <w:r w:rsidR="0047567E">
        <w:rPr>
          <w:rFonts w:asciiTheme="minorHAnsi" w:hAnsiTheme="minorHAnsi" w:cstheme="minorHAnsi"/>
          <w:sz w:val="22"/>
          <w:szCs w:val="22"/>
        </w:rPr>
        <w:t xml:space="preserve">, C. (2020) </w:t>
      </w:r>
      <w:r w:rsidR="0047567E" w:rsidRPr="0047567E">
        <w:rPr>
          <w:rFonts w:asciiTheme="minorHAnsi" w:hAnsiTheme="minorHAnsi" w:cstheme="minorHAnsi"/>
          <w:sz w:val="22"/>
          <w:szCs w:val="22"/>
        </w:rPr>
        <w:t>Decolonising Conservation Policy: How Colonial Land and Conservation Ideologies Persist and Perpetuate Indigenous Injustices at the Expense of the Environment</w:t>
      </w:r>
      <w:r w:rsidR="0047567E">
        <w:rPr>
          <w:rFonts w:asciiTheme="minorHAnsi" w:hAnsiTheme="minorHAnsi" w:cstheme="minorHAnsi"/>
          <w:sz w:val="22"/>
          <w:szCs w:val="22"/>
        </w:rPr>
        <w:t xml:space="preserve">. </w:t>
      </w:r>
      <w:r w:rsidR="00941295" w:rsidRPr="00941295">
        <w:rPr>
          <w:rFonts w:asciiTheme="minorHAnsi" w:hAnsiTheme="minorHAnsi" w:cstheme="minorHAnsi"/>
          <w:i/>
          <w:iCs/>
          <w:sz w:val="22"/>
          <w:szCs w:val="22"/>
        </w:rPr>
        <w:t>Land,</w:t>
      </w:r>
      <w:r w:rsidR="00941295">
        <w:rPr>
          <w:rFonts w:asciiTheme="minorHAnsi" w:hAnsiTheme="minorHAnsi" w:cstheme="minorHAnsi"/>
          <w:sz w:val="22"/>
          <w:szCs w:val="22"/>
        </w:rPr>
        <w:t xml:space="preserve"> 9(3), 65. </w:t>
      </w:r>
      <w:hyperlink r:id="rId50" w:history="1">
        <w:r w:rsidR="00941295" w:rsidRPr="00763C63">
          <w:rPr>
            <w:rStyle w:val="Hyperlink"/>
            <w:rFonts w:asciiTheme="minorHAnsi" w:hAnsiTheme="minorHAnsi" w:cstheme="minorHAnsi"/>
            <w:sz w:val="22"/>
            <w:szCs w:val="22"/>
          </w:rPr>
          <w:t>https://doi.org/10.3390/land9030065</w:t>
        </w:r>
      </w:hyperlink>
      <w:r w:rsidR="00941295">
        <w:rPr>
          <w:rFonts w:asciiTheme="minorHAnsi" w:hAnsiTheme="minorHAnsi" w:cstheme="minorHAnsi"/>
          <w:sz w:val="22"/>
          <w:szCs w:val="22"/>
        </w:rPr>
        <w:t xml:space="preserve"> </w:t>
      </w:r>
    </w:p>
    <w:p w14:paraId="31EA6DF9" w14:textId="128029A5" w:rsidR="00FF22BD" w:rsidRDefault="00697997"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Donald, R., Young, C. and Mach, K. J. (2022) The role of local narratives in emerging climate governance. </w:t>
      </w:r>
      <w:r w:rsidRPr="00B06DA0">
        <w:rPr>
          <w:rFonts w:asciiTheme="minorHAnsi" w:hAnsiTheme="minorHAnsi" w:cstheme="minorHAnsi"/>
          <w:i/>
          <w:iCs/>
          <w:sz w:val="22"/>
          <w:szCs w:val="22"/>
        </w:rPr>
        <w:t>Environmental Research: Climate</w:t>
      </w:r>
      <w:r w:rsidRPr="00B06DA0">
        <w:rPr>
          <w:rFonts w:asciiTheme="minorHAnsi" w:hAnsiTheme="minorHAnsi" w:cstheme="minorHAnsi"/>
          <w:sz w:val="22"/>
          <w:szCs w:val="22"/>
        </w:rPr>
        <w:t>, 1(1).</w:t>
      </w:r>
      <w:r>
        <w:rPr>
          <w:rFonts w:asciiTheme="minorHAnsi" w:hAnsiTheme="minorHAnsi" w:cstheme="minorHAnsi"/>
          <w:sz w:val="22"/>
          <w:szCs w:val="22"/>
        </w:rPr>
        <w:t xml:space="preserve"> </w:t>
      </w:r>
      <w:r w:rsidRPr="00E5636A">
        <w:rPr>
          <w:rFonts w:asciiTheme="minorHAnsi" w:hAnsiTheme="minorHAnsi" w:cstheme="minorHAnsi"/>
          <w:sz w:val="22"/>
          <w:szCs w:val="22"/>
        </w:rPr>
        <w:t>DOI</w:t>
      </w:r>
      <w:r>
        <w:rPr>
          <w:rFonts w:asciiTheme="minorHAnsi" w:hAnsiTheme="minorHAnsi" w:cstheme="minorHAnsi"/>
          <w:sz w:val="22"/>
          <w:szCs w:val="22"/>
        </w:rPr>
        <w:t>:</w:t>
      </w:r>
      <w:r w:rsidRPr="00E5636A">
        <w:rPr>
          <w:rFonts w:asciiTheme="minorHAnsi" w:hAnsiTheme="minorHAnsi" w:cstheme="minorHAnsi"/>
          <w:sz w:val="22"/>
          <w:szCs w:val="22"/>
        </w:rPr>
        <w:t xml:space="preserve"> 10.1088/2752-5295/ac7aca</w:t>
      </w:r>
    </w:p>
    <w:p w14:paraId="59CA5377" w14:textId="5D6CBC75" w:rsidR="00A92692" w:rsidRDefault="00A92692"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Donaldson, J. E., </w:t>
      </w:r>
      <w:proofErr w:type="spellStart"/>
      <w:r w:rsidRPr="00B06DA0">
        <w:rPr>
          <w:rFonts w:asciiTheme="minorHAnsi" w:hAnsiTheme="minorHAnsi" w:cstheme="minorHAnsi"/>
          <w:sz w:val="22"/>
          <w:szCs w:val="22"/>
        </w:rPr>
        <w:t>Holdo</w:t>
      </w:r>
      <w:proofErr w:type="spellEnd"/>
      <w:r w:rsidRPr="00B06DA0">
        <w:rPr>
          <w:rFonts w:asciiTheme="minorHAnsi" w:hAnsiTheme="minorHAnsi" w:cstheme="minorHAnsi"/>
          <w:sz w:val="22"/>
          <w:szCs w:val="22"/>
        </w:rPr>
        <w:t xml:space="preserve">, R., </w:t>
      </w:r>
      <w:proofErr w:type="spellStart"/>
      <w:r w:rsidRPr="00B06DA0">
        <w:rPr>
          <w:rFonts w:asciiTheme="minorHAnsi" w:hAnsiTheme="minorHAnsi" w:cstheme="minorHAnsi"/>
          <w:sz w:val="22"/>
          <w:szCs w:val="22"/>
        </w:rPr>
        <w:t>Sarakikya</w:t>
      </w:r>
      <w:proofErr w:type="spellEnd"/>
      <w:r w:rsidRPr="00B06DA0">
        <w:rPr>
          <w:rFonts w:asciiTheme="minorHAnsi" w:hAnsiTheme="minorHAnsi" w:cstheme="minorHAnsi"/>
          <w:sz w:val="22"/>
          <w:szCs w:val="22"/>
        </w:rPr>
        <w:t xml:space="preserve">, J. and Anderson, T. M. (2022) Fire, grazers, and browsers interact with grass competition to determine tree establishment in an African savanna. </w:t>
      </w:r>
      <w:r w:rsidRPr="00B06DA0">
        <w:rPr>
          <w:rFonts w:asciiTheme="minorHAnsi" w:hAnsiTheme="minorHAnsi" w:cstheme="minorHAnsi"/>
          <w:i/>
          <w:iCs/>
          <w:sz w:val="22"/>
          <w:szCs w:val="22"/>
        </w:rPr>
        <w:t>Early View</w:t>
      </w:r>
      <w:r w:rsidRPr="00B06DA0">
        <w:rPr>
          <w:rFonts w:asciiTheme="minorHAnsi" w:hAnsiTheme="minorHAnsi" w:cstheme="minorHAnsi"/>
          <w:sz w:val="22"/>
          <w:szCs w:val="22"/>
        </w:rPr>
        <w:t xml:space="preserve">, e3715. </w:t>
      </w:r>
      <w:hyperlink r:id="rId51" w:history="1">
        <w:r w:rsidRPr="004711D4">
          <w:rPr>
            <w:rStyle w:val="Hyperlink"/>
            <w:rFonts w:asciiTheme="minorHAnsi" w:hAnsiTheme="minorHAnsi" w:cstheme="minorHAnsi"/>
            <w:sz w:val="22"/>
            <w:szCs w:val="22"/>
          </w:rPr>
          <w:t>https://doi.org/10.1002/ecy.3715</w:t>
        </w:r>
      </w:hyperlink>
      <w:r>
        <w:rPr>
          <w:rFonts w:asciiTheme="minorHAnsi" w:hAnsiTheme="minorHAnsi" w:cstheme="minorHAnsi"/>
          <w:sz w:val="22"/>
          <w:szCs w:val="22"/>
        </w:rPr>
        <w:t xml:space="preserve"> </w:t>
      </w:r>
    </w:p>
    <w:p w14:paraId="15C43C79" w14:textId="20947A0F" w:rsidR="00AC42FC" w:rsidRPr="007116EB" w:rsidRDefault="00AC42FC" w:rsidP="00E119B7">
      <w:pPr>
        <w:spacing w:line="360" w:lineRule="auto"/>
        <w:rPr>
          <w:rFonts w:asciiTheme="minorHAnsi" w:hAnsiTheme="minorHAnsi" w:cstheme="minorHAnsi"/>
          <w:sz w:val="22"/>
          <w:szCs w:val="22"/>
        </w:rPr>
      </w:pPr>
      <w:r w:rsidRPr="00690936">
        <w:rPr>
          <w:rFonts w:asciiTheme="minorHAnsi" w:hAnsiTheme="minorHAnsi" w:cstheme="minorHAnsi"/>
          <w:sz w:val="22"/>
          <w:szCs w:val="22"/>
        </w:rPr>
        <w:t xml:space="preserve">Dube, O. P. (2013) Challenges of wildland fire management in Botswana: Towards a community inclusive fire management approach. </w:t>
      </w:r>
      <w:r w:rsidRPr="00690936">
        <w:rPr>
          <w:rFonts w:asciiTheme="minorHAnsi" w:hAnsiTheme="minorHAnsi" w:cstheme="minorHAnsi"/>
          <w:i/>
          <w:iCs/>
          <w:sz w:val="22"/>
          <w:szCs w:val="22"/>
        </w:rPr>
        <w:t>Weather and Climate Extremes,</w:t>
      </w:r>
      <w:r w:rsidRPr="00690936">
        <w:rPr>
          <w:rFonts w:asciiTheme="minorHAnsi" w:hAnsiTheme="minorHAnsi" w:cstheme="minorHAnsi"/>
          <w:sz w:val="22"/>
          <w:szCs w:val="22"/>
        </w:rPr>
        <w:t xml:space="preserve"> 1, 26-41.</w:t>
      </w:r>
      <w:r>
        <w:rPr>
          <w:rFonts w:asciiTheme="minorHAnsi" w:hAnsiTheme="minorHAnsi" w:cstheme="minorHAnsi"/>
          <w:sz w:val="22"/>
          <w:szCs w:val="22"/>
        </w:rPr>
        <w:t xml:space="preserve"> </w:t>
      </w:r>
      <w:hyperlink r:id="rId52" w:history="1">
        <w:r w:rsidRPr="004711D4">
          <w:rPr>
            <w:rStyle w:val="Hyperlink"/>
            <w:rFonts w:asciiTheme="minorHAnsi" w:hAnsiTheme="minorHAnsi" w:cstheme="minorHAnsi"/>
            <w:sz w:val="22"/>
            <w:szCs w:val="22"/>
          </w:rPr>
          <w:t>https://doi.org/10.1016/j.wace.2013.08.001</w:t>
        </w:r>
      </w:hyperlink>
      <w:r>
        <w:rPr>
          <w:rFonts w:asciiTheme="minorHAnsi" w:hAnsiTheme="minorHAnsi" w:cstheme="minorHAnsi"/>
          <w:sz w:val="22"/>
          <w:szCs w:val="22"/>
        </w:rPr>
        <w:t xml:space="preserve"> </w:t>
      </w:r>
    </w:p>
    <w:p w14:paraId="62E6D663" w14:textId="7B33B91C" w:rsidR="00FC6460" w:rsidRPr="00B06DA0" w:rsidRDefault="00FC6460" w:rsidP="00FC6460">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Edwards, A., Archer, R., De </w:t>
      </w:r>
      <w:proofErr w:type="spellStart"/>
      <w:r w:rsidRPr="00B06DA0">
        <w:rPr>
          <w:rFonts w:asciiTheme="minorHAnsi" w:hAnsiTheme="minorHAnsi" w:cstheme="minorHAnsi"/>
          <w:sz w:val="22"/>
          <w:szCs w:val="22"/>
        </w:rPr>
        <w:t>Bruyn</w:t>
      </w:r>
      <w:proofErr w:type="spellEnd"/>
      <w:r w:rsidRPr="00B06DA0">
        <w:rPr>
          <w:rFonts w:asciiTheme="minorHAnsi" w:hAnsiTheme="minorHAnsi" w:cstheme="minorHAnsi"/>
          <w:sz w:val="22"/>
          <w:szCs w:val="22"/>
        </w:rPr>
        <w:t xml:space="preserve">, P., Evans, J., Lewis, B., Vigilante, T., Whyte, S. and </w:t>
      </w:r>
      <w:r w:rsidR="00A523C5">
        <w:rPr>
          <w:rFonts w:asciiTheme="minorHAnsi" w:hAnsiTheme="minorHAnsi" w:cstheme="minorHAnsi"/>
          <w:sz w:val="22"/>
          <w:szCs w:val="22"/>
        </w:rPr>
        <w:t>Russell-Smith</w:t>
      </w:r>
      <w:r w:rsidRPr="00B06DA0">
        <w:rPr>
          <w:rFonts w:asciiTheme="minorHAnsi" w:hAnsiTheme="minorHAnsi" w:cstheme="minorHAnsi"/>
          <w:sz w:val="22"/>
          <w:szCs w:val="22"/>
        </w:rPr>
        <w:t xml:space="preserve">, J. (2021) Transforming fire management in northern Australia through successful implementation of savanna burning emissions reductions projects. </w:t>
      </w:r>
      <w:r w:rsidRPr="00B06DA0">
        <w:rPr>
          <w:rFonts w:asciiTheme="minorHAnsi" w:hAnsiTheme="minorHAnsi" w:cstheme="minorHAnsi"/>
          <w:i/>
          <w:iCs/>
          <w:sz w:val="22"/>
          <w:szCs w:val="22"/>
        </w:rPr>
        <w:t>Journal of Environmental Management,</w:t>
      </w:r>
      <w:r w:rsidRPr="00B06DA0">
        <w:rPr>
          <w:rFonts w:asciiTheme="minorHAnsi" w:hAnsiTheme="minorHAnsi" w:cstheme="minorHAnsi"/>
          <w:sz w:val="22"/>
          <w:szCs w:val="22"/>
        </w:rPr>
        <w:t xml:space="preserve"> 290(15). </w:t>
      </w:r>
      <w:hyperlink r:id="rId53" w:history="1">
        <w:r w:rsidRPr="004711D4">
          <w:rPr>
            <w:rStyle w:val="Hyperlink"/>
            <w:rFonts w:asciiTheme="minorHAnsi" w:hAnsiTheme="minorHAnsi" w:cstheme="minorHAnsi"/>
            <w:sz w:val="22"/>
            <w:szCs w:val="22"/>
          </w:rPr>
          <w:t>https://doi.org/10.1016/j.jenvman.2021.112568</w:t>
        </w:r>
      </w:hyperlink>
      <w:r>
        <w:rPr>
          <w:rFonts w:asciiTheme="minorHAnsi" w:hAnsiTheme="minorHAnsi" w:cstheme="minorHAnsi"/>
          <w:sz w:val="22"/>
          <w:szCs w:val="22"/>
        </w:rPr>
        <w:t xml:space="preserve"> </w:t>
      </w:r>
    </w:p>
    <w:p w14:paraId="15F2BA1D" w14:textId="158B2C38" w:rsidR="00FC6460" w:rsidRDefault="00FC6460"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Ekblom, A., Shoemaker, A., </w:t>
      </w:r>
      <w:proofErr w:type="spellStart"/>
      <w:r w:rsidRPr="00B06DA0">
        <w:rPr>
          <w:rFonts w:asciiTheme="minorHAnsi" w:hAnsiTheme="minorHAnsi" w:cstheme="minorHAnsi"/>
          <w:sz w:val="22"/>
          <w:szCs w:val="22"/>
        </w:rPr>
        <w:t>Gillson</w:t>
      </w:r>
      <w:proofErr w:type="spellEnd"/>
      <w:r w:rsidRPr="00B06DA0">
        <w:rPr>
          <w:rFonts w:asciiTheme="minorHAnsi" w:hAnsiTheme="minorHAnsi" w:cstheme="minorHAnsi"/>
          <w:sz w:val="22"/>
          <w:szCs w:val="22"/>
        </w:rPr>
        <w:t xml:space="preserve">, L., Lane, P. and Lindholm, K. J. (2019) Conservation through Biocultural Heritage - Examples from Sub-Saharan Africa. </w:t>
      </w:r>
      <w:r w:rsidRPr="00B06DA0">
        <w:rPr>
          <w:rFonts w:asciiTheme="minorHAnsi" w:hAnsiTheme="minorHAnsi" w:cstheme="minorHAnsi"/>
          <w:i/>
          <w:iCs/>
          <w:sz w:val="22"/>
          <w:szCs w:val="22"/>
        </w:rPr>
        <w:t>Land,</w:t>
      </w:r>
      <w:r w:rsidRPr="00B06DA0">
        <w:rPr>
          <w:rFonts w:asciiTheme="minorHAnsi" w:hAnsiTheme="minorHAnsi" w:cstheme="minorHAnsi"/>
          <w:sz w:val="22"/>
          <w:szCs w:val="22"/>
        </w:rPr>
        <w:t xml:space="preserve"> 8(5).</w:t>
      </w:r>
      <w:r>
        <w:rPr>
          <w:rFonts w:asciiTheme="minorHAnsi" w:hAnsiTheme="minorHAnsi" w:cstheme="minorHAnsi"/>
          <w:sz w:val="22"/>
          <w:szCs w:val="22"/>
        </w:rPr>
        <w:t xml:space="preserve"> </w:t>
      </w:r>
      <w:hyperlink r:id="rId54" w:history="1">
        <w:r w:rsidRPr="004711D4">
          <w:rPr>
            <w:rStyle w:val="Hyperlink"/>
            <w:rFonts w:asciiTheme="minorHAnsi" w:hAnsiTheme="minorHAnsi" w:cstheme="minorHAnsi"/>
            <w:sz w:val="22"/>
            <w:szCs w:val="22"/>
          </w:rPr>
          <w:t>https://doi.org/10.3390/land8010005</w:t>
        </w:r>
      </w:hyperlink>
      <w:r>
        <w:rPr>
          <w:rFonts w:asciiTheme="minorHAnsi" w:hAnsiTheme="minorHAnsi" w:cstheme="minorHAnsi"/>
          <w:sz w:val="22"/>
          <w:szCs w:val="22"/>
        </w:rPr>
        <w:t xml:space="preserve"> </w:t>
      </w:r>
    </w:p>
    <w:p w14:paraId="770D414C" w14:textId="32C307B6" w:rsidR="00003391" w:rsidRPr="00003391" w:rsidRDefault="00003391" w:rsidP="00E119B7">
      <w:pPr>
        <w:spacing w:line="360" w:lineRule="auto"/>
        <w:rPr>
          <w:rFonts w:asciiTheme="minorHAnsi" w:hAnsiTheme="minorHAnsi" w:cstheme="minorHAnsi"/>
          <w:sz w:val="22"/>
          <w:szCs w:val="22"/>
        </w:rPr>
      </w:pPr>
      <w:r w:rsidRPr="0092743D">
        <w:rPr>
          <w:rFonts w:asciiTheme="minorHAnsi" w:hAnsiTheme="minorHAnsi" w:cstheme="minorHAnsi"/>
          <w:sz w:val="22"/>
          <w:szCs w:val="22"/>
        </w:rPr>
        <w:t xml:space="preserve">Eriksen, C. (2007) Why do they burn the ‘bush’? Fire, rural livelihoods, and conservation in Zambia. </w:t>
      </w:r>
      <w:r w:rsidRPr="0092743D">
        <w:rPr>
          <w:rFonts w:asciiTheme="minorHAnsi" w:hAnsiTheme="minorHAnsi" w:cstheme="minorHAnsi"/>
          <w:i/>
          <w:iCs/>
          <w:sz w:val="22"/>
          <w:szCs w:val="22"/>
        </w:rPr>
        <w:t>The Geographical Journal</w:t>
      </w:r>
      <w:r w:rsidRPr="0092743D">
        <w:rPr>
          <w:rFonts w:asciiTheme="minorHAnsi" w:hAnsiTheme="minorHAnsi" w:cstheme="minorHAnsi"/>
          <w:sz w:val="22"/>
          <w:szCs w:val="22"/>
        </w:rPr>
        <w:t>, 173(3), 242-256. DOI:10.1111/j.1475-4959.2007.00239.x</w:t>
      </w:r>
    </w:p>
    <w:p w14:paraId="7C3C9B13" w14:textId="77777777" w:rsidR="00E119B7" w:rsidRPr="007116EB"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FAO. (2011) </w:t>
      </w:r>
      <w:r w:rsidRPr="007116EB">
        <w:rPr>
          <w:rFonts w:asciiTheme="minorHAnsi" w:hAnsiTheme="minorHAnsi" w:cstheme="minorHAnsi"/>
          <w:i/>
          <w:iCs/>
          <w:sz w:val="22"/>
          <w:szCs w:val="22"/>
        </w:rPr>
        <w:t>Community-Based Fire Management: A Review.</w:t>
      </w:r>
      <w:r w:rsidRPr="007116EB">
        <w:rPr>
          <w:rFonts w:asciiTheme="minorHAnsi" w:hAnsiTheme="minorHAnsi" w:cstheme="minorHAnsi"/>
          <w:sz w:val="22"/>
          <w:szCs w:val="22"/>
        </w:rPr>
        <w:t xml:space="preserve"> Rome, Italy: FAO. Available from: </w:t>
      </w:r>
      <w:hyperlink r:id="rId55" w:history="1">
        <w:r w:rsidRPr="007116EB">
          <w:rPr>
            <w:rStyle w:val="Hyperlink"/>
            <w:rFonts w:asciiTheme="minorHAnsi" w:hAnsiTheme="minorHAnsi" w:cstheme="minorHAnsi"/>
            <w:sz w:val="22"/>
            <w:szCs w:val="22"/>
          </w:rPr>
          <w:t>http://www.fao.org/3/i2495e/i2495e.pdf</w:t>
        </w:r>
      </w:hyperlink>
      <w:r w:rsidRPr="007116EB">
        <w:rPr>
          <w:rFonts w:asciiTheme="minorHAnsi" w:hAnsiTheme="minorHAnsi" w:cstheme="minorHAnsi"/>
          <w:sz w:val="22"/>
          <w:szCs w:val="22"/>
        </w:rPr>
        <w:t xml:space="preserve"> [Accessed 3rd January 2021].</w:t>
      </w:r>
    </w:p>
    <w:p w14:paraId="229ABA3F" w14:textId="50B25147" w:rsidR="00071860" w:rsidRPr="007116EB" w:rsidRDefault="00071860" w:rsidP="00AC6028">
      <w:pPr>
        <w:spacing w:line="360" w:lineRule="auto"/>
        <w:rPr>
          <w:rFonts w:asciiTheme="minorHAnsi" w:hAnsiTheme="minorHAnsi" w:cstheme="minorHAnsi"/>
          <w:sz w:val="22"/>
          <w:szCs w:val="22"/>
        </w:rPr>
      </w:pPr>
      <w:r>
        <w:rPr>
          <w:rFonts w:asciiTheme="minorHAnsi" w:hAnsiTheme="minorHAnsi" w:cstheme="minorHAnsi"/>
          <w:sz w:val="22"/>
          <w:szCs w:val="22"/>
        </w:rPr>
        <w:t xml:space="preserve">Fisher, K. A., Donnelly, M. R. and Adams, C. (2021) </w:t>
      </w:r>
      <w:r w:rsidR="00AC6028" w:rsidRPr="00AC6028">
        <w:rPr>
          <w:rFonts w:asciiTheme="minorHAnsi" w:hAnsiTheme="minorHAnsi" w:cstheme="minorHAnsi"/>
          <w:sz w:val="22"/>
          <w:szCs w:val="22"/>
        </w:rPr>
        <w:t>The Rise of Community-Based Natural Resource Management</w:t>
      </w:r>
      <w:r w:rsidR="00AC6028">
        <w:rPr>
          <w:rFonts w:asciiTheme="minorHAnsi" w:hAnsiTheme="minorHAnsi" w:cstheme="minorHAnsi"/>
          <w:sz w:val="22"/>
          <w:szCs w:val="22"/>
        </w:rPr>
        <w:t xml:space="preserve"> </w:t>
      </w:r>
      <w:r w:rsidR="00AC6028" w:rsidRPr="00AC6028">
        <w:rPr>
          <w:rFonts w:asciiTheme="minorHAnsi" w:hAnsiTheme="minorHAnsi" w:cstheme="minorHAnsi"/>
          <w:sz w:val="22"/>
          <w:szCs w:val="22"/>
        </w:rPr>
        <w:t>Strategies as Explained by Transaction Costs</w:t>
      </w:r>
      <w:r w:rsidR="00AC6028">
        <w:rPr>
          <w:rFonts w:asciiTheme="minorHAnsi" w:hAnsiTheme="minorHAnsi" w:cstheme="minorHAnsi"/>
          <w:sz w:val="22"/>
          <w:szCs w:val="22"/>
        </w:rPr>
        <w:t xml:space="preserve">. </w:t>
      </w:r>
      <w:r w:rsidR="00AC6028" w:rsidRPr="00962C99">
        <w:rPr>
          <w:rFonts w:asciiTheme="minorHAnsi" w:hAnsiTheme="minorHAnsi" w:cstheme="minorHAnsi"/>
          <w:i/>
          <w:iCs/>
          <w:sz w:val="22"/>
          <w:szCs w:val="22"/>
        </w:rPr>
        <w:t>Undergraduate Economic Review,</w:t>
      </w:r>
      <w:r w:rsidR="00AC6028">
        <w:rPr>
          <w:rFonts w:asciiTheme="minorHAnsi" w:hAnsiTheme="minorHAnsi" w:cstheme="minorHAnsi"/>
          <w:sz w:val="22"/>
          <w:szCs w:val="22"/>
        </w:rPr>
        <w:t xml:space="preserve"> 18(1), Article 5. </w:t>
      </w:r>
      <w:r w:rsidR="00962C99">
        <w:rPr>
          <w:rFonts w:asciiTheme="minorHAnsi" w:hAnsiTheme="minorHAnsi" w:cstheme="minorHAnsi"/>
          <w:sz w:val="22"/>
          <w:szCs w:val="22"/>
        </w:rPr>
        <w:t xml:space="preserve">Available from: </w:t>
      </w:r>
      <w:hyperlink r:id="rId56" w:history="1">
        <w:r w:rsidR="00962C99" w:rsidRPr="008909BD">
          <w:rPr>
            <w:rStyle w:val="Hyperlink"/>
            <w:rFonts w:asciiTheme="minorHAnsi" w:hAnsiTheme="minorHAnsi" w:cstheme="minorHAnsi"/>
            <w:sz w:val="22"/>
            <w:szCs w:val="22"/>
          </w:rPr>
          <w:t>https://digitalcommons.iwu.edu/uer</w:t>
        </w:r>
      </w:hyperlink>
      <w:r w:rsidR="00962C99">
        <w:rPr>
          <w:rFonts w:asciiTheme="minorHAnsi" w:hAnsiTheme="minorHAnsi" w:cstheme="minorHAnsi"/>
          <w:sz w:val="22"/>
          <w:szCs w:val="22"/>
        </w:rPr>
        <w:t xml:space="preserve"> [Accessed 29th December 2022]. </w:t>
      </w:r>
    </w:p>
    <w:p w14:paraId="329F167A" w14:textId="77777777" w:rsidR="00021DF7" w:rsidRPr="007116EB" w:rsidRDefault="00021DF7" w:rsidP="00021DF7">
      <w:pPr>
        <w:spacing w:line="360" w:lineRule="auto"/>
        <w:rPr>
          <w:rFonts w:asciiTheme="minorHAnsi" w:hAnsiTheme="minorHAnsi" w:cstheme="minorHAnsi"/>
          <w:sz w:val="22"/>
          <w:szCs w:val="22"/>
        </w:rPr>
      </w:pPr>
      <w:r w:rsidRPr="007116EB">
        <w:rPr>
          <w:rFonts w:asciiTheme="minorHAnsi" w:hAnsiTheme="minorHAnsi" w:cstheme="minorHAnsi"/>
          <w:sz w:val="22"/>
          <w:szCs w:val="22"/>
        </w:rPr>
        <w:lastRenderedPageBreak/>
        <w:t xml:space="preserve">Forest Act, Botswana. (1968). Available from: </w:t>
      </w:r>
      <w:hyperlink r:id="rId57" w:history="1">
        <w:r w:rsidRPr="007116EB">
          <w:rPr>
            <w:rStyle w:val="Hyperlink"/>
            <w:rFonts w:asciiTheme="minorHAnsi" w:hAnsiTheme="minorHAnsi" w:cstheme="minorHAnsi"/>
            <w:sz w:val="22"/>
            <w:szCs w:val="22"/>
          </w:rPr>
          <w:t>https://botswanalaws.com/StatutesActpdf/1968Actpdf/FOREST%20ACT,%20NO.%2023%20OF%201968.pdf</w:t>
        </w:r>
      </w:hyperlink>
      <w:r w:rsidRPr="007116EB">
        <w:rPr>
          <w:rFonts w:asciiTheme="minorHAnsi" w:hAnsiTheme="minorHAnsi" w:cstheme="minorHAnsi"/>
          <w:color w:val="FF0000"/>
          <w:sz w:val="22"/>
          <w:szCs w:val="22"/>
        </w:rPr>
        <w:t xml:space="preserve"> </w:t>
      </w:r>
      <w:r w:rsidRPr="007116EB">
        <w:rPr>
          <w:rFonts w:asciiTheme="minorHAnsi" w:hAnsiTheme="minorHAnsi" w:cstheme="minorHAnsi"/>
          <w:sz w:val="22"/>
          <w:szCs w:val="22"/>
        </w:rPr>
        <w:t>[Accessed 20</w:t>
      </w:r>
      <w:r w:rsidRPr="007116EB">
        <w:rPr>
          <w:rFonts w:asciiTheme="minorHAnsi" w:hAnsiTheme="minorHAnsi" w:cstheme="minorHAnsi"/>
          <w:sz w:val="22"/>
          <w:szCs w:val="22"/>
          <w:vertAlign w:val="superscript"/>
        </w:rPr>
        <w:t>th</w:t>
      </w:r>
      <w:r w:rsidRPr="007116EB">
        <w:rPr>
          <w:rFonts w:asciiTheme="minorHAnsi" w:hAnsiTheme="minorHAnsi" w:cstheme="minorHAnsi"/>
          <w:sz w:val="22"/>
          <w:szCs w:val="22"/>
        </w:rPr>
        <w:t xml:space="preserve"> November 2022]. </w:t>
      </w:r>
    </w:p>
    <w:p w14:paraId="1C2E1825" w14:textId="77777777" w:rsidR="00021DF7" w:rsidRPr="007116EB" w:rsidRDefault="00021DF7" w:rsidP="00021DF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Forest Act, Zambia. (1999). Available from: </w:t>
      </w:r>
      <w:hyperlink r:id="rId58" w:history="1">
        <w:r w:rsidRPr="007116EB">
          <w:rPr>
            <w:rStyle w:val="Hyperlink"/>
            <w:rFonts w:asciiTheme="minorHAnsi" w:hAnsiTheme="minorHAnsi" w:cstheme="minorHAnsi"/>
            <w:sz w:val="22"/>
            <w:szCs w:val="22"/>
          </w:rPr>
          <w:t>http://extwprlegs1.fao.org/docs/pdf/zam21483.pdf</w:t>
        </w:r>
      </w:hyperlink>
      <w:r w:rsidRPr="007116EB">
        <w:rPr>
          <w:rFonts w:asciiTheme="minorHAnsi" w:hAnsiTheme="minorHAnsi" w:cstheme="minorHAnsi"/>
          <w:sz w:val="22"/>
          <w:szCs w:val="22"/>
        </w:rPr>
        <w:t xml:space="preserve"> [Accessed 20</w:t>
      </w:r>
      <w:r w:rsidRPr="007116EB">
        <w:rPr>
          <w:rFonts w:asciiTheme="minorHAnsi" w:hAnsiTheme="minorHAnsi" w:cstheme="minorHAnsi"/>
          <w:sz w:val="22"/>
          <w:szCs w:val="22"/>
          <w:vertAlign w:val="superscript"/>
        </w:rPr>
        <w:t>th</w:t>
      </w:r>
      <w:r w:rsidRPr="007116EB">
        <w:rPr>
          <w:rFonts w:asciiTheme="minorHAnsi" w:hAnsiTheme="minorHAnsi" w:cstheme="minorHAnsi"/>
          <w:sz w:val="22"/>
          <w:szCs w:val="22"/>
        </w:rPr>
        <w:t xml:space="preserve"> November 2022].</w:t>
      </w:r>
    </w:p>
    <w:p w14:paraId="37E3A0DD" w14:textId="69BB9545" w:rsidR="00021DF7" w:rsidRDefault="00021DF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Forest Act 12, Namibia. (2001). Available from: </w:t>
      </w:r>
      <w:hyperlink r:id="rId59" w:history="1">
        <w:r w:rsidRPr="007116EB">
          <w:rPr>
            <w:rStyle w:val="Hyperlink"/>
            <w:rFonts w:asciiTheme="minorHAnsi" w:hAnsiTheme="minorHAnsi" w:cstheme="minorHAnsi"/>
            <w:sz w:val="22"/>
            <w:szCs w:val="22"/>
          </w:rPr>
          <w:t>http://extwprlegs1.fao.org/docs/pdf/nam46518.pdf</w:t>
        </w:r>
      </w:hyperlink>
      <w:r w:rsidRPr="007116EB">
        <w:rPr>
          <w:rFonts w:asciiTheme="minorHAnsi" w:hAnsiTheme="minorHAnsi" w:cstheme="minorHAnsi"/>
          <w:sz w:val="22"/>
          <w:szCs w:val="22"/>
        </w:rPr>
        <w:t xml:space="preserve"> [Accessed 20</w:t>
      </w:r>
      <w:r w:rsidRPr="007116EB">
        <w:rPr>
          <w:rFonts w:asciiTheme="minorHAnsi" w:hAnsiTheme="minorHAnsi" w:cstheme="minorHAnsi"/>
          <w:sz w:val="22"/>
          <w:szCs w:val="22"/>
          <w:vertAlign w:val="superscript"/>
        </w:rPr>
        <w:t>th</w:t>
      </w:r>
      <w:r w:rsidRPr="007116EB">
        <w:rPr>
          <w:rFonts w:asciiTheme="minorHAnsi" w:hAnsiTheme="minorHAnsi" w:cstheme="minorHAnsi"/>
          <w:sz w:val="22"/>
          <w:szCs w:val="22"/>
        </w:rPr>
        <w:t xml:space="preserve"> November 2022].</w:t>
      </w:r>
    </w:p>
    <w:p w14:paraId="3A9CF3A8" w14:textId="6E1D19C9" w:rsidR="00E119B7" w:rsidRPr="007116EB"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Ganz, D., Fisher, R. J. and Moore, P. F. (2003) </w:t>
      </w:r>
      <w:r w:rsidRPr="007116EB">
        <w:rPr>
          <w:rFonts w:asciiTheme="minorHAnsi" w:hAnsiTheme="minorHAnsi" w:cstheme="minorHAnsi"/>
          <w:i/>
          <w:iCs/>
          <w:sz w:val="22"/>
          <w:szCs w:val="22"/>
        </w:rPr>
        <w:t>Further defining community-based fire management: critical elements and rapid appraisal tools.</w:t>
      </w:r>
      <w:r w:rsidRPr="007116EB">
        <w:rPr>
          <w:rFonts w:asciiTheme="minorHAnsi" w:hAnsiTheme="minorHAnsi" w:cstheme="minorHAnsi"/>
          <w:sz w:val="22"/>
          <w:szCs w:val="22"/>
        </w:rPr>
        <w:t xml:space="preserve"> 3rd International Wildland Fire Conference, Sydney, Australia, 6-8th October.</w:t>
      </w:r>
      <w:r w:rsidR="002F1266">
        <w:rPr>
          <w:rFonts w:asciiTheme="minorHAnsi" w:hAnsiTheme="minorHAnsi" w:cstheme="minorHAnsi"/>
          <w:sz w:val="22"/>
          <w:szCs w:val="22"/>
        </w:rPr>
        <w:t xml:space="preserve"> Available from: </w:t>
      </w:r>
      <w:hyperlink r:id="rId60" w:history="1">
        <w:r w:rsidR="002F1266" w:rsidRPr="004711D4">
          <w:rPr>
            <w:rStyle w:val="Hyperlink"/>
            <w:rFonts w:asciiTheme="minorHAnsi" w:hAnsiTheme="minorHAnsi" w:cstheme="minorHAnsi"/>
            <w:sz w:val="22"/>
            <w:szCs w:val="22"/>
          </w:rPr>
          <w:t>http://www.tssconsultants.com/Files/340.pdf</w:t>
        </w:r>
      </w:hyperlink>
      <w:r w:rsidR="002F1266">
        <w:rPr>
          <w:rFonts w:asciiTheme="minorHAnsi" w:hAnsiTheme="minorHAnsi" w:cstheme="minorHAnsi"/>
          <w:sz w:val="22"/>
          <w:szCs w:val="22"/>
        </w:rPr>
        <w:t xml:space="preserve"> [Accessed 21st December 2022]. </w:t>
      </w:r>
    </w:p>
    <w:p w14:paraId="6D7336C4" w14:textId="5E21AC0F" w:rsidR="00FE1F71" w:rsidRPr="007116EB" w:rsidRDefault="00FE1F71" w:rsidP="00E119B7">
      <w:pPr>
        <w:spacing w:line="360" w:lineRule="auto"/>
        <w:rPr>
          <w:rFonts w:asciiTheme="minorHAnsi" w:hAnsiTheme="minorHAnsi" w:cstheme="minorHAnsi"/>
          <w:sz w:val="22"/>
          <w:szCs w:val="22"/>
        </w:rPr>
      </w:pPr>
      <w:proofErr w:type="spellStart"/>
      <w:r w:rsidRPr="00B06DA0">
        <w:rPr>
          <w:rFonts w:asciiTheme="minorHAnsi" w:hAnsiTheme="minorHAnsi" w:cstheme="minorHAnsi"/>
          <w:sz w:val="22"/>
          <w:szCs w:val="22"/>
        </w:rPr>
        <w:t>Gatiso</w:t>
      </w:r>
      <w:proofErr w:type="spellEnd"/>
      <w:r w:rsidRPr="00B06DA0">
        <w:rPr>
          <w:rFonts w:asciiTheme="minorHAnsi" w:hAnsiTheme="minorHAnsi" w:cstheme="minorHAnsi"/>
          <w:sz w:val="22"/>
          <w:szCs w:val="22"/>
        </w:rPr>
        <w:t xml:space="preserve">, T. T., Kulik, L., Bachmann, M., Bonn, A., Bosch, L., </w:t>
      </w:r>
      <w:proofErr w:type="spellStart"/>
      <w:r w:rsidRPr="00B06DA0">
        <w:rPr>
          <w:rFonts w:asciiTheme="minorHAnsi" w:hAnsiTheme="minorHAnsi" w:cstheme="minorHAnsi"/>
          <w:sz w:val="22"/>
          <w:szCs w:val="22"/>
        </w:rPr>
        <w:t>Eirdosh</w:t>
      </w:r>
      <w:proofErr w:type="spellEnd"/>
      <w:r w:rsidRPr="00B06DA0">
        <w:rPr>
          <w:rFonts w:asciiTheme="minorHAnsi" w:hAnsiTheme="minorHAnsi" w:cstheme="minorHAnsi"/>
          <w:sz w:val="22"/>
          <w:szCs w:val="22"/>
        </w:rPr>
        <w:t xml:space="preserve">, D., Freytag, A., </w:t>
      </w:r>
      <w:proofErr w:type="spellStart"/>
      <w:r w:rsidRPr="00B06DA0">
        <w:rPr>
          <w:rFonts w:asciiTheme="minorHAnsi" w:hAnsiTheme="minorHAnsi" w:cstheme="minorHAnsi"/>
          <w:sz w:val="22"/>
          <w:szCs w:val="22"/>
        </w:rPr>
        <w:t>Hanisch</w:t>
      </w:r>
      <w:proofErr w:type="spellEnd"/>
      <w:r w:rsidRPr="00B06DA0">
        <w:rPr>
          <w:rFonts w:asciiTheme="minorHAnsi" w:hAnsiTheme="minorHAnsi" w:cstheme="minorHAnsi"/>
          <w:sz w:val="22"/>
          <w:szCs w:val="22"/>
        </w:rPr>
        <w:t xml:space="preserve">, S., </w:t>
      </w:r>
      <w:proofErr w:type="spellStart"/>
      <w:r w:rsidRPr="00B06DA0">
        <w:rPr>
          <w:rFonts w:asciiTheme="minorHAnsi" w:hAnsiTheme="minorHAnsi" w:cstheme="minorHAnsi"/>
          <w:sz w:val="22"/>
          <w:szCs w:val="22"/>
        </w:rPr>
        <w:t>Heurich</w:t>
      </w:r>
      <w:proofErr w:type="spellEnd"/>
      <w:r w:rsidRPr="00B06DA0">
        <w:rPr>
          <w:rFonts w:asciiTheme="minorHAnsi" w:hAnsiTheme="minorHAnsi" w:cstheme="minorHAnsi"/>
          <w:sz w:val="22"/>
          <w:szCs w:val="22"/>
        </w:rPr>
        <w:t xml:space="preserve">, M., Sop, T., </w:t>
      </w:r>
      <w:proofErr w:type="spellStart"/>
      <w:r w:rsidRPr="00B06DA0">
        <w:rPr>
          <w:rFonts w:asciiTheme="minorHAnsi" w:hAnsiTheme="minorHAnsi" w:cstheme="minorHAnsi"/>
          <w:sz w:val="22"/>
          <w:szCs w:val="22"/>
        </w:rPr>
        <w:t>Wesche</w:t>
      </w:r>
      <w:proofErr w:type="spellEnd"/>
      <w:r w:rsidRPr="00B06DA0">
        <w:rPr>
          <w:rFonts w:asciiTheme="minorHAnsi" w:hAnsiTheme="minorHAnsi" w:cstheme="minorHAnsi"/>
          <w:sz w:val="22"/>
          <w:szCs w:val="22"/>
        </w:rPr>
        <w:t xml:space="preserve">, K., Winter, M. and Kuhl, H. S. (2022) Effectiveness of protected areas influenced by socio-economic context. </w:t>
      </w:r>
      <w:r w:rsidRPr="00B06DA0">
        <w:rPr>
          <w:rFonts w:asciiTheme="minorHAnsi" w:hAnsiTheme="minorHAnsi" w:cstheme="minorHAnsi"/>
          <w:i/>
          <w:iCs/>
          <w:sz w:val="22"/>
          <w:szCs w:val="22"/>
        </w:rPr>
        <w:t>Nature Sustainability,</w:t>
      </w:r>
      <w:r w:rsidRPr="00B06DA0">
        <w:rPr>
          <w:rFonts w:asciiTheme="minorHAnsi" w:hAnsiTheme="minorHAnsi" w:cstheme="minorHAnsi"/>
          <w:sz w:val="22"/>
          <w:szCs w:val="22"/>
        </w:rPr>
        <w:t xml:space="preserve"> 5, 861-868. </w:t>
      </w:r>
      <w:r w:rsidRPr="00BF7523">
        <w:rPr>
          <w:rFonts w:asciiTheme="minorHAnsi" w:hAnsiTheme="minorHAnsi" w:cstheme="minorHAnsi"/>
          <w:sz w:val="22"/>
          <w:szCs w:val="22"/>
        </w:rPr>
        <w:t>DOI:10.1038/s41893-022-00932-6</w:t>
      </w:r>
      <w:r>
        <w:rPr>
          <w:rFonts w:asciiTheme="minorHAnsi" w:hAnsiTheme="minorHAnsi" w:cstheme="minorHAnsi"/>
          <w:sz w:val="22"/>
          <w:szCs w:val="22"/>
        </w:rPr>
        <w:t xml:space="preserve"> </w:t>
      </w:r>
    </w:p>
    <w:p w14:paraId="22232D33" w14:textId="1495335C" w:rsidR="004A57E1" w:rsidRPr="004A57E1" w:rsidRDefault="004A57E1" w:rsidP="00E119B7">
      <w:pPr>
        <w:spacing w:line="36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Gershman, B. (2016) </w:t>
      </w:r>
      <w:r w:rsidRPr="004A57E1">
        <w:rPr>
          <w:rFonts w:asciiTheme="minorHAnsi" w:hAnsiTheme="minorHAnsi" w:cstheme="minorHAnsi"/>
          <w:color w:val="000000" w:themeColor="text1"/>
          <w:sz w:val="22"/>
          <w:szCs w:val="22"/>
        </w:rPr>
        <w:t>Witchcraft beliefs and the erosion of social capital: Evidence from Sub-Saharan Africa and beyond</w:t>
      </w:r>
      <w:r>
        <w:rPr>
          <w:rFonts w:asciiTheme="minorHAnsi" w:hAnsiTheme="minorHAnsi" w:cstheme="minorHAnsi"/>
          <w:color w:val="000000" w:themeColor="text1"/>
          <w:sz w:val="22"/>
          <w:szCs w:val="22"/>
        </w:rPr>
        <w:t xml:space="preserve">. </w:t>
      </w:r>
      <w:r w:rsidR="0053659F" w:rsidRPr="0053659F">
        <w:rPr>
          <w:rFonts w:asciiTheme="minorHAnsi" w:hAnsiTheme="minorHAnsi" w:cstheme="minorHAnsi"/>
          <w:i/>
          <w:iCs/>
          <w:color w:val="000000" w:themeColor="text1"/>
          <w:sz w:val="22"/>
          <w:szCs w:val="22"/>
        </w:rPr>
        <w:t>Journal of Development Economics,</w:t>
      </w:r>
      <w:r w:rsidR="0053659F">
        <w:rPr>
          <w:rFonts w:asciiTheme="minorHAnsi" w:hAnsiTheme="minorHAnsi" w:cstheme="minorHAnsi"/>
          <w:color w:val="000000" w:themeColor="text1"/>
          <w:sz w:val="22"/>
          <w:szCs w:val="22"/>
        </w:rPr>
        <w:t xml:space="preserve"> 120, 182-208. </w:t>
      </w:r>
      <w:r w:rsidR="0053659F" w:rsidRPr="0053659F">
        <w:rPr>
          <w:rFonts w:asciiTheme="minorHAnsi" w:hAnsiTheme="minorHAnsi" w:cstheme="minorHAnsi"/>
          <w:color w:val="000000" w:themeColor="text1"/>
          <w:sz w:val="22"/>
          <w:szCs w:val="22"/>
        </w:rPr>
        <w:t>DOI: 10.1016/j.jdeveco.2015.11.005</w:t>
      </w:r>
      <w:r w:rsidR="0053659F">
        <w:rPr>
          <w:rFonts w:asciiTheme="minorHAnsi" w:hAnsiTheme="minorHAnsi" w:cstheme="minorHAnsi"/>
          <w:color w:val="000000" w:themeColor="text1"/>
          <w:sz w:val="22"/>
          <w:szCs w:val="22"/>
        </w:rPr>
        <w:t xml:space="preserve"> </w:t>
      </w:r>
    </w:p>
    <w:p w14:paraId="1D1DECAF" w14:textId="445F6DBC" w:rsidR="00B43374" w:rsidRPr="000B5EFC" w:rsidRDefault="00B43374" w:rsidP="00592766">
      <w:pPr>
        <w:spacing w:line="360" w:lineRule="auto"/>
        <w:rPr>
          <w:rFonts w:asciiTheme="minorHAnsi" w:hAnsiTheme="minorHAnsi" w:cstheme="minorHAnsi"/>
          <w:sz w:val="22"/>
          <w:szCs w:val="22"/>
        </w:rPr>
      </w:pPr>
      <w:r w:rsidRPr="000B5EFC">
        <w:rPr>
          <w:rFonts w:asciiTheme="minorHAnsi" w:hAnsiTheme="minorHAnsi" w:cstheme="minorHAnsi"/>
          <w:sz w:val="22"/>
          <w:szCs w:val="22"/>
        </w:rPr>
        <w:t>Gil-</w:t>
      </w:r>
      <w:proofErr w:type="spellStart"/>
      <w:r w:rsidRPr="000B5EFC">
        <w:rPr>
          <w:rFonts w:asciiTheme="minorHAnsi" w:hAnsiTheme="minorHAnsi" w:cstheme="minorHAnsi"/>
          <w:sz w:val="22"/>
          <w:szCs w:val="22"/>
        </w:rPr>
        <w:t>Romera</w:t>
      </w:r>
      <w:proofErr w:type="spellEnd"/>
      <w:r w:rsidRPr="000B5EFC">
        <w:rPr>
          <w:rFonts w:asciiTheme="minorHAnsi" w:hAnsiTheme="minorHAnsi" w:cstheme="minorHAnsi"/>
          <w:sz w:val="22"/>
          <w:szCs w:val="22"/>
        </w:rPr>
        <w:t>, G., Lamb, H. F., Turton, D., Sevilla-</w:t>
      </w:r>
      <w:proofErr w:type="spellStart"/>
      <w:r w:rsidRPr="000B5EFC">
        <w:rPr>
          <w:rFonts w:asciiTheme="minorHAnsi" w:hAnsiTheme="minorHAnsi" w:cstheme="minorHAnsi"/>
          <w:sz w:val="22"/>
          <w:szCs w:val="22"/>
        </w:rPr>
        <w:t>Callejo</w:t>
      </w:r>
      <w:proofErr w:type="spellEnd"/>
      <w:r w:rsidRPr="000B5EFC">
        <w:rPr>
          <w:rFonts w:asciiTheme="minorHAnsi" w:hAnsiTheme="minorHAnsi" w:cstheme="minorHAnsi"/>
          <w:sz w:val="22"/>
          <w:szCs w:val="22"/>
        </w:rPr>
        <w:t>, M.</w:t>
      </w:r>
      <w:r w:rsidR="008E7E01" w:rsidRPr="000B5EFC">
        <w:rPr>
          <w:rFonts w:asciiTheme="minorHAnsi" w:hAnsiTheme="minorHAnsi" w:cstheme="minorHAnsi"/>
          <w:sz w:val="22"/>
          <w:szCs w:val="22"/>
        </w:rPr>
        <w:t xml:space="preserve"> and Umer, M. (2020)</w:t>
      </w:r>
      <w:r w:rsidR="00A30277" w:rsidRPr="000B5EFC">
        <w:rPr>
          <w:rFonts w:asciiTheme="minorHAnsi" w:hAnsiTheme="minorHAnsi" w:cstheme="minorHAnsi"/>
          <w:sz w:val="22"/>
          <w:szCs w:val="22"/>
        </w:rPr>
        <w:t xml:space="preserve"> </w:t>
      </w:r>
      <w:r w:rsidR="00592766" w:rsidRPr="000B5EFC">
        <w:rPr>
          <w:rFonts w:asciiTheme="minorHAnsi" w:hAnsiTheme="minorHAnsi" w:cstheme="minorHAnsi"/>
          <w:sz w:val="22"/>
          <w:szCs w:val="22"/>
        </w:rPr>
        <w:t xml:space="preserve">Long-term resilience, bush encroachment patterns and local knowledge in a Northeast African savanna. </w:t>
      </w:r>
      <w:r w:rsidR="00592766" w:rsidRPr="000B5EFC">
        <w:rPr>
          <w:rFonts w:asciiTheme="minorHAnsi" w:hAnsiTheme="minorHAnsi" w:cstheme="minorHAnsi"/>
          <w:i/>
          <w:iCs/>
          <w:sz w:val="22"/>
          <w:szCs w:val="22"/>
        </w:rPr>
        <w:t>Global Environmental Change,</w:t>
      </w:r>
      <w:r w:rsidR="00592766" w:rsidRPr="000B5EFC">
        <w:rPr>
          <w:rFonts w:asciiTheme="minorHAnsi" w:hAnsiTheme="minorHAnsi" w:cstheme="minorHAnsi"/>
          <w:sz w:val="22"/>
          <w:szCs w:val="22"/>
        </w:rPr>
        <w:t xml:space="preserve"> 20, 612-626</w:t>
      </w:r>
      <w:r w:rsidR="000B5EFC" w:rsidRPr="000B5EFC">
        <w:rPr>
          <w:rFonts w:asciiTheme="minorHAnsi" w:hAnsiTheme="minorHAnsi" w:cstheme="minorHAnsi"/>
          <w:sz w:val="22"/>
          <w:szCs w:val="22"/>
        </w:rPr>
        <w:t>.</w:t>
      </w:r>
      <w:r w:rsidR="00895F46">
        <w:rPr>
          <w:rFonts w:asciiTheme="minorHAnsi" w:hAnsiTheme="minorHAnsi" w:cstheme="minorHAnsi"/>
          <w:sz w:val="22"/>
          <w:szCs w:val="22"/>
        </w:rPr>
        <w:t xml:space="preserve"> </w:t>
      </w:r>
      <w:hyperlink r:id="rId61" w:history="1">
        <w:r w:rsidR="00895F46" w:rsidRPr="00C24877">
          <w:rPr>
            <w:rStyle w:val="Hyperlink"/>
            <w:rFonts w:asciiTheme="minorHAnsi" w:hAnsiTheme="minorHAnsi" w:cstheme="minorHAnsi"/>
            <w:sz w:val="22"/>
            <w:szCs w:val="22"/>
          </w:rPr>
          <w:t>https://doi.org/10.1016/j.gloenvcha.2010.04.008</w:t>
        </w:r>
      </w:hyperlink>
      <w:r w:rsidR="00895F46">
        <w:rPr>
          <w:rFonts w:asciiTheme="minorHAnsi" w:hAnsiTheme="minorHAnsi" w:cstheme="minorHAnsi"/>
          <w:sz w:val="22"/>
          <w:szCs w:val="22"/>
        </w:rPr>
        <w:t xml:space="preserve"> </w:t>
      </w:r>
    </w:p>
    <w:p w14:paraId="06BDFD8C" w14:textId="31F8DC61" w:rsidR="00491635" w:rsidRDefault="00491635"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Gil-</w:t>
      </w:r>
      <w:proofErr w:type="spellStart"/>
      <w:r w:rsidRPr="00B06DA0">
        <w:rPr>
          <w:rFonts w:asciiTheme="minorHAnsi" w:hAnsiTheme="minorHAnsi" w:cstheme="minorHAnsi"/>
          <w:sz w:val="22"/>
          <w:szCs w:val="22"/>
        </w:rPr>
        <w:t>Romera</w:t>
      </w:r>
      <w:proofErr w:type="spellEnd"/>
      <w:r w:rsidRPr="00B06DA0">
        <w:rPr>
          <w:rFonts w:asciiTheme="minorHAnsi" w:hAnsiTheme="minorHAnsi" w:cstheme="minorHAnsi"/>
          <w:sz w:val="22"/>
          <w:szCs w:val="22"/>
        </w:rPr>
        <w:t>, G., Turton, D. and Sevilla-</w:t>
      </w:r>
      <w:proofErr w:type="spellStart"/>
      <w:r w:rsidRPr="00B06DA0">
        <w:rPr>
          <w:rFonts w:asciiTheme="minorHAnsi" w:hAnsiTheme="minorHAnsi" w:cstheme="minorHAnsi"/>
          <w:sz w:val="22"/>
          <w:szCs w:val="22"/>
        </w:rPr>
        <w:t>Callejo</w:t>
      </w:r>
      <w:proofErr w:type="spellEnd"/>
      <w:r w:rsidRPr="00B06DA0">
        <w:rPr>
          <w:rFonts w:asciiTheme="minorHAnsi" w:hAnsiTheme="minorHAnsi" w:cstheme="minorHAnsi"/>
          <w:sz w:val="22"/>
          <w:szCs w:val="22"/>
        </w:rPr>
        <w:t xml:space="preserve">, M. (2011) Landscape change in the lower Omo valley, southwestern Ethiopia: burning patterns and woody encroachment in the savanna. </w:t>
      </w:r>
      <w:r w:rsidRPr="00B06DA0">
        <w:rPr>
          <w:rFonts w:asciiTheme="minorHAnsi" w:hAnsiTheme="minorHAnsi" w:cstheme="minorHAnsi"/>
          <w:i/>
          <w:iCs/>
          <w:sz w:val="22"/>
          <w:szCs w:val="22"/>
        </w:rPr>
        <w:t xml:space="preserve">Journal of Eastern African Studies, </w:t>
      </w:r>
      <w:r w:rsidRPr="00B06DA0">
        <w:rPr>
          <w:rFonts w:asciiTheme="minorHAnsi" w:hAnsiTheme="minorHAnsi" w:cstheme="minorHAnsi"/>
          <w:sz w:val="22"/>
          <w:szCs w:val="22"/>
        </w:rPr>
        <w:t>5(1), 108-128.</w:t>
      </w:r>
      <w:r>
        <w:rPr>
          <w:rFonts w:asciiTheme="minorHAnsi" w:hAnsiTheme="minorHAnsi" w:cstheme="minorHAnsi"/>
          <w:sz w:val="22"/>
          <w:szCs w:val="22"/>
        </w:rPr>
        <w:t xml:space="preserve"> </w:t>
      </w:r>
      <w:hyperlink r:id="rId62" w:history="1">
        <w:r w:rsidRPr="00A30F2D">
          <w:rPr>
            <w:rStyle w:val="Hyperlink"/>
            <w:rFonts w:asciiTheme="minorHAnsi" w:hAnsiTheme="minorHAnsi" w:cstheme="minorHAnsi"/>
            <w:sz w:val="22"/>
            <w:szCs w:val="22"/>
          </w:rPr>
          <w:t>https://doi.org/10.1080/17531055.2011.544550</w:t>
        </w:r>
      </w:hyperlink>
      <w:r>
        <w:rPr>
          <w:rFonts w:asciiTheme="minorHAnsi" w:hAnsiTheme="minorHAnsi" w:cstheme="minorHAnsi"/>
          <w:sz w:val="22"/>
          <w:szCs w:val="22"/>
        </w:rPr>
        <w:t xml:space="preserve"> </w:t>
      </w:r>
    </w:p>
    <w:p w14:paraId="0E5CFC62" w14:textId="7D7AFAA3" w:rsidR="002A2507" w:rsidRPr="007116EB" w:rsidRDefault="002A2507"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Gowlett, J. A. J. (2016) </w:t>
      </w:r>
      <w:r w:rsidRPr="002A2507">
        <w:rPr>
          <w:rFonts w:asciiTheme="minorHAnsi" w:hAnsiTheme="minorHAnsi" w:cstheme="minorHAnsi"/>
          <w:sz w:val="22"/>
          <w:szCs w:val="22"/>
        </w:rPr>
        <w:t>The discovery of fire by humans: a long and convoluted process</w:t>
      </w:r>
      <w:r w:rsidR="006108ED">
        <w:rPr>
          <w:rFonts w:asciiTheme="minorHAnsi" w:hAnsiTheme="minorHAnsi" w:cstheme="minorHAnsi"/>
          <w:sz w:val="22"/>
          <w:szCs w:val="22"/>
        </w:rPr>
        <w:t>.</w:t>
      </w:r>
      <w:r w:rsidR="006108ED" w:rsidRPr="00AD2891">
        <w:rPr>
          <w:rFonts w:asciiTheme="minorHAnsi" w:hAnsiTheme="minorHAnsi" w:cstheme="minorHAnsi"/>
          <w:i/>
          <w:iCs/>
          <w:sz w:val="22"/>
          <w:szCs w:val="22"/>
        </w:rPr>
        <w:t xml:space="preserve"> Philosophical Transactions of the Royal Society B: Biological Sciences</w:t>
      </w:r>
      <w:r w:rsidR="0080089E">
        <w:rPr>
          <w:rFonts w:asciiTheme="minorHAnsi" w:hAnsiTheme="minorHAnsi" w:cstheme="minorHAnsi"/>
          <w:sz w:val="22"/>
          <w:szCs w:val="22"/>
        </w:rPr>
        <w:t>, 371(1696)</w:t>
      </w:r>
      <w:r w:rsidR="00AD2891">
        <w:rPr>
          <w:rFonts w:asciiTheme="minorHAnsi" w:hAnsiTheme="minorHAnsi" w:cstheme="minorHAnsi"/>
          <w:sz w:val="22"/>
          <w:szCs w:val="22"/>
        </w:rPr>
        <w:t xml:space="preserve">. </w:t>
      </w:r>
      <w:hyperlink r:id="rId63" w:history="1">
        <w:r w:rsidR="00AD2891" w:rsidRPr="00763C63">
          <w:rPr>
            <w:rStyle w:val="Hyperlink"/>
            <w:rFonts w:asciiTheme="minorHAnsi" w:hAnsiTheme="minorHAnsi" w:cstheme="minorHAnsi"/>
            <w:sz w:val="22"/>
            <w:szCs w:val="22"/>
          </w:rPr>
          <w:t>https://doi.org/10.1098/rstb.2015.0164</w:t>
        </w:r>
      </w:hyperlink>
      <w:r w:rsidR="00AD2891">
        <w:rPr>
          <w:rFonts w:asciiTheme="minorHAnsi" w:hAnsiTheme="minorHAnsi" w:cstheme="minorHAnsi"/>
          <w:sz w:val="22"/>
          <w:szCs w:val="22"/>
        </w:rPr>
        <w:t xml:space="preserve"> </w:t>
      </w:r>
    </w:p>
    <w:p w14:paraId="7E3537D3" w14:textId="4C85C21E" w:rsidR="008F3CC2" w:rsidRPr="007116EB" w:rsidRDefault="008F3CC2"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Hearn, J. (2007) African NGOs: The New Compradors? </w:t>
      </w:r>
      <w:r w:rsidRPr="00B06DA0">
        <w:rPr>
          <w:rFonts w:asciiTheme="minorHAnsi" w:hAnsiTheme="minorHAnsi" w:cstheme="minorHAnsi"/>
          <w:i/>
          <w:iCs/>
          <w:sz w:val="22"/>
          <w:szCs w:val="22"/>
        </w:rPr>
        <w:t xml:space="preserve">Development and Change, </w:t>
      </w:r>
      <w:r w:rsidRPr="00B06DA0">
        <w:rPr>
          <w:rFonts w:asciiTheme="minorHAnsi" w:hAnsiTheme="minorHAnsi" w:cstheme="minorHAnsi"/>
          <w:sz w:val="22"/>
          <w:szCs w:val="22"/>
        </w:rPr>
        <w:t xml:space="preserve">38(6), 1095-1110. </w:t>
      </w:r>
      <w:hyperlink r:id="rId64" w:history="1">
        <w:r w:rsidRPr="004711D4">
          <w:rPr>
            <w:rStyle w:val="Hyperlink"/>
            <w:rFonts w:asciiTheme="minorHAnsi" w:hAnsiTheme="minorHAnsi" w:cstheme="minorHAnsi"/>
            <w:sz w:val="22"/>
            <w:szCs w:val="22"/>
          </w:rPr>
          <w:t>https://doi.org/10.1111/j.1467-7660.2007.00447.x</w:t>
        </w:r>
      </w:hyperlink>
      <w:r>
        <w:rPr>
          <w:rFonts w:asciiTheme="minorHAnsi" w:hAnsiTheme="minorHAnsi" w:cstheme="minorHAnsi"/>
          <w:sz w:val="22"/>
          <w:szCs w:val="22"/>
        </w:rPr>
        <w:t xml:space="preserve"> </w:t>
      </w:r>
    </w:p>
    <w:p w14:paraId="2A2E6F22" w14:textId="2AFEE025" w:rsidR="00021DF7" w:rsidRDefault="00021DF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Herbage Preservation Act, Botswana. (1977). Available from: </w:t>
      </w:r>
      <w:hyperlink r:id="rId65" w:history="1">
        <w:r w:rsidRPr="007116EB">
          <w:rPr>
            <w:rStyle w:val="Hyperlink"/>
            <w:rFonts w:asciiTheme="minorHAnsi" w:hAnsiTheme="minorHAnsi" w:cstheme="minorHAnsi"/>
            <w:sz w:val="22"/>
            <w:szCs w:val="22"/>
          </w:rPr>
          <w:t>http://extwprlegs1.fao.org/docs/pdf/bot42111.pdf</w:t>
        </w:r>
      </w:hyperlink>
      <w:r w:rsidRPr="007116EB">
        <w:rPr>
          <w:rFonts w:asciiTheme="minorHAnsi" w:hAnsiTheme="minorHAnsi" w:cstheme="minorHAnsi"/>
          <w:color w:val="FF0000"/>
          <w:sz w:val="22"/>
          <w:szCs w:val="22"/>
        </w:rPr>
        <w:t xml:space="preserve"> </w:t>
      </w:r>
      <w:r w:rsidRPr="007116EB">
        <w:rPr>
          <w:rFonts w:asciiTheme="minorHAnsi" w:hAnsiTheme="minorHAnsi" w:cstheme="minorHAnsi"/>
          <w:sz w:val="22"/>
          <w:szCs w:val="22"/>
        </w:rPr>
        <w:t>[Accessed 20</w:t>
      </w:r>
      <w:r w:rsidRPr="007116EB">
        <w:rPr>
          <w:rFonts w:asciiTheme="minorHAnsi" w:hAnsiTheme="minorHAnsi" w:cstheme="minorHAnsi"/>
          <w:sz w:val="22"/>
          <w:szCs w:val="22"/>
          <w:vertAlign w:val="superscript"/>
        </w:rPr>
        <w:t>th</w:t>
      </w:r>
      <w:r w:rsidRPr="007116EB">
        <w:rPr>
          <w:rFonts w:asciiTheme="minorHAnsi" w:hAnsiTheme="minorHAnsi" w:cstheme="minorHAnsi"/>
          <w:sz w:val="22"/>
          <w:szCs w:val="22"/>
        </w:rPr>
        <w:t xml:space="preserve"> November 2022].</w:t>
      </w:r>
    </w:p>
    <w:p w14:paraId="0EE9C150" w14:textId="18196471" w:rsidR="007137CB" w:rsidRPr="007116EB" w:rsidRDefault="007137CB" w:rsidP="00E119B7">
      <w:pPr>
        <w:spacing w:line="360" w:lineRule="auto"/>
        <w:rPr>
          <w:rFonts w:asciiTheme="minorHAnsi" w:hAnsiTheme="minorHAnsi" w:cstheme="minorHAnsi"/>
          <w:sz w:val="22"/>
          <w:szCs w:val="22"/>
        </w:rPr>
      </w:pPr>
      <w:r>
        <w:rPr>
          <w:rFonts w:asciiTheme="minorHAnsi" w:hAnsiTheme="minorHAnsi" w:cstheme="minorHAnsi"/>
          <w:sz w:val="22"/>
          <w:szCs w:val="22"/>
        </w:rPr>
        <w:lastRenderedPageBreak/>
        <w:t xml:space="preserve">Herzog, N. M., </w:t>
      </w:r>
      <w:proofErr w:type="spellStart"/>
      <w:r>
        <w:rPr>
          <w:rFonts w:asciiTheme="minorHAnsi" w:hAnsiTheme="minorHAnsi" w:cstheme="minorHAnsi"/>
          <w:sz w:val="22"/>
          <w:szCs w:val="22"/>
        </w:rPr>
        <w:t>Pruetz</w:t>
      </w:r>
      <w:proofErr w:type="spellEnd"/>
      <w:r>
        <w:rPr>
          <w:rFonts w:asciiTheme="minorHAnsi" w:hAnsiTheme="minorHAnsi" w:cstheme="minorHAnsi"/>
          <w:sz w:val="22"/>
          <w:szCs w:val="22"/>
        </w:rPr>
        <w:t xml:space="preserve">, J. D. and Hawkes, K. (2022) </w:t>
      </w:r>
      <w:r w:rsidR="005F56D2" w:rsidRPr="005F56D2">
        <w:rPr>
          <w:rFonts w:asciiTheme="minorHAnsi" w:hAnsiTheme="minorHAnsi" w:cstheme="minorHAnsi"/>
          <w:sz w:val="22"/>
          <w:szCs w:val="22"/>
        </w:rPr>
        <w:t xml:space="preserve">Investigating foundations for hominin fire exploitation: Savanna-dwelling chimpanzees (Pan troglodytes </w:t>
      </w:r>
      <w:proofErr w:type="spellStart"/>
      <w:r w:rsidR="005F56D2" w:rsidRPr="005F56D2">
        <w:rPr>
          <w:rFonts w:asciiTheme="minorHAnsi" w:hAnsiTheme="minorHAnsi" w:cstheme="minorHAnsi"/>
          <w:sz w:val="22"/>
          <w:szCs w:val="22"/>
        </w:rPr>
        <w:t>verus</w:t>
      </w:r>
      <w:proofErr w:type="spellEnd"/>
      <w:r w:rsidR="005F56D2" w:rsidRPr="005F56D2">
        <w:rPr>
          <w:rFonts w:asciiTheme="minorHAnsi" w:hAnsiTheme="minorHAnsi" w:cstheme="minorHAnsi"/>
          <w:sz w:val="22"/>
          <w:szCs w:val="22"/>
        </w:rPr>
        <w:t>) in fire-altered landscapes</w:t>
      </w:r>
      <w:r w:rsidR="005F56D2">
        <w:rPr>
          <w:rFonts w:asciiTheme="minorHAnsi" w:hAnsiTheme="minorHAnsi" w:cstheme="minorHAnsi"/>
          <w:sz w:val="22"/>
          <w:szCs w:val="22"/>
        </w:rPr>
        <w:t xml:space="preserve">. </w:t>
      </w:r>
      <w:r w:rsidR="005F56D2" w:rsidRPr="005F56D2">
        <w:rPr>
          <w:rFonts w:asciiTheme="minorHAnsi" w:hAnsiTheme="minorHAnsi" w:cstheme="minorHAnsi"/>
          <w:i/>
          <w:iCs/>
          <w:sz w:val="22"/>
          <w:szCs w:val="22"/>
        </w:rPr>
        <w:t>Journal of Human Evolution</w:t>
      </w:r>
      <w:r w:rsidR="005F56D2">
        <w:rPr>
          <w:rFonts w:asciiTheme="minorHAnsi" w:hAnsiTheme="minorHAnsi" w:cstheme="minorHAnsi"/>
          <w:sz w:val="22"/>
          <w:szCs w:val="22"/>
        </w:rPr>
        <w:t xml:space="preserve">, 167, 103193. </w:t>
      </w:r>
      <w:hyperlink r:id="rId66" w:history="1">
        <w:r w:rsidR="005F56D2" w:rsidRPr="00763C63">
          <w:rPr>
            <w:rStyle w:val="Hyperlink"/>
            <w:rFonts w:asciiTheme="minorHAnsi" w:hAnsiTheme="minorHAnsi" w:cstheme="minorHAnsi"/>
            <w:sz w:val="22"/>
            <w:szCs w:val="22"/>
          </w:rPr>
          <w:t>https://doi.org/10.1016/j.jhevol.2022.103193</w:t>
        </w:r>
      </w:hyperlink>
      <w:r w:rsidR="005F56D2">
        <w:rPr>
          <w:rFonts w:asciiTheme="minorHAnsi" w:hAnsiTheme="minorHAnsi" w:cstheme="minorHAnsi"/>
          <w:sz w:val="22"/>
          <w:szCs w:val="22"/>
        </w:rPr>
        <w:t xml:space="preserve"> </w:t>
      </w:r>
    </w:p>
    <w:p w14:paraId="074C3C2D" w14:textId="71407E1A" w:rsidR="00B10FF5" w:rsidRDefault="00B10FF5"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Hoffman</w:t>
      </w:r>
      <w:r>
        <w:rPr>
          <w:rFonts w:asciiTheme="minorHAnsi" w:hAnsiTheme="minorHAnsi" w:cstheme="minorHAnsi"/>
          <w:sz w:val="22"/>
          <w:szCs w:val="22"/>
        </w:rPr>
        <w:t>n</w:t>
      </w:r>
      <w:r w:rsidRPr="00B06DA0">
        <w:rPr>
          <w:rFonts w:asciiTheme="minorHAnsi" w:hAnsiTheme="minorHAnsi" w:cstheme="minorHAnsi"/>
          <w:sz w:val="22"/>
          <w:szCs w:val="22"/>
        </w:rPr>
        <w:t xml:space="preserve">, A. A. (2013) </w:t>
      </w:r>
      <w:r w:rsidRPr="00B06DA0">
        <w:rPr>
          <w:rFonts w:asciiTheme="minorHAnsi" w:hAnsiTheme="minorHAnsi" w:cstheme="minorHAnsi"/>
          <w:i/>
          <w:iCs/>
          <w:sz w:val="22"/>
          <w:szCs w:val="22"/>
        </w:rPr>
        <w:t>Community Based Fire Management - CBFiM Best practice examples in the SADC region.</w:t>
      </w:r>
      <w:r w:rsidRPr="00B06DA0">
        <w:rPr>
          <w:rFonts w:asciiTheme="minorHAnsi" w:hAnsiTheme="minorHAnsi" w:cstheme="minorHAnsi"/>
          <w:sz w:val="22"/>
          <w:szCs w:val="22"/>
        </w:rPr>
        <w:t xml:space="preserve"> Available from: </w:t>
      </w:r>
      <w:hyperlink r:id="rId67" w:history="1">
        <w:proofErr w:type="spellStart"/>
        <w:r w:rsidRPr="00B06DA0">
          <w:rPr>
            <w:rStyle w:val="Hyperlink"/>
            <w:rFonts w:asciiTheme="minorHAnsi" w:hAnsiTheme="minorHAnsi" w:cstheme="minorHAnsi"/>
            <w:sz w:val="22"/>
            <w:szCs w:val="22"/>
          </w:rPr>
          <w:t>CBFiM_Case_Studies_final_March</w:t>
        </w:r>
        <w:proofErr w:type="spellEnd"/>
        <w:r w:rsidRPr="00B06DA0">
          <w:rPr>
            <w:rStyle w:val="Hyperlink"/>
            <w:rFonts w:asciiTheme="minorHAnsi" w:hAnsiTheme="minorHAnsi" w:cstheme="minorHAnsi"/>
            <w:sz w:val="22"/>
            <w:szCs w:val="22"/>
          </w:rPr>
          <w:t xml:space="preserve"> 2014.pdf (tfcaportal.org)</w:t>
        </w:r>
      </w:hyperlink>
      <w:r w:rsidRPr="00B06DA0">
        <w:rPr>
          <w:rFonts w:asciiTheme="minorHAnsi" w:hAnsiTheme="minorHAnsi" w:cstheme="minorHAnsi"/>
          <w:sz w:val="22"/>
          <w:szCs w:val="22"/>
        </w:rPr>
        <w:t xml:space="preserve"> [Accessed 1</w:t>
      </w:r>
      <w:r w:rsidRPr="00B06DA0">
        <w:rPr>
          <w:rFonts w:asciiTheme="minorHAnsi" w:hAnsiTheme="minorHAnsi" w:cstheme="minorHAnsi"/>
          <w:sz w:val="22"/>
          <w:szCs w:val="22"/>
          <w:vertAlign w:val="superscript"/>
        </w:rPr>
        <w:t>st</w:t>
      </w:r>
      <w:r w:rsidRPr="00B06DA0">
        <w:rPr>
          <w:rFonts w:asciiTheme="minorHAnsi" w:hAnsiTheme="minorHAnsi" w:cstheme="minorHAnsi"/>
          <w:sz w:val="22"/>
          <w:szCs w:val="22"/>
        </w:rPr>
        <w:t xml:space="preserve"> November 2022]. </w:t>
      </w:r>
    </w:p>
    <w:p w14:paraId="515B7A70" w14:textId="0BD4C455" w:rsidR="00E119B7"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Huffman, M. R. (2013) The Many Elements of Traditional Fire Knowledge: Synthesis, Classification, and Aids to Cross-cultural Problem Solving in Fire-dependent Systems Around the World. </w:t>
      </w:r>
      <w:r w:rsidRPr="007116EB">
        <w:rPr>
          <w:rFonts w:asciiTheme="minorHAnsi" w:hAnsiTheme="minorHAnsi" w:cstheme="minorHAnsi"/>
          <w:i/>
          <w:iCs/>
          <w:sz w:val="22"/>
          <w:szCs w:val="22"/>
        </w:rPr>
        <w:t>Ecology and Society</w:t>
      </w:r>
      <w:r w:rsidRPr="007116EB">
        <w:rPr>
          <w:rFonts w:asciiTheme="minorHAnsi" w:hAnsiTheme="minorHAnsi" w:cstheme="minorHAnsi"/>
          <w:sz w:val="22"/>
          <w:szCs w:val="22"/>
        </w:rPr>
        <w:t>, 18(4), 3.</w:t>
      </w:r>
      <w:r w:rsidR="00444055">
        <w:rPr>
          <w:rFonts w:asciiTheme="minorHAnsi" w:hAnsiTheme="minorHAnsi" w:cstheme="minorHAnsi"/>
          <w:sz w:val="22"/>
          <w:szCs w:val="22"/>
        </w:rPr>
        <w:t xml:space="preserve"> </w:t>
      </w:r>
      <w:hyperlink r:id="rId68" w:history="1">
        <w:r w:rsidR="00444055" w:rsidRPr="00C24877">
          <w:rPr>
            <w:rStyle w:val="Hyperlink"/>
            <w:rFonts w:asciiTheme="minorHAnsi" w:hAnsiTheme="minorHAnsi" w:cstheme="minorHAnsi"/>
            <w:sz w:val="22"/>
            <w:szCs w:val="22"/>
          </w:rPr>
          <w:t>http://dx.doi.org/10.5751/ES-05843-180403</w:t>
        </w:r>
      </w:hyperlink>
      <w:r w:rsidR="00444055">
        <w:rPr>
          <w:rFonts w:asciiTheme="minorHAnsi" w:hAnsiTheme="minorHAnsi" w:cstheme="minorHAnsi"/>
          <w:sz w:val="22"/>
          <w:szCs w:val="22"/>
        </w:rPr>
        <w:t xml:space="preserve"> </w:t>
      </w:r>
    </w:p>
    <w:p w14:paraId="0711E662" w14:textId="53F114F6" w:rsidR="001E7DAF" w:rsidRPr="007116EB" w:rsidRDefault="001E7DAF"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Humphrey, G. J., </w:t>
      </w:r>
      <w:proofErr w:type="spellStart"/>
      <w:r w:rsidRPr="00B06DA0">
        <w:rPr>
          <w:rFonts w:asciiTheme="minorHAnsi" w:hAnsiTheme="minorHAnsi" w:cstheme="minorHAnsi"/>
          <w:sz w:val="22"/>
          <w:szCs w:val="22"/>
        </w:rPr>
        <w:t>Gillson</w:t>
      </w:r>
      <w:proofErr w:type="spellEnd"/>
      <w:r w:rsidRPr="00B06DA0">
        <w:rPr>
          <w:rFonts w:asciiTheme="minorHAnsi" w:hAnsiTheme="minorHAnsi" w:cstheme="minorHAnsi"/>
          <w:sz w:val="22"/>
          <w:szCs w:val="22"/>
        </w:rPr>
        <w:t xml:space="preserve">, L. and Ziervogel, G. (2021) How changing fire management policies affect fire seasonality and livelihoods. </w:t>
      </w:r>
      <w:proofErr w:type="spellStart"/>
      <w:r w:rsidRPr="00B06DA0">
        <w:rPr>
          <w:rFonts w:asciiTheme="minorHAnsi" w:hAnsiTheme="minorHAnsi" w:cstheme="minorHAnsi"/>
          <w:i/>
          <w:iCs/>
          <w:sz w:val="22"/>
          <w:szCs w:val="22"/>
        </w:rPr>
        <w:t>Ambio</w:t>
      </w:r>
      <w:proofErr w:type="spellEnd"/>
      <w:r w:rsidRPr="00B06DA0">
        <w:rPr>
          <w:rFonts w:asciiTheme="minorHAnsi" w:hAnsiTheme="minorHAnsi" w:cstheme="minorHAnsi"/>
          <w:i/>
          <w:iCs/>
          <w:sz w:val="22"/>
          <w:szCs w:val="22"/>
        </w:rPr>
        <w:t>,</w:t>
      </w:r>
      <w:r w:rsidRPr="00B06DA0">
        <w:rPr>
          <w:rFonts w:asciiTheme="minorHAnsi" w:hAnsiTheme="minorHAnsi" w:cstheme="minorHAnsi"/>
          <w:sz w:val="22"/>
          <w:szCs w:val="22"/>
        </w:rPr>
        <w:t xml:space="preserve"> 50, 475-491.</w:t>
      </w:r>
      <w:r>
        <w:rPr>
          <w:rFonts w:asciiTheme="minorHAnsi" w:hAnsiTheme="minorHAnsi" w:cstheme="minorHAnsi"/>
          <w:sz w:val="22"/>
          <w:szCs w:val="22"/>
        </w:rPr>
        <w:t xml:space="preserve"> </w:t>
      </w:r>
      <w:r w:rsidRPr="00966A2B">
        <w:rPr>
          <w:rFonts w:asciiTheme="minorHAnsi" w:hAnsiTheme="minorHAnsi" w:cstheme="minorHAnsi"/>
          <w:sz w:val="22"/>
          <w:szCs w:val="22"/>
        </w:rPr>
        <w:t>DOI: 10.1007/s13280-020-01351-7</w:t>
      </w:r>
      <w:r>
        <w:rPr>
          <w:rFonts w:asciiTheme="minorHAnsi" w:hAnsiTheme="minorHAnsi" w:cstheme="minorHAnsi"/>
          <w:sz w:val="22"/>
          <w:szCs w:val="22"/>
        </w:rPr>
        <w:t xml:space="preserve"> </w:t>
      </w:r>
    </w:p>
    <w:p w14:paraId="62BE0F36" w14:textId="312B6649" w:rsidR="00C27246" w:rsidRPr="007116EB" w:rsidRDefault="00C27246"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Huntington, H. P. (2000) </w:t>
      </w:r>
      <w:r w:rsidR="00182647" w:rsidRPr="00182647">
        <w:rPr>
          <w:rFonts w:asciiTheme="minorHAnsi" w:hAnsiTheme="minorHAnsi" w:cstheme="minorHAnsi"/>
          <w:sz w:val="22"/>
          <w:szCs w:val="22"/>
        </w:rPr>
        <w:t xml:space="preserve">Using Traditional Ecological Knowledge </w:t>
      </w:r>
      <w:r w:rsidR="00182647">
        <w:rPr>
          <w:rFonts w:asciiTheme="minorHAnsi" w:hAnsiTheme="minorHAnsi" w:cstheme="minorHAnsi"/>
          <w:sz w:val="22"/>
          <w:szCs w:val="22"/>
        </w:rPr>
        <w:t>i</w:t>
      </w:r>
      <w:r w:rsidR="00182647" w:rsidRPr="00182647">
        <w:rPr>
          <w:rFonts w:asciiTheme="minorHAnsi" w:hAnsiTheme="minorHAnsi" w:cstheme="minorHAnsi"/>
          <w:sz w:val="22"/>
          <w:szCs w:val="22"/>
        </w:rPr>
        <w:t xml:space="preserve">n Science: Methods </w:t>
      </w:r>
      <w:r w:rsidR="00182647">
        <w:rPr>
          <w:rFonts w:asciiTheme="minorHAnsi" w:hAnsiTheme="minorHAnsi" w:cstheme="minorHAnsi"/>
          <w:sz w:val="22"/>
          <w:szCs w:val="22"/>
        </w:rPr>
        <w:t>a</w:t>
      </w:r>
      <w:r w:rsidR="00182647" w:rsidRPr="00182647">
        <w:rPr>
          <w:rFonts w:asciiTheme="minorHAnsi" w:hAnsiTheme="minorHAnsi" w:cstheme="minorHAnsi"/>
          <w:sz w:val="22"/>
          <w:szCs w:val="22"/>
        </w:rPr>
        <w:t>nd Applications</w:t>
      </w:r>
      <w:r w:rsidR="00182647">
        <w:rPr>
          <w:rFonts w:asciiTheme="minorHAnsi" w:hAnsiTheme="minorHAnsi" w:cstheme="minorHAnsi"/>
          <w:sz w:val="22"/>
          <w:szCs w:val="22"/>
        </w:rPr>
        <w:t xml:space="preserve">. </w:t>
      </w:r>
      <w:r w:rsidR="00182647" w:rsidRPr="00B42460">
        <w:rPr>
          <w:rFonts w:asciiTheme="minorHAnsi" w:hAnsiTheme="minorHAnsi" w:cstheme="minorHAnsi"/>
          <w:i/>
          <w:iCs/>
          <w:sz w:val="22"/>
          <w:szCs w:val="22"/>
        </w:rPr>
        <w:t>Ecological Applications</w:t>
      </w:r>
      <w:r w:rsidR="00182647">
        <w:rPr>
          <w:rFonts w:asciiTheme="minorHAnsi" w:hAnsiTheme="minorHAnsi" w:cstheme="minorHAnsi"/>
          <w:sz w:val="22"/>
          <w:szCs w:val="22"/>
        </w:rPr>
        <w:t xml:space="preserve">, 10(5), 1270-1274. </w:t>
      </w:r>
      <w:hyperlink r:id="rId69" w:history="1">
        <w:r w:rsidR="00ED4131" w:rsidRPr="00763C63">
          <w:rPr>
            <w:rStyle w:val="Hyperlink"/>
            <w:rFonts w:asciiTheme="minorHAnsi" w:hAnsiTheme="minorHAnsi" w:cstheme="minorHAnsi"/>
            <w:sz w:val="22"/>
            <w:szCs w:val="22"/>
          </w:rPr>
          <w:t>https://doi.org/10.1890/1051-0761(2000)010[1270:UTEKIS]2.0.CO;2</w:t>
        </w:r>
      </w:hyperlink>
      <w:r w:rsidR="00B42460">
        <w:rPr>
          <w:rFonts w:asciiTheme="minorHAnsi" w:hAnsiTheme="minorHAnsi" w:cstheme="minorHAnsi"/>
          <w:sz w:val="22"/>
          <w:szCs w:val="22"/>
        </w:rPr>
        <w:t xml:space="preserve"> </w:t>
      </w:r>
    </w:p>
    <w:p w14:paraId="13C523D7" w14:textId="1297D2A1" w:rsidR="006D186A" w:rsidRPr="007116EB" w:rsidRDefault="006D186A"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ILO. (2021) </w:t>
      </w:r>
      <w:r w:rsidRPr="007116EB">
        <w:rPr>
          <w:rFonts w:asciiTheme="minorHAnsi" w:hAnsiTheme="minorHAnsi" w:cstheme="minorHAnsi"/>
          <w:i/>
          <w:iCs/>
          <w:sz w:val="22"/>
          <w:szCs w:val="22"/>
        </w:rPr>
        <w:t>The Informal Economy in Kenya</w:t>
      </w:r>
      <w:r w:rsidRPr="007116EB">
        <w:rPr>
          <w:rFonts w:asciiTheme="minorHAnsi" w:hAnsiTheme="minorHAnsi" w:cstheme="minorHAnsi"/>
          <w:sz w:val="22"/>
          <w:szCs w:val="22"/>
        </w:rPr>
        <w:t xml:space="preserve">. </w:t>
      </w:r>
      <w:r w:rsidR="009C40C9" w:rsidRPr="007116EB">
        <w:rPr>
          <w:rFonts w:asciiTheme="minorHAnsi" w:hAnsiTheme="minorHAnsi" w:cstheme="minorHAnsi"/>
          <w:sz w:val="22"/>
          <w:szCs w:val="22"/>
        </w:rPr>
        <w:t xml:space="preserve">Kenya: FKE. </w:t>
      </w:r>
      <w:r w:rsidR="00110E77">
        <w:rPr>
          <w:rFonts w:asciiTheme="minorHAnsi" w:hAnsiTheme="minorHAnsi" w:cstheme="minorHAnsi"/>
          <w:sz w:val="22"/>
          <w:szCs w:val="22"/>
        </w:rPr>
        <w:t xml:space="preserve">Available from: </w:t>
      </w:r>
      <w:hyperlink r:id="rId70" w:history="1">
        <w:r w:rsidR="00110E77" w:rsidRPr="00C24877">
          <w:rPr>
            <w:rStyle w:val="Hyperlink"/>
            <w:rFonts w:asciiTheme="minorHAnsi" w:hAnsiTheme="minorHAnsi" w:cstheme="minorHAnsi"/>
            <w:sz w:val="22"/>
            <w:szCs w:val="22"/>
          </w:rPr>
          <w:t>https://www.ilo.org/wcmsp5/groups/public/---</w:t>
        </w:r>
        <w:proofErr w:type="spellStart"/>
        <w:r w:rsidR="00110E77" w:rsidRPr="00C24877">
          <w:rPr>
            <w:rStyle w:val="Hyperlink"/>
            <w:rFonts w:asciiTheme="minorHAnsi" w:hAnsiTheme="minorHAnsi" w:cstheme="minorHAnsi"/>
            <w:sz w:val="22"/>
            <w:szCs w:val="22"/>
          </w:rPr>
          <w:t>ed_emp</w:t>
        </w:r>
        <w:proofErr w:type="spellEnd"/>
        <w:r w:rsidR="00110E77" w:rsidRPr="00C24877">
          <w:rPr>
            <w:rStyle w:val="Hyperlink"/>
            <w:rFonts w:asciiTheme="minorHAnsi" w:hAnsiTheme="minorHAnsi" w:cstheme="minorHAnsi"/>
            <w:sz w:val="22"/>
            <w:szCs w:val="22"/>
          </w:rPr>
          <w:t>/---</w:t>
        </w:r>
        <w:proofErr w:type="spellStart"/>
        <w:r w:rsidR="00110E77" w:rsidRPr="00C24877">
          <w:rPr>
            <w:rStyle w:val="Hyperlink"/>
            <w:rFonts w:asciiTheme="minorHAnsi" w:hAnsiTheme="minorHAnsi" w:cstheme="minorHAnsi"/>
            <w:sz w:val="22"/>
            <w:szCs w:val="22"/>
          </w:rPr>
          <w:t>emp_ent</w:t>
        </w:r>
        <w:proofErr w:type="spellEnd"/>
        <w:r w:rsidR="00110E77" w:rsidRPr="00C24877">
          <w:rPr>
            <w:rStyle w:val="Hyperlink"/>
            <w:rFonts w:asciiTheme="minorHAnsi" w:hAnsiTheme="minorHAnsi" w:cstheme="minorHAnsi"/>
            <w:sz w:val="22"/>
            <w:szCs w:val="22"/>
          </w:rPr>
          <w:t>/documents/publication/wcms_820312.pdf</w:t>
        </w:r>
      </w:hyperlink>
      <w:r w:rsidR="00110E77">
        <w:rPr>
          <w:rFonts w:asciiTheme="minorHAnsi" w:hAnsiTheme="minorHAnsi" w:cstheme="minorHAnsi"/>
          <w:sz w:val="22"/>
          <w:szCs w:val="22"/>
        </w:rPr>
        <w:t xml:space="preserve"> </w:t>
      </w:r>
    </w:p>
    <w:p w14:paraId="1323B981" w14:textId="16049D74" w:rsidR="00A23C95" w:rsidRDefault="00A23C95"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IMF. (2022) </w:t>
      </w:r>
      <w:r w:rsidRPr="00AC1827">
        <w:rPr>
          <w:rFonts w:asciiTheme="minorHAnsi" w:hAnsiTheme="minorHAnsi" w:cstheme="minorHAnsi"/>
          <w:i/>
          <w:iCs/>
          <w:sz w:val="22"/>
          <w:szCs w:val="22"/>
        </w:rPr>
        <w:t>World Economic Outlook Database</w:t>
      </w:r>
      <w:r>
        <w:rPr>
          <w:rFonts w:asciiTheme="minorHAnsi" w:hAnsiTheme="minorHAnsi" w:cstheme="minorHAnsi"/>
          <w:sz w:val="22"/>
          <w:szCs w:val="22"/>
        </w:rPr>
        <w:t xml:space="preserve">. </w:t>
      </w:r>
      <w:r w:rsidR="00AC1827">
        <w:rPr>
          <w:rFonts w:asciiTheme="minorHAnsi" w:hAnsiTheme="minorHAnsi" w:cstheme="minorHAnsi"/>
          <w:sz w:val="22"/>
          <w:szCs w:val="22"/>
        </w:rPr>
        <w:t xml:space="preserve">IMF [online]. Available from: </w:t>
      </w:r>
      <w:hyperlink r:id="rId71" w:history="1">
        <w:r w:rsidR="00AC1827" w:rsidRPr="00763C63">
          <w:rPr>
            <w:rStyle w:val="Hyperlink"/>
            <w:rFonts w:asciiTheme="minorHAnsi" w:hAnsiTheme="minorHAnsi" w:cstheme="minorHAnsi"/>
            <w:sz w:val="22"/>
            <w:szCs w:val="22"/>
          </w:rPr>
          <w:t>https://www.imf.org/en/Publications/WEO/weo-database/2022/April</w:t>
        </w:r>
      </w:hyperlink>
      <w:r w:rsidR="00AC1827">
        <w:rPr>
          <w:rFonts w:asciiTheme="minorHAnsi" w:hAnsiTheme="minorHAnsi" w:cstheme="minorHAnsi"/>
          <w:sz w:val="22"/>
          <w:szCs w:val="22"/>
        </w:rPr>
        <w:t xml:space="preserve"> </w:t>
      </w:r>
    </w:p>
    <w:p w14:paraId="4A1935D8" w14:textId="7109020D" w:rsidR="00500CD6" w:rsidRPr="007116EB" w:rsidRDefault="00500CD6"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IPBES. (2019) </w:t>
      </w:r>
      <w:r w:rsidR="003307EB" w:rsidRPr="006E0D01">
        <w:rPr>
          <w:rFonts w:asciiTheme="minorHAnsi" w:hAnsiTheme="minorHAnsi" w:cstheme="minorHAnsi"/>
          <w:i/>
          <w:iCs/>
          <w:sz w:val="22"/>
          <w:szCs w:val="22"/>
        </w:rPr>
        <w:t>Global assessment report on biodiversity and ecosystem services of the Intergovernmental Science-Policy Platform on Biodiversity and Ecosystem Services</w:t>
      </w:r>
      <w:r w:rsidR="003307EB">
        <w:rPr>
          <w:rFonts w:asciiTheme="minorHAnsi" w:hAnsiTheme="minorHAnsi" w:cstheme="minorHAnsi"/>
          <w:sz w:val="22"/>
          <w:szCs w:val="22"/>
        </w:rPr>
        <w:t xml:space="preserve">. </w:t>
      </w:r>
      <w:r w:rsidR="00050138">
        <w:rPr>
          <w:rFonts w:asciiTheme="minorHAnsi" w:hAnsiTheme="minorHAnsi" w:cstheme="minorHAnsi"/>
          <w:sz w:val="22"/>
          <w:szCs w:val="22"/>
        </w:rPr>
        <w:t xml:space="preserve">Bonn, Germany: IPBES. </w:t>
      </w:r>
      <w:hyperlink r:id="rId72" w:history="1">
        <w:r w:rsidR="00050138" w:rsidRPr="00763C63">
          <w:rPr>
            <w:rStyle w:val="Hyperlink"/>
            <w:rFonts w:asciiTheme="minorHAnsi" w:hAnsiTheme="minorHAnsi" w:cstheme="minorHAnsi"/>
            <w:sz w:val="22"/>
            <w:szCs w:val="22"/>
          </w:rPr>
          <w:t>https://doi.org/10.5281/zenodo.3831673</w:t>
        </w:r>
      </w:hyperlink>
      <w:r w:rsidR="00050138">
        <w:rPr>
          <w:rFonts w:asciiTheme="minorHAnsi" w:hAnsiTheme="minorHAnsi" w:cstheme="minorHAnsi"/>
          <w:sz w:val="22"/>
          <w:szCs w:val="22"/>
        </w:rPr>
        <w:t xml:space="preserve"> </w:t>
      </w:r>
    </w:p>
    <w:p w14:paraId="564DE163" w14:textId="7EF9336F" w:rsidR="00E35F46" w:rsidRPr="007116EB" w:rsidRDefault="00E35F46"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Jolly, W. M., Cochrane, M. A., Freeborn, P. H., Holden, Z. A., Brown, T. J., Williamson, G. J. and Bowman, D. M. J. S. (2015) Climate-induced variations in global wildfire danger from 1979 to 2013. </w:t>
      </w:r>
      <w:r w:rsidRPr="00B06DA0">
        <w:rPr>
          <w:rFonts w:asciiTheme="minorHAnsi" w:hAnsiTheme="minorHAnsi" w:cstheme="minorHAnsi"/>
          <w:i/>
          <w:iCs/>
          <w:sz w:val="22"/>
          <w:szCs w:val="22"/>
        </w:rPr>
        <w:t>Nature Communications,</w:t>
      </w:r>
      <w:r w:rsidRPr="00B06DA0">
        <w:rPr>
          <w:rFonts w:asciiTheme="minorHAnsi" w:hAnsiTheme="minorHAnsi" w:cstheme="minorHAnsi"/>
          <w:sz w:val="22"/>
          <w:szCs w:val="22"/>
        </w:rPr>
        <w:t xml:space="preserve"> 6(7537).</w:t>
      </w:r>
      <w:r>
        <w:rPr>
          <w:rFonts w:asciiTheme="minorHAnsi" w:hAnsiTheme="minorHAnsi" w:cstheme="minorHAnsi"/>
          <w:sz w:val="22"/>
          <w:szCs w:val="22"/>
        </w:rPr>
        <w:t xml:space="preserve"> </w:t>
      </w:r>
      <w:r w:rsidRPr="00A316C7">
        <w:rPr>
          <w:rFonts w:asciiTheme="minorHAnsi" w:hAnsiTheme="minorHAnsi" w:cstheme="minorHAnsi"/>
          <w:sz w:val="22"/>
          <w:szCs w:val="22"/>
        </w:rPr>
        <w:t>DOI:10.1038/ncomms8537</w:t>
      </w:r>
      <w:r>
        <w:rPr>
          <w:rFonts w:asciiTheme="minorHAnsi" w:hAnsiTheme="minorHAnsi" w:cstheme="minorHAnsi"/>
          <w:sz w:val="22"/>
          <w:szCs w:val="22"/>
        </w:rPr>
        <w:t xml:space="preserve"> </w:t>
      </w:r>
    </w:p>
    <w:p w14:paraId="39371B4A" w14:textId="08CE5015" w:rsidR="003974AE" w:rsidRPr="007116EB" w:rsidRDefault="003974AE" w:rsidP="00E119B7">
      <w:pPr>
        <w:spacing w:line="360" w:lineRule="auto"/>
        <w:rPr>
          <w:rFonts w:asciiTheme="minorHAnsi" w:hAnsiTheme="minorHAnsi" w:cstheme="minorHAnsi"/>
          <w:sz w:val="22"/>
          <w:szCs w:val="22"/>
        </w:rPr>
      </w:pPr>
      <w:proofErr w:type="spellStart"/>
      <w:r w:rsidRPr="003974AE">
        <w:rPr>
          <w:rFonts w:asciiTheme="minorHAnsi" w:hAnsiTheme="minorHAnsi" w:cstheme="minorHAnsi"/>
          <w:sz w:val="22"/>
          <w:szCs w:val="22"/>
        </w:rPr>
        <w:t>Jurvélius</w:t>
      </w:r>
      <w:proofErr w:type="spellEnd"/>
      <w:r w:rsidRPr="003974AE">
        <w:rPr>
          <w:rFonts w:asciiTheme="minorHAnsi" w:hAnsiTheme="minorHAnsi" w:cstheme="minorHAnsi"/>
          <w:sz w:val="22"/>
          <w:szCs w:val="22"/>
        </w:rPr>
        <w:t xml:space="preserve">, M. (2004) Community-based fire management in southern Africa. </w:t>
      </w:r>
      <w:proofErr w:type="spellStart"/>
      <w:r w:rsidRPr="003974AE">
        <w:rPr>
          <w:rFonts w:asciiTheme="minorHAnsi" w:hAnsiTheme="minorHAnsi" w:cstheme="minorHAnsi"/>
          <w:i/>
          <w:iCs/>
          <w:sz w:val="22"/>
          <w:szCs w:val="22"/>
        </w:rPr>
        <w:t>Unasylva</w:t>
      </w:r>
      <w:proofErr w:type="spellEnd"/>
      <w:r w:rsidRPr="003974AE">
        <w:rPr>
          <w:rFonts w:asciiTheme="minorHAnsi" w:hAnsiTheme="minorHAnsi" w:cstheme="minorHAnsi"/>
          <w:i/>
          <w:iCs/>
          <w:sz w:val="22"/>
          <w:szCs w:val="22"/>
        </w:rPr>
        <w:t>,</w:t>
      </w:r>
      <w:r w:rsidRPr="003974AE">
        <w:rPr>
          <w:rFonts w:asciiTheme="minorHAnsi" w:hAnsiTheme="minorHAnsi" w:cstheme="minorHAnsi"/>
          <w:sz w:val="22"/>
          <w:szCs w:val="22"/>
        </w:rPr>
        <w:t xml:space="preserve"> 55, 217.</w:t>
      </w:r>
      <w:r w:rsidR="00FD6F12">
        <w:rPr>
          <w:rFonts w:asciiTheme="minorHAnsi" w:hAnsiTheme="minorHAnsi" w:cstheme="minorHAnsi"/>
          <w:sz w:val="22"/>
          <w:szCs w:val="22"/>
        </w:rPr>
        <w:t xml:space="preserve"> Available from: </w:t>
      </w:r>
      <w:hyperlink r:id="rId73" w:history="1">
        <w:r w:rsidR="00FD6F12" w:rsidRPr="00C24877">
          <w:rPr>
            <w:rStyle w:val="Hyperlink"/>
            <w:rFonts w:asciiTheme="minorHAnsi" w:hAnsiTheme="minorHAnsi" w:cstheme="minorHAnsi"/>
            <w:sz w:val="22"/>
            <w:szCs w:val="22"/>
          </w:rPr>
          <w:t>https://www.fao.org/3/y5507e/y5507e04.htm</w:t>
        </w:r>
      </w:hyperlink>
      <w:r w:rsidR="00FD6F12">
        <w:rPr>
          <w:rFonts w:asciiTheme="minorHAnsi" w:hAnsiTheme="minorHAnsi" w:cstheme="minorHAnsi"/>
          <w:sz w:val="22"/>
          <w:szCs w:val="22"/>
        </w:rPr>
        <w:t xml:space="preserve"> </w:t>
      </w:r>
    </w:p>
    <w:p w14:paraId="3D74ECBC" w14:textId="31C260AB" w:rsidR="00E119B7" w:rsidRDefault="00E119B7" w:rsidP="00E119B7">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Jurvelius</w:t>
      </w:r>
      <w:proofErr w:type="spellEnd"/>
      <w:r w:rsidRPr="007116EB">
        <w:rPr>
          <w:rFonts w:asciiTheme="minorHAnsi" w:hAnsiTheme="minorHAnsi" w:cstheme="minorHAnsi"/>
          <w:sz w:val="22"/>
          <w:szCs w:val="22"/>
        </w:rPr>
        <w:t xml:space="preserve">, M. (2006) </w:t>
      </w:r>
      <w:r w:rsidRPr="007116EB">
        <w:rPr>
          <w:rFonts w:asciiTheme="minorHAnsi" w:hAnsiTheme="minorHAnsi" w:cstheme="minorHAnsi"/>
          <w:i/>
          <w:iCs/>
          <w:sz w:val="22"/>
          <w:szCs w:val="22"/>
        </w:rPr>
        <w:t>First Draft National Forest and Veld Fire Management Policy.</w:t>
      </w:r>
      <w:r w:rsidRPr="007116EB">
        <w:rPr>
          <w:rFonts w:asciiTheme="minorHAnsi" w:hAnsiTheme="minorHAnsi" w:cstheme="minorHAnsi"/>
          <w:sz w:val="22"/>
          <w:szCs w:val="22"/>
        </w:rPr>
        <w:t xml:space="preserve"> Ministry of Agriculture, Water and Forestry, Republic of Namibia. Available from: </w:t>
      </w:r>
      <w:hyperlink r:id="rId74" w:anchor="fullTextFileContent" w:history="1">
        <w:r w:rsidRPr="007116EB">
          <w:rPr>
            <w:rStyle w:val="Hyperlink"/>
            <w:rFonts w:asciiTheme="minorHAnsi" w:hAnsiTheme="minorHAnsi" w:cstheme="minorHAnsi"/>
            <w:sz w:val="22"/>
            <w:szCs w:val="22"/>
          </w:rPr>
          <w:t>https://www.researchgate.net/publication/345740000_Namibia_Fire_Policy_July_2006#fullTextFileContent</w:t>
        </w:r>
      </w:hyperlink>
      <w:r w:rsidRPr="007116EB">
        <w:rPr>
          <w:rFonts w:asciiTheme="minorHAnsi" w:hAnsiTheme="minorHAnsi" w:cstheme="minorHAnsi"/>
          <w:sz w:val="22"/>
          <w:szCs w:val="22"/>
        </w:rPr>
        <w:t xml:space="preserve"> [Accessed 21</w:t>
      </w:r>
      <w:r w:rsidRPr="007116EB">
        <w:rPr>
          <w:rFonts w:asciiTheme="minorHAnsi" w:hAnsiTheme="minorHAnsi" w:cstheme="minorHAnsi"/>
          <w:sz w:val="22"/>
          <w:szCs w:val="22"/>
          <w:vertAlign w:val="superscript"/>
        </w:rPr>
        <w:t>st</w:t>
      </w:r>
      <w:r w:rsidRPr="007116EB">
        <w:rPr>
          <w:rFonts w:asciiTheme="minorHAnsi" w:hAnsiTheme="minorHAnsi" w:cstheme="minorHAnsi"/>
          <w:sz w:val="22"/>
          <w:szCs w:val="22"/>
        </w:rPr>
        <w:t xml:space="preserve"> September 2022]. </w:t>
      </w:r>
    </w:p>
    <w:p w14:paraId="17E5E69B" w14:textId="6253BC18" w:rsidR="004D6DC8" w:rsidRDefault="004D6DC8" w:rsidP="004D6DC8">
      <w:pPr>
        <w:spacing w:line="360" w:lineRule="auto"/>
        <w:rPr>
          <w:rFonts w:asciiTheme="minorHAnsi" w:hAnsiTheme="minorHAnsi" w:cstheme="minorHAnsi"/>
          <w:sz w:val="22"/>
          <w:szCs w:val="22"/>
        </w:rPr>
      </w:pPr>
      <w:r>
        <w:rPr>
          <w:rFonts w:asciiTheme="minorHAnsi" w:hAnsiTheme="minorHAnsi" w:cstheme="minorHAnsi"/>
          <w:sz w:val="22"/>
          <w:szCs w:val="22"/>
        </w:rPr>
        <w:lastRenderedPageBreak/>
        <w:t xml:space="preserve">Kapoor, I. (2002) </w:t>
      </w:r>
      <w:r w:rsidRPr="004D6DC8">
        <w:rPr>
          <w:rFonts w:asciiTheme="minorHAnsi" w:hAnsiTheme="minorHAnsi" w:cstheme="minorHAnsi"/>
          <w:sz w:val="22"/>
          <w:szCs w:val="22"/>
        </w:rPr>
        <w:t>The devil’s in the theory: a critical</w:t>
      </w:r>
      <w:r>
        <w:rPr>
          <w:rFonts w:asciiTheme="minorHAnsi" w:hAnsiTheme="minorHAnsi" w:cstheme="minorHAnsi"/>
          <w:sz w:val="22"/>
          <w:szCs w:val="22"/>
        </w:rPr>
        <w:t xml:space="preserve"> </w:t>
      </w:r>
      <w:r w:rsidRPr="004D6DC8">
        <w:rPr>
          <w:rFonts w:asciiTheme="minorHAnsi" w:hAnsiTheme="minorHAnsi" w:cstheme="minorHAnsi"/>
          <w:sz w:val="22"/>
          <w:szCs w:val="22"/>
        </w:rPr>
        <w:t>assessment of Robert Chambers’</w:t>
      </w:r>
      <w:r w:rsidR="007C4AF6">
        <w:rPr>
          <w:rFonts w:asciiTheme="minorHAnsi" w:hAnsiTheme="minorHAnsi" w:cstheme="minorHAnsi"/>
          <w:sz w:val="22"/>
          <w:szCs w:val="22"/>
        </w:rPr>
        <w:t xml:space="preserve"> </w:t>
      </w:r>
      <w:r w:rsidRPr="004D6DC8">
        <w:rPr>
          <w:rFonts w:asciiTheme="minorHAnsi" w:hAnsiTheme="minorHAnsi" w:cstheme="minorHAnsi"/>
          <w:sz w:val="22"/>
          <w:szCs w:val="22"/>
        </w:rPr>
        <w:t>work on participatory development</w:t>
      </w:r>
      <w:r w:rsidR="007C4AF6">
        <w:rPr>
          <w:rFonts w:asciiTheme="minorHAnsi" w:hAnsiTheme="minorHAnsi" w:cstheme="minorHAnsi"/>
          <w:sz w:val="22"/>
          <w:szCs w:val="22"/>
        </w:rPr>
        <w:t xml:space="preserve">. </w:t>
      </w:r>
      <w:r w:rsidR="009723BC" w:rsidRPr="009723BC">
        <w:rPr>
          <w:rFonts w:asciiTheme="minorHAnsi" w:hAnsiTheme="minorHAnsi" w:cstheme="minorHAnsi"/>
          <w:i/>
          <w:iCs/>
          <w:sz w:val="22"/>
          <w:szCs w:val="22"/>
        </w:rPr>
        <w:t>Third World Quarterly</w:t>
      </w:r>
      <w:r w:rsidR="009723BC">
        <w:rPr>
          <w:rFonts w:asciiTheme="minorHAnsi" w:hAnsiTheme="minorHAnsi" w:cstheme="minorHAnsi"/>
          <w:sz w:val="22"/>
          <w:szCs w:val="22"/>
        </w:rPr>
        <w:t xml:space="preserve">, 23(1), 101-117. </w:t>
      </w:r>
      <w:hyperlink r:id="rId75" w:history="1">
        <w:r w:rsidR="009723BC" w:rsidRPr="00763C63">
          <w:rPr>
            <w:rStyle w:val="Hyperlink"/>
            <w:rFonts w:asciiTheme="minorHAnsi" w:hAnsiTheme="minorHAnsi" w:cstheme="minorHAnsi"/>
            <w:sz w:val="22"/>
            <w:szCs w:val="22"/>
          </w:rPr>
          <w:t>https://doi.org/10.1080/01436590220108199</w:t>
        </w:r>
      </w:hyperlink>
      <w:r w:rsidR="009723BC">
        <w:rPr>
          <w:rFonts w:asciiTheme="minorHAnsi" w:hAnsiTheme="minorHAnsi" w:cstheme="minorHAnsi"/>
          <w:sz w:val="22"/>
          <w:szCs w:val="22"/>
        </w:rPr>
        <w:t xml:space="preserve"> </w:t>
      </w:r>
    </w:p>
    <w:p w14:paraId="570EBC4A" w14:textId="44231260" w:rsidR="006D3020" w:rsidRPr="007116EB" w:rsidRDefault="006D3020" w:rsidP="000E2C50">
      <w:pPr>
        <w:spacing w:line="360" w:lineRule="auto"/>
        <w:rPr>
          <w:rFonts w:asciiTheme="minorHAnsi" w:hAnsiTheme="minorHAnsi" w:cstheme="minorHAnsi"/>
          <w:sz w:val="22"/>
          <w:szCs w:val="22"/>
        </w:rPr>
      </w:pPr>
      <w:r>
        <w:rPr>
          <w:rFonts w:asciiTheme="minorHAnsi" w:hAnsiTheme="minorHAnsi" w:cstheme="minorHAnsi"/>
          <w:sz w:val="22"/>
          <w:szCs w:val="22"/>
        </w:rPr>
        <w:t>Klein, B., Zhu, A., Pardo-Herrera, C. and Mullard, S. (</w:t>
      </w:r>
      <w:r w:rsidR="000E2C50">
        <w:rPr>
          <w:rFonts w:asciiTheme="minorHAnsi" w:hAnsiTheme="minorHAnsi" w:cstheme="minorHAnsi"/>
          <w:sz w:val="22"/>
          <w:szCs w:val="22"/>
        </w:rPr>
        <w:t xml:space="preserve">2021) </w:t>
      </w:r>
      <w:r w:rsidR="000E2C50" w:rsidRPr="000E2C50">
        <w:rPr>
          <w:rFonts w:asciiTheme="minorHAnsi" w:hAnsiTheme="minorHAnsi" w:cstheme="minorHAnsi"/>
          <w:sz w:val="22"/>
          <w:szCs w:val="22"/>
        </w:rPr>
        <w:t>Enrolling the Local: Community-Based Anti-Corruption</w:t>
      </w:r>
      <w:r w:rsidR="000E2C50">
        <w:rPr>
          <w:rFonts w:asciiTheme="minorHAnsi" w:hAnsiTheme="minorHAnsi" w:cstheme="minorHAnsi"/>
          <w:sz w:val="22"/>
          <w:szCs w:val="22"/>
        </w:rPr>
        <w:t xml:space="preserve"> </w:t>
      </w:r>
      <w:r w:rsidR="000E2C50" w:rsidRPr="000E2C50">
        <w:rPr>
          <w:rFonts w:asciiTheme="minorHAnsi" w:hAnsiTheme="minorHAnsi" w:cstheme="minorHAnsi"/>
          <w:sz w:val="22"/>
          <w:szCs w:val="22"/>
        </w:rPr>
        <w:t>Efforts and Institutional Capture</w:t>
      </w:r>
      <w:r w:rsidR="000E2C50">
        <w:rPr>
          <w:rFonts w:asciiTheme="minorHAnsi" w:hAnsiTheme="minorHAnsi" w:cstheme="minorHAnsi"/>
          <w:sz w:val="22"/>
          <w:szCs w:val="22"/>
        </w:rPr>
        <w:t xml:space="preserve">. </w:t>
      </w:r>
      <w:r w:rsidR="006774C1" w:rsidRPr="00B60DF8">
        <w:rPr>
          <w:rFonts w:asciiTheme="minorHAnsi" w:hAnsiTheme="minorHAnsi" w:cstheme="minorHAnsi"/>
          <w:i/>
          <w:iCs/>
          <w:sz w:val="22"/>
          <w:szCs w:val="22"/>
        </w:rPr>
        <w:t>Targeting Natural Resource Corruption. Topic Brief</w:t>
      </w:r>
      <w:r w:rsidR="00B60DF8" w:rsidRPr="00B60DF8">
        <w:rPr>
          <w:rFonts w:asciiTheme="minorHAnsi" w:hAnsiTheme="minorHAnsi" w:cstheme="minorHAnsi"/>
          <w:i/>
          <w:iCs/>
          <w:sz w:val="22"/>
          <w:szCs w:val="22"/>
        </w:rPr>
        <w:t xml:space="preserve"> [</w:t>
      </w:r>
      <w:r w:rsidR="00B60DF8">
        <w:rPr>
          <w:rFonts w:asciiTheme="minorHAnsi" w:hAnsiTheme="minorHAnsi" w:cstheme="minorHAnsi"/>
          <w:sz w:val="22"/>
          <w:szCs w:val="22"/>
        </w:rPr>
        <w:t xml:space="preserve">online]. Available from: </w:t>
      </w:r>
      <w:hyperlink r:id="rId76" w:history="1">
        <w:r w:rsidR="00B60DF8" w:rsidRPr="008909BD">
          <w:rPr>
            <w:rStyle w:val="Hyperlink"/>
            <w:rFonts w:asciiTheme="minorHAnsi" w:hAnsiTheme="minorHAnsi" w:cstheme="minorHAnsi"/>
            <w:sz w:val="22"/>
            <w:szCs w:val="22"/>
          </w:rPr>
          <w:t>https://www.u4.no/publications/enrolling-the-local-community-based-anti-corruption-efforts-and-institutional-capture.pdf</w:t>
        </w:r>
      </w:hyperlink>
      <w:r w:rsidR="00B60DF8">
        <w:rPr>
          <w:rFonts w:asciiTheme="minorHAnsi" w:hAnsiTheme="minorHAnsi" w:cstheme="minorHAnsi"/>
          <w:sz w:val="22"/>
          <w:szCs w:val="22"/>
        </w:rPr>
        <w:t xml:space="preserve"> [Accessed 27th December 2022]. </w:t>
      </w:r>
    </w:p>
    <w:p w14:paraId="26F0995C" w14:textId="256AEC29" w:rsidR="00046132" w:rsidRDefault="00046132"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Kohli, A. (2020) </w:t>
      </w:r>
      <w:r w:rsidR="00E85E57" w:rsidRPr="007116EB">
        <w:rPr>
          <w:rFonts w:asciiTheme="minorHAnsi" w:hAnsiTheme="minorHAnsi" w:cstheme="minorHAnsi"/>
          <w:sz w:val="22"/>
          <w:szCs w:val="22"/>
        </w:rPr>
        <w:t xml:space="preserve">Varieties of Colonialism: India and Nigeria. </w:t>
      </w:r>
      <w:r w:rsidR="00E85E57" w:rsidRPr="007116EB">
        <w:rPr>
          <w:rFonts w:asciiTheme="minorHAnsi" w:hAnsiTheme="minorHAnsi" w:cstheme="minorHAnsi"/>
          <w:i/>
          <w:iCs/>
          <w:sz w:val="22"/>
          <w:szCs w:val="22"/>
        </w:rPr>
        <w:t>In:</w:t>
      </w:r>
      <w:r w:rsidR="00E85E57" w:rsidRPr="007116EB">
        <w:rPr>
          <w:rFonts w:asciiTheme="minorHAnsi" w:hAnsiTheme="minorHAnsi" w:cstheme="minorHAnsi"/>
          <w:sz w:val="22"/>
          <w:szCs w:val="22"/>
        </w:rPr>
        <w:t xml:space="preserve"> </w:t>
      </w:r>
      <w:proofErr w:type="spellStart"/>
      <w:r w:rsidR="00E85E57" w:rsidRPr="007116EB">
        <w:rPr>
          <w:rFonts w:asciiTheme="minorHAnsi" w:hAnsiTheme="minorHAnsi" w:cstheme="minorHAnsi"/>
          <w:sz w:val="22"/>
          <w:szCs w:val="22"/>
        </w:rPr>
        <w:t>Kholi</w:t>
      </w:r>
      <w:proofErr w:type="spellEnd"/>
      <w:r w:rsidR="00E85E57" w:rsidRPr="007116EB">
        <w:rPr>
          <w:rFonts w:asciiTheme="minorHAnsi" w:hAnsiTheme="minorHAnsi" w:cstheme="minorHAnsi"/>
          <w:sz w:val="22"/>
          <w:szCs w:val="22"/>
        </w:rPr>
        <w:t xml:space="preserve">, A. ed. </w:t>
      </w:r>
      <w:r w:rsidR="00E85E57" w:rsidRPr="007116EB">
        <w:rPr>
          <w:rFonts w:asciiTheme="minorHAnsi" w:hAnsiTheme="minorHAnsi" w:cstheme="minorHAnsi"/>
          <w:i/>
          <w:iCs/>
          <w:sz w:val="22"/>
          <w:szCs w:val="22"/>
        </w:rPr>
        <w:t>Imperialism and the Developing World: How Britain and the United States Shaped the Global Periphery</w:t>
      </w:r>
      <w:r w:rsidR="00E85E57" w:rsidRPr="007116EB">
        <w:rPr>
          <w:rFonts w:asciiTheme="minorHAnsi" w:hAnsiTheme="minorHAnsi" w:cstheme="minorHAnsi"/>
          <w:sz w:val="22"/>
          <w:szCs w:val="22"/>
        </w:rPr>
        <w:t xml:space="preserve">. </w:t>
      </w:r>
      <w:r w:rsidR="00EC2D4A" w:rsidRPr="007116EB">
        <w:rPr>
          <w:rFonts w:asciiTheme="minorHAnsi" w:hAnsiTheme="minorHAnsi" w:cstheme="minorHAnsi"/>
          <w:sz w:val="22"/>
          <w:szCs w:val="22"/>
        </w:rPr>
        <w:t xml:space="preserve">New York: Oxford University Press. </w:t>
      </w:r>
      <w:hyperlink r:id="rId77" w:history="1">
        <w:r w:rsidR="00CD0FD6" w:rsidRPr="00C24877">
          <w:rPr>
            <w:rStyle w:val="Hyperlink"/>
            <w:rFonts w:asciiTheme="minorHAnsi" w:hAnsiTheme="minorHAnsi" w:cstheme="minorHAnsi"/>
            <w:sz w:val="22"/>
            <w:szCs w:val="22"/>
          </w:rPr>
          <w:t>https://doi.org/10.1093/oso/9780190069629.003.0004</w:t>
        </w:r>
      </w:hyperlink>
      <w:r w:rsidR="00CD0FD6">
        <w:rPr>
          <w:rFonts w:asciiTheme="minorHAnsi" w:hAnsiTheme="minorHAnsi" w:cstheme="minorHAnsi"/>
          <w:sz w:val="22"/>
          <w:szCs w:val="22"/>
        </w:rPr>
        <w:t xml:space="preserve"> </w:t>
      </w:r>
    </w:p>
    <w:p w14:paraId="1F97D11C" w14:textId="259C0751" w:rsidR="008568D9" w:rsidRPr="007116EB" w:rsidRDefault="008568D9"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Kowal, M., </w:t>
      </w:r>
      <w:proofErr w:type="spellStart"/>
      <w:r>
        <w:rPr>
          <w:rFonts w:asciiTheme="minorHAnsi" w:hAnsiTheme="minorHAnsi" w:cstheme="minorHAnsi"/>
          <w:sz w:val="22"/>
          <w:szCs w:val="22"/>
        </w:rPr>
        <w:t>Sorokowski</w:t>
      </w:r>
      <w:proofErr w:type="spellEnd"/>
      <w:r>
        <w:rPr>
          <w:rFonts w:asciiTheme="minorHAnsi" w:hAnsiTheme="minorHAnsi" w:cstheme="minorHAnsi"/>
          <w:sz w:val="22"/>
          <w:szCs w:val="22"/>
        </w:rPr>
        <w:t xml:space="preserve">, P., </w:t>
      </w:r>
      <w:proofErr w:type="spellStart"/>
      <w:r>
        <w:rPr>
          <w:rFonts w:asciiTheme="minorHAnsi" w:hAnsiTheme="minorHAnsi" w:cstheme="minorHAnsi"/>
          <w:sz w:val="22"/>
          <w:szCs w:val="22"/>
        </w:rPr>
        <w:t>Kulczycki</w:t>
      </w:r>
      <w:proofErr w:type="spellEnd"/>
      <w:r>
        <w:rPr>
          <w:rFonts w:asciiTheme="minorHAnsi" w:hAnsiTheme="minorHAnsi" w:cstheme="minorHAnsi"/>
          <w:sz w:val="22"/>
          <w:szCs w:val="22"/>
        </w:rPr>
        <w:t xml:space="preserve">, E. and </w:t>
      </w:r>
      <w:proofErr w:type="spellStart"/>
      <w:r>
        <w:rPr>
          <w:rFonts w:asciiTheme="minorHAnsi" w:hAnsiTheme="minorHAnsi" w:cstheme="minorHAnsi"/>
          <w:sz w:val="22"/>
          <w:szCs w:val="22"/>
        </w:rPr>
        <w:t>Zelazniewicz</w:t>
      </w:r>
      <w:proofErr w:type="spellEnd"/>
      <w:r>
        <w:rPr>
          <w:rFonts w:asciiTheme="minorHAnsi" w:hAnsiTheme="minorHAnsi" w:cstheme="minorHAnsi"/>
          <w:sz w:val="22"/>
          <w:szCs w:val="22"/>
        </w:rPr>
        <w:t xml:space="preserve">, A. (2022) </w:t>
      </w:r>
      <w:r w:rsidRPr="008568D9">
        <w:rPr>
          <w:rFonts w:asciiTheme="minorHAnsi" w:hAnsiTheme="minorHAnsi" w:cstheme="minorHAnsi"/>
          <w:sz w:val="22"/>
          <w:szCs w:val="22"/>
        </w:rPr>
        <w:t>The impact of geographical bias when judging scientific studies</w:t>
      </w:r>
      <w:r w:rsidR="00723F87" w:rsidRPr="00431551">
        <w:rPr>
          <w:rFonts w:asciiTheme="minorHAnsi" w:hAnsiTheme="minorHAnsi" w:cstheme="minorHAnsi"/>
          <w:i/>
          <w:iCs/>
          <w:sz w:val="22"/>
          <w:szCs w:val="22"/>
        </w:rPr>
        <w:t xml:space="preserve">. </w:t>
      </w:r>
      <w:proofErr w:type="spellStart"/>
      <w:r w:rsidR="00723F87" w:rsidRPr="00431551">
        <w:rPr>
          <w:rFonts w:asciiTheme="minorHAnsi" w:hAnsiTheme="minorHAnsi" w:cstheme="minorHAnsi"/>
          <w:i/>
          <w:iCs/>
          <w:sz w:val="22"/>
          <w:szCs w:val="22"/>
        </w:rPr>
        <w:t>Scientometrics</w:t>
      </w:r>
      <w:proofErr w:type="spellEnd"/>
      <w:r w:rsidR="00723F87" w:rsidRPr="00431551">
        <w:rPr>
          <w:rFonts w:asciiTheme="minorHAnsi" w:hAnsiTheme="minorHAnsi" w:cstheme="minorHAnsi"/>
          <w:i/>
          <w:iCs/>
          <w:sz w:val="22"/>
          <w:szCs w:val="22"/>
        </w:rPr>
        <w:t>,</w:t>
      </w:r>
      <w:r w:rsidR="00723F87">
        <w:rPr>
          <w:rFonts w:asciiTheme="minorHAnsi" w:hAnsiTheme="minorHAnsi" w:cstheme="minorHAnsi"/>
          <w:sz w:val="22"/>
          <w:szCs w:val="22"/>
        </w:rPr>
        <w:t xml:space="preserve"> 127, 265-273. </w:t>
      </w:r>
    </w:p>
    <w:p w14:paraId="64DE6180" w14:textId="6D7EF32C" w:rsidR="00524DA7" w:rsidRPr="007116EB" w:rsidRDefault="00524DA7"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Krah</w:t>
      </w:r>
      <w:proofErr w:type="spellEnd"/>
      <w:r>
        <w:rPr>
          <w:rFonts w:asciiTheme="minorHAnsi" w:hAnsiTheme="minorHAnsi" w:cstheme="minorHAnsi"/>
          <w:sz w:val="22"/>
          <w:szCs w:val="22"/>
        </w:rPr>
        <w:t xml:space="preserve">, C. Y., </w:t>
      </w:r>
      <w:proofErr w:type="spellStart"/>
      <w:r>
        <w:rPr>
          <w:rFonts w:asciiTheme="minorHAnsi" w:hAnsiTheme="minorHAnsi" w:cstheme="minorHAnsi"/>
          <w:sz w:val="22"/>
          <w:szCs w:val="22"/>
        </w:rPr>
        <w:t>Perdinan</w:t>
      </w:r>
      <w:proofErr w:type="spellEnd"/>
      <w:r w:rsidR="002D379B">
        <w:rPr>
          <w:rFonts w:asciiTheme="minorHAnsi" w:hAnsiTheme="minorHAnsi" w:cstheme="minorHAnsi"/>
          <w:sz w:val="22"/>
          <w:szCs w:val="22"/>
        </w:rPr>
        <w:t xml:space="preserve">., </w:t>
      </w:r>
      <w:proofErr w:type="spellStart"/>
      <w:r w:rsidR="002D379B">
        <w:rPr>
          <w:rFonts w:asciiTheme="minorHAnsi" w:hAnsiTheme="minorHAnsi" w:cstheme="minorHAnsi"/>
          <w:sz w:val="22"/>
          <w:szCs w:val="22"/>
        </w:rPr>
        <w:t>Njume</w:t>
      </w:r>
      <w:proofErr w:type="spellEnd"/>
      <w:r w:rsidR="002D379B">
        <w:rPr>
          <w:rFonts w:asciiTheme="minorHAnsi" w:hAnsiTheme="minorHAnsi" w:cstheme="minorHAnsi"/>
          <w:sz w:val="22"/>
          <w:szCs w:val="22"/>
        </w:rPr>
        <w:t xml:space="preserve">, A. C. and Aminah. (2020) </w:t>
      </w:r>
      <w:r w:rsidR="002D379B" w:rsidRPr="002D379B">
        <w:rPr>
          <w:rFonts w:asciiTheme="minorHAnsi" w:hAnsiTheme="minorHAnsi" w:cstheme="minorHAnsi"/>
          <w:sz w:val="22"/>
          <w:szCs w:val="22"/>
        </w:rPr>
        <w:t>Refocusing on Community-Based Fire Management (A Review)</w:t>
      </w:r>
      <w:r w:rsidR="002D379B">
        <w:rPr>
          <w:rFonts w:asciiTheme="minorHAnsi" w:hAnsiTheme="minorHAnsi" w:cstheme="minorHAnsi"/>
          <w:sz w:val="22"/>
          <w:szCs w:val="22"/>
        </w:rPr>
        <w:t xml:space="preserve">. </w:t>
      </w:r>
      <w:r w:rsidR="00CE21AF" w:rsidRPr="00947E54">
        <w:rPr>
          <w:rFonts w:asciiTheme="minorHAnsi" w:hAnsiTheme="minorHAnsi" w:cstheme="minorHAnsi"/>
          <w:i/>
          <w:iCs/>
          <w:sz w:val="22"/>
          <w:szCs w:val="22"/>
        </w:rPr>
        <w:t>IOP Conference Series: Earth and Environmental Science,</w:t>
      </w:r>
      <w:r w:rsidR="00CE21AF">
        <w:rPr>
          <w:rFonts w:asciiTheme="minorHAnsi" w:hAnsiTheme="minorHAnsi" w:cstheme="minorHAnsi"/>
          <w:sz w:val="22"/>
          <w:szCs w:val="22"/>
        </w:rPr>
        <w:t xml:space="preserve"> 504, 012015. </w:t>
      </w:r>
      <w:r w:rsidR="001C5AD9" w:rsidRPr="001C5AD9">
        <w:rPr>
          <w:rFonts w:asciiTheme="minorHAnsi" w:hAnsiTheme="minorHAnsi" w:cstheme="minorHAnsi"/>
          <w:sz w:val="22"/>
          <w:szCs w:val="22"/>
        </w:rPr>
        <w:t>doi:10.1088/1755-1315/504/1/012015</w:t>
      </w:r>
    </w:p>
    <w:p w14:paraId="282DA1D0" w14:textId="0DF10DF8" w:rsidR="002901F3" w:rsidRPr="007116EB" w:rsidRDefault="002901F3" w:rsidP="00E119B7">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Kuligowski</w:t>
      </w:r>
      <w:proofErr w:type="spellEnd"/>
      <w:r w:rsidR="005E6F27" w:rsidRPr="007116EB">
        <w:rPr>
          <w:rFonts w:asciiTheme="minorHAnsi" w:hAnsiTheme="minorHAnsi" w:cstheme="minorHAnsi"/>
          <w:sz w:val="22"/>
          <w:szCs w:val="22"/>
        </w:rPr>
        <w:t xml:space="preserve">, E. (2016) Burning down the silos: integrating new perspectives from the social sciences into human </w:t>
      </w:r>
      <w:proofErr w:type="spellStart"/>
      <w:r w:rsidR="005E6F27" w:rsidRPr="007116EB">
        <w:rPr>
          <w:rFonts w:asciiTheme="minorHAnsi" w:hAnsiTheme="minorHAnsi" w:cstheme="minorHAnsi"/>
          <w:sz w:val="22"/>
          <w:szCs w:val="22"/>
        </w:rPr>
        <w:t>behavior</w:t>
      </w:r>
      <w:proofErr w:type="spellEnd"/>
      <w:r w:rsidR="005E6F27" w:rsidRPr="007116EB">
        <w:rPr>
          <w:rFonts w:asciiTheme="minorHAnsi" w:hAnsiTheme="minorHAnsi" w:cstheme="minorHAnsi"/>
          <w:sz w:val="22"/>
          <w:szCs w:val="22"/>
        </w:rPr>
        <w:t xml:space="preserve"> in fire research. </w:t>
      </w:r>
      <w:r w:rsidR="005E6F27" w:rsidRPr="007116EB">
        <w:rPr>
          <w:rFonts w:asciiTheme="minorHAnsi" w:hAnsiTheme="minorHAnsi" w:cstheme="minorHAnsi"/>
          <w:i/>
          <w:iCs/>
          <w:sz w:val="22"/>
          <w:szCs w:val="22"/>
        </w:rPr>
        <w:t>Fire and Materials</w:t>
      </w:r>
      <w:r w:rsidR="005E6F27" w:rsidRPr="007116EB">
        <w:rPr>
          <w:rFonts w:asciiTheme="minorHAnsi" w:hAnsiTheme="minorHAnsi" w:cstheme="minorHAnsi"/>
          <w:sz w:val="22"/>
          <w:szCs w:val="22"/>
        </w:rPr>
        <w:t>,</w:t>
      </w:r>
      <w:r w:rsidR="001C6E5B" w:rsidRPr="007116EB">
        <w:rPr>
          <w:rFonts w:asciiTheme="minorHAnsi" w:hAnsiTheme="minorHAnsi" w:cstheme="minorHAnsi"/>
          <w:sz w:val="22"/>
          <w:szCs w:val="22"/>
        </w:rPr>
        <w:t xml:space="preserve"> 41, 389-411.</w:t>
      </w:r>
      <w:r w:rsidR="00CD0FD6">
        <w:rPr>
          <w:rFonts w:asciiTheme="minorHAnsi" w:hAnsiTheme="minorHAnsi" w:cstheme="minorHAnsi"/>
          <w:sz w:val="22"/>
          <w:szCs w:val="22"/>
        </w:rPr>
        <w:t xml:space="preserve"> </w:t>
      </w:r>
      <w:hyperlink r:id="rId78" w:history="1">
        <w:r w:rsidR="00CD0FD6" w:rsidRPr="00C24877">
          <w:rPr>
            <w:rStyle w:val="Hyperlink"/>
            <w:rFonts w:asciiTheme="minorHAnsi" w:hAnsiTheme="minorHAnsi" w:cstheme="minorHAnsi"/>
            <w:sz w:val="22"/>
            <w:szCs w:val="22"/>
          </w:rPr>
          <w:t>https://doi.org/10.1002/fam.2392</w:t>
        </w:r>
      </w:hyperlink>
      <w:r w:rsidR="00CD0FD6">
        <w:rPr>
          <w:rFonts w:asciiTheme="minorHAnsi" w:hAnsiTheme="minorHAnsi" w:cstheme="minorHAnsi"/>
          <w:sz w:val="22"/>
          <w:szCs w:val="22"/>
        </w:rPr>
        <w:t xml:space="preserve"> </w:t>
      </w:r>
    </w:p>
    <w:p w14:paraId="7E9DAC70" w14:textId="2467E386" w:rsidR="00A4618E" w:rsidRPr="007116EB" w:rsidRDefault="002058A4"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Kull, C. A. (2002) Empowering pyromaniacs in Madagascar: Ideology and legitimacy in community-based natural resource management</w:t>
      </w:r>
      <w:r w:rsidRPr="007116EB">
        <w:rPr>
          <w:rFonts w:asciiTheme="minorHAnsi" w:hAnsiTheme="minorHAnsi" w:cstheme="minorHAnsi"/>
          <w:i/>
          <w:iCs/>
          <w:sz w:val="22"/>
          <w:szCs w:val="22"/>
        </w:rPr>
        <w:t>. Development and Change</w:t>
      </w:r>
      <w:r w:rsidRPr="007116EB">
        <w:rPr>
          <w:rFonts w:asciiTheme="minorHAnsi" w:hAnsiTheme="minorHAnsi" w:cstheme="minorHAnsi"/>
          <w:sz w:val="22"/>
          <w:szCs w:val="22"/>
        </w:rPr>
        <w:t xml:space="preserve">. </w:t>
      </w:r>
      <w:hyperlink r:id="rId79" w:history="1">
        <w:r w:rsidR="00790BDF" w:rsidRPr="00C24877">
          <w:rPr>
            <w:rStyle w:val="Hyperlink"/>
            <w:rFonts w:asciiTheme="minorHAnsi" w:hAnsiTheme="minorHAnsi" w:cstheme="minorHAnsi"/>
            <w:sz w:val="22"/>
            <w:szCs w:val="22"/>
          </w:rPr>
          <w:t>https://doi.org/10.1111/1467-7660.00240</w:t>
        </w:r>
      </w:hyperlink>
      <w:r w:rsidR="00790BDF">
        <w:rPr>
          <w:rFonts w:asciiTheme="minorHAnsi" w:hAnsiTheme="minorHAnsi" w:cstheme="minorHAnsi"/>
          <w:sz w:val="22"/>
          <w:szCs w:val="22"/>
        </w:rPr>
        <w:t xml:space="preserve"> </w:t>
      </w:r>
    </w:p>
    <w:p w14:paraId="6646766A" w14:textId="5A6D14F4" w:rsidR="001A6299" w:rsidRPr="007116EB" w:rsidRDefault="002222BC"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Kull, C. A. (2004) </w:t>
      </w:r>
      <w:r w:rsidRPr="00092B0B">
        <w:rPr>
          <w:rFonts w:asciiTheme="minorHAnsi" w:hAnsiTheme="minorHAnsi" w:cstheme="minorHAnsi"/>
          <w:i/>
          <w:iCs/>
          <w:sz w:val="22"/>
          <w:szCs w:val="22"/>
        </w:rPr>
        <w:t>Isle of Fire: The Political Ecology of Landscape Burning in Madagascar.</w:t>
      </w:r>
      <w:r>
        <w:rPr>
          <w:rFonts w:asciiTheme="minorHAnsi" w:hAnsiTheme="minorHAnsi" w:cstheme="minorHAnsi"/>
          <w:sz w:val="22"/>
          <w:szCs w:val="22"/>
        </w:rPr>
        <w:t xml:space="preserve"> </w:t>
      </w:r>
      <w:r w:rsidR="00092B0B">
        <w:rPr>
          <w:rFonts w:asciiTheme="minorHAnsi" w:hAnsiTheme="minorHAnsi" w:cstheme="minorHAnsi"/>
          <w:sz w:val="22"/>
          <w:szCs w:val="22"/>
        </w:rPr>
        <w:t xml:space="preserve">Chicago: University of Chicago Press. </w:t>
      </w:r>
    </w:p>
    <w:p w14:paraId="4EC1ACAC" w14:textId="7DB44B20" w:rsidR="00EA3959" w:rsidRDefault="00EA3959"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Kumar, C. (2005) </w:t>
      </w:r>
      <w:r w:rsidR="009D6F99" w:rsidRPr="009D6F99">
        <w:rPr>
          <w:rFonts w:asciiTheme="minorHAnsi" w:hAnsiTheme="minorHAnsi" w:cstheme="minorHAnsi"/>
          <w:sz w:val="22"/>
          <w:szCs w:val="22"/>
        </w:rPr>
        <w:t>Revisiting ‘community’ in community-based natural resource management</w:t>
      </w:r>
      <w:r w:rsidR="009D6F99">
        <w:rPr>
          <w:rFonts w:asciiTheme="minorHAnsi" w:hAnsiTheme="minorHAnsi" w:cstheme="minorHAnsi"/>
          <w:sz w:val="22"/>
          <w:szCs w:val="22"/>
        </w:rPr>
        <w:t xml:space="preserve">. </w:t>
      </w:r>
      <w:r w:rsidR="009D6F99" w:rsidRPr="009D6F99">
        <w:rPr>
          <w:rFonts w:asciiTheme="minorHAnsi" w:hAnsiTheme="minorHAnsi" w:cstheme="minorHAnsi"/>
          <w:i/>
          <w:iCs/>
          <w:sz w:val="22"/>
          <w:szCs w:val="22"/>
        </w:rPr>
        <w:t>Community Development Journal</w:t>
      </w:r>
      <w:r w:rsidR="009D6F99">
        <w:rPr>
          <w:rFonts w:asciiTheme="minorHAnsi" w:hAnsiTheme="minorHAnsi" w:cstheme="minorHAnsi"/>
          <w:sz w:val="22"/>
          <w:szCs w:val="22"/>
        </w:rPr>
        <w:t xml:space="preserve">, 40(3), 275-285. </w:t>
      </w:r>
      <w:hyperlink r:id="rId80" w:history="1">
        <w:r w:rsidR="00EA342E" w:rsidRPr="008909BD">
          <w:rPr>
            <w:rStyle w:val="Hyperlink"/>
            <w:rFonts w:asciiTheme="minorHAnsi" w:hAnsiTheme="minorHAnsi" w:cstheme="minorHAnsi"/>
            <w:sz w:val="22"/>
            <w:szCs w:val="22"/>
          </w:rPr>
          <w:t>https://doi.org/10.1093/cdj/bsi036</w:t>
        </w:r>
      </w:hyperlink>
      <w:r w:rsidR="00EA342E">
        <w:rPr>
          <w:rFonts w:asciiTheme="minorHAnsi" w:hAnsiTheme="minorHAnsi" w:cstheme="minorHAnsi"/>
          <w:sz w:val="22"/>
          <w:szCs w:val="22"/>
        </w:rPr>
        <w:t xml:space="preserve"> </w:t>
      </w:r>
    </w:p>
    <w:p w14:paraId="31AD8542" w14:textId="7721648C" w:rsidR="000C7DA3" w:rsidRPr="007116EB" w:rsidRDefault="000C7DA3"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Laris</w:t>
      </w:r>
      <w:proofErr w:type="spellEnd"/>
      <w:r>
        <w:rPr>
          <w:rFonts w:asciiTheme="minorHAnsi" w:hAnsiTheme="minorHAnsi" w:cstheme="minorHAnsi"/>
          <w:sz w:val="22"/>
          <w:szCs w:val="22"/>
        </w:rPr>
        <w:t xml:space="preserve">, P. (2021) </w:t>
      </w:r>
      <w:r w:rsidR="00355DC3" w:rsidRPr="00355DC3">
        <w:rPr>
          <w:rFonts w:asciiTheme="minorHAnsi" w:hAnsiTheme="minorHAnsi" w:cstheme="minorHAnsi"/>
          <w:sz w:val="22"/>
          <w:szCs w:val="22"/>
        </w:rPr>
        <w:t>On the problems and promises of savanna fire regime change</w:t>
      </w:r>
      <w:r w:rsidR="00355DC3">
        <w:rPr>
          <w:rFonts w:asciiTheme="minorHAnsi" w:hAnsiTheme="minorHAnsi" w:cstheme="minorHAnsi"/>
          <w:sz w:val="22"/>
          <w:szCs w:val="22"/>
        </w:rPr>
        <w:t>. Nature Communications, 12(4891</w:t>
      </w:r>
      <w:r w:rsidR="00F36605">
        <w:rPr>
          <w:rFonts w:asciiTheme="minorHAnsi" w:hAnsiTheme="minorHAnsi" w:cstheme="minorHAnsi"/>
          <w:sz w:val="22"/>
          <w:szCs w:val="22"/>
        </w:rPr>
        <w:t xml:space="preserve">). </w:t>
      </w:r>
      <w:hyperlink r:id="rId81" w:history="1">
        <w:r w:rsidR="00F36605" w:rsidRPr="00763C63">
          <w:rPr>
            <w:rStyle w:val="Hyperlink"/>
            <w:rFonts w:asciiTheme="minorHAnsi" w:hAnsiTheme="minorHAnsi" w:cstheme="minorHAnsi"/>
            <w:sz w:val="22"/>
            <w:szCs w:val="22"/>
          </w:rPr>
          <w:t>https://doi.org/10.1038/s41467-018-04687-7</w:t>
        </w:r>
      </w:hyperlink>
      <w:r w:rsidR="00F36605">
        <w:rPr>
          <w:rFonts w:asciiTheme="minorHAnsi" w:hAnsiTheme="minorHAnsi" w:cstheme="minorHAnsi"/>
          <w:sz w:val="22"/>
          <w:szCs w:val="22"/>
        </w:rPr>
        <w:t xml:space="preserve"> </w:t>
      </w:r>
    </w:p>
    <w:p w14:paraId="0E0C6215" w14:textId="67C63754" w:rsidR="00A4618E" w:rsidRPr="00870D5F" w:rsidRDefault="002058A4" w:rsidP="00E119B7">
      <w:pPr>
        <w:spacing w:line="360" w:lineRule="auto"/>
        <w:rPr>
          <w:rFonts w:asciiTheme="minorHAnsi" w:hAnsiTheme="minorHAnsi" w:cstheme="minorHAnsi"/>
          <w:color w:val="000000" w:themeColor="text1"/>
          <w:sz w:val="22"/>
          <w:szCs w:val="22"/>
        </w:rPr>
      </w:pPr>
      <w:proofErr w:type="spellStart"/>
      <w:r w:rsidRPr="00870D5F">
        <w:rPr>
          <w:rFonts w:asciiTheme="minorHAnsi" w:hAnsiTheme="minorHAnsi" w:cstheme="minorHAnsi"/>
          <w:color w:val="000000" w:themeColor="text1"/>
          <w:sz w:val="22"/>
          <w:szCs w:val="22"/>
        </w:rPr>
        <w:t>Laris</w:t>
      </w:r>
      <w:proofErr w:type="spellEnd"/>
      <w:r w:rsidRPr="00870D5F">
        <w:rPr>
          <w:rFonts w:asciiTheme="minorHAnsi" w:hAnsiTheme="minorHAnsi" w:cstheme="minorHAnsi"/>
          <w:color w:val="000000" w:themeColor="text1"/>
          <w:sz w:val="22"/>
          <w:szCs w:val="22"/>
        </w:rPr>
        <w:t>, P. and Jacobs, R. (2021) On the problem of</w:t>
      </w:r>
      <w:r w:rsidRPr="009A517D">
        <w:rPr>
          <w:rFonts w:asciiTheme="minorHAnsi" w:hAnsiTheme="minorHAnsi" w:cstheme="minorHAnsi"/>
          <w:i/>
          <w:iCs/>
          <w:color w:val="000000" w:themeColor="text1"/>
          <w:sz w:val="22"/>
          <w:szCs w:val="22"/>
        </w:rPr>
        <w:t xml:space="preserve"> natural</w:t>
      </w:r>
      <w:r w:rsidRPr="00870D5F">
        <w:rPr>
          <w:rFonts w:asciiTheme="minorHAnsi" w:hAnsiTheme="minorHAnsi" w:cstheme="minorHAnsi"/>
          <w:color w:val="000000" w:themeColor="text1"/>
          <w:sz w:val="22"/>
          <w:szCs w:val="22"/>
        </w:rPr>
        <w:t xml:space="preserve"> savanna fires. </w:t>
      </w:r>
      <w:r w:rsidRPr="00870D5F">
        <w:rPr>
          <w:rFonts w:asciiTheme="minorHAnsi" w:hAnsiTheme="minorHAnsi" w:cstheme="minorHAnsi"/>
          <w:i/>
          <w:color w:val="000000" w:themeColor="text1"/>
          <w:sz w:val="22"/>
          <w:szCs w:val="22"/>
        </w:rPr>
        <w:t>New Phytologist</w:t>
      </w:r>
      <w:r w:rsidR="001D4A8E">
        <w:rPr>
          <w:rFonts w:asciiTheme="minorHAnsi" w:hAnsiTheme="minorHAnsi" w:cstheme="minorHAnsi"/>
          <w:color w:val="000000" w:themeColor="text1"/>
          <w:sz w:val="22"/>
          <w:szCs w:val="22"/>
        </w:rPr>
        <w:t>, 231</w:t>
      </w:r>
      <w:r w:rsidR="009A517D">
        <w:rPr>
          <w:rFonts w:asciiTheme="minorHAnsi" w:hAnsiTheme="minorHAnsi" w:cstheme="minorHAnsi"/>
          <w:color w:val="000000" w:themeColor="text1"/>
          <w:sz w:val="22"/>
          <w:szCs w:val="22"/>
        </w:rPr>
        <w:t xml:space="preserve">(1), 11-13. </w:t>
      </w:r>
      <w:hyperlink r:id="rId82" w:history="1">
        <w:r w:rsidR="009A517D" w:rsidRPr="00C24877">
          <w:rPr>
            <w:rStyle w:val="Hyperlink"/>
            <w:rFonts w:asciiTheme="minorHAnsi" w:hAnsiTheme="minorHAnsi" w:cstheme="minorHAnsi"/>
            <w:sz w:val="22"/>
            <w:szCs w:val="22"/>
          </w:rPr>
          <w:t>https://doi.org/10.1111/nph.17138</w:t>
        </w:r>
      </w:hyperlink>
      <w:r w:rsidR="009A517D">
        <w:rPr>
          <w:rFonts w:asciiTheme="minorHAnsi" w:hAnsiTheme="minorHAnsi" w:cstheme="minorHAnsi"/>
          <w:color w:val="000000" w:themeColor="text1"/>
          <w:sz w:val="22"/>
          <w:szCs w:val="22"/>
        </w:rPr>
        <w:t xml:space="preserve"> </w:t>
      </w:r>
      <w:r w:rsidR="00054DE5" w:rsidRPr="00054DE5">
        <w:rPr>
          <w:rFonts w:asciiTheme="minorHAnsi" w:hAnsiTheme="minorHAnsi" w:cstheme="minorHAnsi"/>
          <w:color w:val="FF0000"/>
          <w:sz w:val="22"/>
          <w:szCs w:val="22"/>
        </w:rPr>
        <w:t xml:space="preserve"> </w:t>
      </w:r>
    </w:p>
    <w:p w14:paraId="2EB3E9FF" w14:textId="0CBEC515" w:rsidR="00D21E3A" w:rsidRDefault="002058A4" w:rsidP="00E119B7">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lastRenderedPageBreak/>
        <w:t>Laris</w:t>
      </w:r>
      <w:proofErr w:type="spellEnd"/>
      <w:r w:rsidRPr="007116EB">
        <w:rPr>
          <w:rFonts w:asciiTheme="minorHAnsi" w:hAnsiTheme="minorHAnsi" w:cstheme="minorHAnsi"/>
          <w:sz w:val="22"/>
          <w:szCs w:val="22"/>
        </w:rPr>
        <w:t xml:space="preserve">, P. and Wardell, D. A. (2006) Good, Bad or ‘Necessary Evil’? Reinterpreting the Colonial Burning Experiments in the Savanna Landscapes of West Africa. </w:t>
      </w:r>
      <w:r w:rsidRPr="007116EB">
        <w:rPr>
          <w:rFonts w:asciiTheme="minorHAnsi" w:hAnsiTheme="minorHAnsi" w:cstheme="minorHAnsi"/>
          <w:i/>
          <w:iCs/>
          <w:sz w:val="22"/>
          <w:szCs w:val="22"/>
        </w:rPr>
        <w:t>The Geographical Journal,</w:t>
      </w:r>
      <w:r w:rsidRPr="007116EB">
        <w:rPr>
          <w:rFonts w:asciiTheme="minorHAnsi" w:hAnsiTheme="minorHAnsi" w:cstheme="minorHAnsi"/>
          <w:sz w:val="22"/>
          <w:szCs w:val="22"/>
        </w:rPr>
        <w:t xml:space="preserve"> 172(4), 271-290.</w:t>
      </w:r>
      <w:r w:rsidR="008E43DB">
        <w:rPr>
          <w:rFonts w:asciiTheme="minorHAnsi" w:hAnsiTheme="minorHAnsi" w:cstheme="minorHAnsi"/>
          <w:sz w:val="22"/>
          <w:szCs w:val="22"/>
        </w:rPr>
        <w:t xml:space="preserve"> </w:t>
      </w:r>
      <w:r w:rsidR="008E43DB" w:rsidRPr="008E43DB">
        <w:rPr>
          <w:rFonts w:asciiTheme="minorHAnsi" w:hAnsiTheme="minorHAnsi" w:cstheme="minorHAnsi"/>
          <w:sz w:val="22"/>
          <w:szCs w:val="22"/>
        </w:rPr>
        <w:t>DOI: 10.1111/j.1475-4959.2006.00215.x</w:t>
      </w:r>
      <w:r w:rsidR="008E43DB">
        <w:rPr>
          <w:rFonts w:asciiTheme="minorHAnsi" w:hAnsiTheme="minorHAnsi" w:cstheme="minorHAnsi"/>
          <w:sz w:val="22"/>
          <w:szCs w:val="22"/>
        </w:rPr>
        <w:t xml:space="preserve"> </w:t>
      </w:r>
    </w:p>
    <w:p w14:paraId="3ED62041" w14:textId="2BD19E28" w:rsidR="005F0819" w:rsidRDefault="005F0819"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Leach, M., Mearns, R. and Scoones, I. (1999) </w:t>
      </w:r>
      <w:r w:rsidR="00A0157F" w:rsidRPr="00A0157F">
        <w:rPr>
          <w:rFonts w:asciiTheme="minorHAnsi" w:hAnsiTheme="minorHAnsi" w:cstheme="minorHAnsi"/>
          <w:sz w:val="22"/>
          <w:szCs w:val="22"/>
        </w:rPr>
        <w:t>Environmental Entitlements: Dynamics and Institutions in Community-Based Natural Resource Management</w:t>
      </w:r>
      <w:r w:rsidR="00A0157F">
        <w:rPr>
          <w:rFonts w:asciiTheme="minorHAnsi" w:hAnsiTheme="minorHAnsi" w:cstheme="minorHAnsi"/>
          <w:sz w:val="22"/>
          <w:szCs w:val="22"/>
        </w:rPr>
        <w:t xml:space="preserve">. </w:t>
      </w:r>
      <w:r w:rsidR="00A0157F" w:rsidRPr="00A0157F">
        <w:rPr>
          <w:rFonts w:asciiTheme="minorHAnsi" w:hAnsiTheme="minorHAnsi" w:cstheme="minorHAnsi"/>
          <w:i/>
          <w:iCs/>
          <w:sz w:val="22"/>
          <w:szCs w:val="22"/>
        </w:rPr>
        <w:t>World Development,</w:t>
      </w:r>
      <w:r w:rsidR="00A0157F">
        <w:rPr>
          <w:rFonts w:asciiTheme="minorHAnsi" w:hAnsiTheme="minorHAnsi" w:cstheme="minorHAnsi"/>
          <w:sz w:val="22"/>
          <w:szCs w:val="22"/>
        </w:rPr>
        <w:t xml:space="preserve"> 27(2), 225-247. </w:t>
      </w:r>
      <w:hyperlink r:id="rId83" w:history="1">
        <w:r w:rsidR="00A0157F" w:rsidRPr="008909BD">
          <w:rPr>
            <w:rStyle w:val="Hyperlink"/>
            <w:rFonts w:asciiTheme="minorHAnsi" w:hAnsiTheme="minorHAnsi" w:cstheme="minorHAnsi"/>
            <w:sz w:val="22"/>
            <w:szCs w:val="22"/>
          </w:rPr>
          <w:t>https://doi.org/10.1016/S0305-750X(98)00141-7</w:t>
        </w:r>
      </w:hyperlink>
      <w:r w:rsidR="00A0157F">
        <w:rPr>
          <w:rFonts w:asciiTheme="minorHAnsi" w:hAnsiTheme="minorHAnsi" w:cstheme="minorHAnsi"/>
          <w:sz w:val="22"/>
          <w:szCs w:val="22"/>
        </w:rPr>
        <w:t xml:space="preserve"> </w:t>
      </w:r>
    </w:p>
    <w:p w14:paraId="23AD378E" w14:textId="72C3F8B2" w:rsidR="00AF10E8" w:rsidRDefault="00AF10E8"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Lehmann, C. E. R., Archibald, S. A., Hoffman, W. A. and Bond, W. J. (2011) Deciphering the distribution of the savanna biome. </w:t>
      </w:r>
      <w:r w:rsidRPr="00B06DA0">
        <w:rPr>
          <w:rFonts w:asciiTheme="minorHAnsi" w:hAnsiTheme="minorHAnsi" w:cstheme="minorHAnsi"/>
          <w:i/>
          <w:iCs/>
          <w:sz w:val="22"/>
          <w:szCs w:val="22"/>
        </w:rPr>
        <w:t>New Phytologist,</w:t>
      </w:r>
      <w:r w:rsidRPr="00B06DA0">
        <w:rPr>
          <w:rFonts w:asciiTheme="minorHAnsi" w:hAnsiTheme="minorHAnsi" w:cstheme="minorHAnsi"/>
          <w:sz w:val="22"/>
          <w:szCs w:val="22"/>
        </w:rPr>
        <w:t xml:space="preserve"> 191, 197-209. </w:t>
      </w:r>
      <w:hyperlink r:id="rId84" w:history="1">
        <w:r w:rsidRPr="00A30F2D">
          <w:rPr>
            <w:rStyle w:val="Hyperlink"/>
            <w:rFonts w:asciiTheme="minorHAnsi" w:hAnsiTheme="minorHAnsi" w:cstheme="minorHAnsi"/>
            <w:sz w:val="22"/>
            <w:szCs w:val="22"/>
          </w:rPr>
          <w:t>https://doi.org/10.1111/j.1469-8137.2011.03689.x</w:t>
        </w:r>
      </w:hyperlink>
      <w:r>
        <w:rPr>
          <w:rFonts w:asciiTheme="minorHAnsi" w:hAnsiTheme="minorHAnsi" w:cstheme="minorHAnsi"/>
          <w:sz w:val="22"/>
          <w:szCs w:val="22"/>
        </w:rPr>
        <w:t xml:space="preserve"> </w:t>
      </w:r>
    </w:p>
    <w:p w14:paraId="043C1050" w14:textId="58397E22" w:rsidR="00D66D09" w:rsidRDefault="00D66D09"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Lind, J., </w:t>
      </w:r>
      <w:proofErr w:type="spellStart"/>
      <w:r w:rsidRPr="00B06DA0">
        <w:rPr>
          <w:rFonts w:asciiTheme="minorHAnsi" w:hAnsiTheme="minorHAnsi" w:cstheme="minorHAnsi"/>
          <w:sz w:val="22"/>
          <w:szCs w:val="22"/>
        </w:rPr>
        <w:t>Okenwa</w:t>
      </w:r>
      <w:proofErr w:type="spellEnd"/>
      <w:r w:rsidRPr="00B06DA0">
        <w:rPr>
          <w:rFonts w:asciiTheme="minorHAnsi" w:hAnsiTheme="minorHAnsi" w:cstheme="minorHAnsi"/>
          <w:sz w:val="22"/>
          <w:szCs w:val="22"/>
        </w:rPr>
        <w:t xml:space="preserve">, D. and Scoones, I. (2020) </w:t>
      </w:r>
      <w:r w:rsidRPr="00B06DA0">
        <w:rPr>
          <w:rFonts w:asciiTheme="minorHAnsi" w:hAnsiTheme="minorHAnsi" w:cstheme="minorHAnsi"/>
          <w:i/>
          <w:iCs/>
          <w:sz w:val="22"/>
          <w:szCs w:val="22"/>
        </w:rPr>
        <w:t>Land, Investment &amp; Politics: Reconfiguring Eastern Africa’s Pastoral Drylands.</w:t>
      </w:r>
      <w:r w:rsidRPr="00B06DA0">
        <w:rPr>
          <w:rFonts w:asciiTheme="minorHAnsi" w:hAnsiTheme="minorHAnsi" w:cstheme="minorHAnsi"/>
          <w:sz w:val="22"/>
          <w:szCs w:val="22"/>
        </w:rPr>
        <w:t xml:space="preserve"> Suffolk, UK: James Currey.</w:t>
      </w:r>
      <w:r w:rsidR="00EA7091">
        <w:rPr>
          <w:rFonts w:asciiTheme="minorHAnsi" w:hAnsiTheme="minorHAnsi" w:cstheme="minorHAnsi"/>
          <w:sz w:val="22"/>
          <w:szCs w:val="22"/>
        </w:rPr>
        <w:t xml:space="preserve"> </w:t>
      </w:r>
      <w:hyperlink r:id="rId85" w:history="1">
        <w:r w:rsidR="00EA7091" w:rsidRPr="00C24877">
          <w:rPr>
            <w:rStyle w:val="Hyperlink"/>
            <w:rFonts w:asciiTheme="minorHAnsi" w:hAnsiTheme="minorHAnsi" w:cstheme="minorHAnsi"/>
            <w:sz w:val="22"/>
            <w:szCs w:val="22"/>
          </w:rPr>
          <w:t>https://doi.org/10.2307/j.ctvxhrjct</w:t>
        </w:r>
      </w:hyperlink>
      <w:r w:rsidR="00EA7091">
        <w:rPr>
          <w:rFonts w:asciiTheme="minorHAnsi" w:hAnsiTheme="minorHAnsi" w:cstheme="minorHAnsi"/>
          <w:sz w:val="22"/>
          <w:szCs w:val="22"/>
        </w:rPr>
        <w:t xml:space="preserve"> </w:t>
      </w:r>
    </w:p>
    <w:p w14:paraId="635504E0" w14:textId="2A0F3F30" w:rsidR="00E06C8A" w:rsidRDefault="00E06C8A"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Lindsey, P. A., </w:t>
      </w:r>
      <w:proofErr w:type="spellStart"/>
      <w:r>
        <w:rPr>
          <w:rFonts w:asciiTheme="minorHAnsi" w:hAnsiTheme="minorHAnsi" w:cstheme="minorHAnsi"/>
          <w:sz w:val="22"/>
          <w:szCs w:val="22"/>
        </w:rPr>
        <w:t>Chapron</w:t>
      </w:r>
      <w:proofErr w:type="spellEnd"/>
      <w:r>
        <w:rPr>
          <w:rFonts w:asciiTheme="minorHAnsi" w:hAnsiTheme="minorHAnsi" w:cstheme="minorHAnsi"/>
          <w:sz w:val="22"/>
          <w:szCs w:val="22"/>
        </w:rPr>
        <w:t xml:space="preserve">, G., </w:t>
      </w:r>
      <w:proofErr w:type="spellStart"/>
      <w:r>
        <w:rPr>
          <w:rFonts w:asciiTheme="minorHAnsi" w:hAnsiTheme="minorHAnsi" w:cstheme="minorHAnsi"/>
          <w:sz w:val="22"/>
          <w:szCs w:val="22"/>
        </w:rPr>
        <w:t>Petracca</w:t>
      </w:r>
      <w:proofErr w:type="spellEnd"/>
      <w:r>
        <w:rPr>
          <w:rFonts w:asciiTheme="minorHAnsi" w:hAnsiTheme="minorHAnsi" w:cstheme="minorHAnsi"/>
          <w:sz w:val="22"/>
          <w:szCs w:val="22"/>
        </w:rPr>
        <w:t>, L. S., Burnham, D., Hayward</w:t>
      </w:r>
      <w:r w:rsidR="00D62D9A">
        <w:rPr>
          <w:rFonts w:asciiTheme="minorHAnsi" w:hAnsiTheme="minorHAnsi" w:cstheme="minorHAnsi"/>
          <w:sz w:val="22"/>
          <w:szCs w:val="22"/>
        </w:rPr>
        <w:t>, M. W., Henschel, P., Hinks, A. E., Garnett, S. T., Macdonald, D. W., Macdonald, E. A., Ripple, W. J., Zander, K.</w:t>
      </w:r>
      <w:r w:rsidR="00AC74ED">
        <w:rPr>
          <w:rFonts w:asciiTheme="minorHAnsi" w:hAnsiTheme="minorHAnsi" w:cstheme="minorHAnsi"/>
          <w:sz w:val="22"/>
          <w:szCs w:val="22"/>
        </w:rPr>
        <w:t xml:space="preserve"> and Dickman, A. (2017) </w:t>
      </w:r>
      <w:r w:rsidR="00D54C15" w:rsidRPr="00D54C15">
        <w:rPr>
          <w:rFonts w:asciiTheme="minorHAnsi" w:hAnsiTheme="minorHAnsi" w:cstheme="minorHAnsi"/>
          <w:sz w:val="22"/>
          <w:szCs w:val="22"/>
        </w:rPr>
        <w:t>Relative efforts of countries to conserve world’s megafauna</w:t>
      </w:r>
      <w:r w:rsidR="00D54C15">
        <w:rPr>
          <w:rFonts w:asciiTheme="minorHAnsi" w:hAnsiTheme="minorHAnsi" w:cstheme="minorHAnsi"/>
          <w:sz w:val="22"/>
          <w:szCs w:val="22"/>
        </w:rPr>
        <w:t xml:space="preserve">. </w:t>
      </w:r>
      <w:r w:rsidR="00D54C15" w:rsidRPr="00D54C15">
        <w:rPr>
          <w:rFonts w:asciiTheme="minorHAnsi" w:hAnsiTheme="minorHAnsi" w:cstheme="minorHAnsi"/>
          <w:i/>
          <w:iCs/>
          <w:sz w:val="22"/>
          <w:szCs w:val="22"/>
        </w:rPr>
        <w:t>Global Ecology and Conservation</w:t>
      </w:r>
      <w:r w:rsidR="00D54C15">
        <w:rPr>
          <w:rFonts w:asciiTheme="minorHAnsi" w:hAnsiTheme="minorHAnsi" w:cstheme="minorHAnsi"/>
          <w:sz w:val="22"/>
          <w:szCs w:val="22"/>
        </w:rPr>
        <w:t xml:space="preserve">, 10, 243-252. </w:t>
      </w:r>
      <w:hyperlink r:id="rId86" w:history="1">
        <w:r w:rsidR="009509C1" w:rsidRPr="00763C63">
          <w:rPr>
            <w:rStyle w:val="Hyperlink"/>
            <w:rFonts w:asciiTheme="minorHAnsi" w:hAnsiTheme="minorHAnsi" w:cstheme="minorHAnsi"/>
            <w:sz w:val="22"/>
            <w:szCs w:val="22"/>
          </w:rPr>
          <w:t>https://doi.org/10.1016/j.gecco.2017.03.003</w:t>
        </w:r>
      </w:hyperlink>
      <w:r w:rsidR="009509C1">
        <w:rPr>
          <w:rFonts w:asciiTheme="minorHAnsi" w:hAnsiTheme="minorHAnsi" w:cstheme="minorHAnsi"/>
          <w:sz w:val="22"/>
          <w:szCs w:val="22"/>
        </w:rPr>
        <w:t xml:space="preserve"> </w:t>
      </w:r>
    </w:p>
    <w:p w14:paraId="1D95E8AC" w14:textId="1EFF12C0" w:rsidR="002F0E9C" w:rsidRDefault="002F0E9C"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Lindsey, P. A., </w:t>
      </w:r>
      <w:proofErr w:type="spellStart"/>
      <w:r>
        <w:rPr>
          <w:rFonts w:asciiTheme="minorHAnsi" w:hAnsiTheme="minorHAnsi" w:cstheme="minorHAnsi"/>
          <w:sz w:val="22"/>
          <w:szCs w:val="22"/>
        </w:rPr>
        <w:t>Petracca</w:t>
      </w:r>
      <w:proofErr w:type="spellEnd"/>
      <w:r>
        <w:rPr>
          <w:rFonts w:asciiTheme="minorHAnsi" w:hAnsiTheme="minorHAnsi" w:cstheme="minorHAnsi"/>
          <w:sz w:val="22"/>
          <w:szCs w:val="22"/>
        </w:rPr>
        <w:t xml:space="preserve">, L. S., Funston, P. J., Bauer, H., Dickman, A., </w:t>
      </w:r>
      <w:proofErr w:type="spellStart"/>
      <w:r>
        <w:rPr>
          <w:rFonts w:asciiTheme="minorHAnsi" w:hAnsiTheme="minorHAnsi" w:cstheme="minorHAnsi"/>
          <w:sz w:val="22"/>
          <w:szCs w:val="22"/>
        </w:rPr>
        <w:t>Everatt</w:t>
      </w:r>
      <w:proofErr w:type="spellEnd"/>
      <w:r>
        <w:rPr>
          <w:rFonts w:asciiTheme="minorHAnsi" w:hAnsiTheme="minorHAnsi" w:cstheme="minorHAnsi"/>
          <w:sz w:val="22"/>
          <w:szCs w:val="22"/>
        </w:rPr>
        <w:t xml:space="preserve">, K., Flyman, M., Henschel, P., Hinks, A. E., </w:t>
      </w:r>
      <w:proofErr w:type="spellStart"/>
      <w:r>
        <w:rPr>
          <w:rFonts w:asciiTheme="minorHAnsi" w:hAnsiTheme="minorHAnsi" w:cstheme="minorHAnsi"/>
          <w:sz w:val="22"/>
          <w:szCs w:val="22"/>
        </w:rPr>
        <w:t>Kasiki</w:t>
      </w:r>
      <w:proofErr w:type="spellEnd"/>
      <w:r>
        <w:rPr>
          <w:rFonts w:asciiTheme="minorHAnsi" w:hAnsiTheme="minorHAnsi" w:cstheme="minorHAnsi"/>
          <w:sz w:val="22"/>
          <w:szCs w:val="22"/>
        </w:rPr>
        <w:t xml:space="preserve">, S., Loveridge, A., Macdonald, D. W., </w:t>
      </w:r>
      <w:proofErr w:type="spellStart"/>
      <w:r>
        <w:rPr>
          <w:rFonts w:asciiTheme="minorHAnsi" w:hAnsiTheme="minorHAnsi" w:cstheme="minorHAnsi"/>
          <w:sz w:val="22"/>
          <w:szCs w:val="22"/>
        </w:rPr>
        <w:t>Mandisodza</w:t>
      </w:r>
      <w:proofErr w:type="spellEnd"/>
      <w:r>
        <w:rPr>
          <w:rFonts w:asciiTheme="minorHAnsi" w:hAnsiTheme="minorHAnsi" w:cstheme="minorHAnsi"/>
          <w:sz w:val="22"/>
          <w:szCs w:val="22"/>
        </w:rPr>
        <w:t xml:space="preserve">, R., </w:t>
      </w:r>
      <w:proofErr w:type="spellStart"/>
      <w:r>
        <w:rPr>
          <w:rFonts w:asciiTheme="minorHAnsi" w:hAnsiTheme="minorHAnsi" w:cstheme="minorHAnsi"/>
          <w:sz w:val="22"/>
          <w:szCs w:val="22"/>
        </w:rPr>
        <w:t>Mgoola</w:t>
      </w:r>
      <w:proofErr w:type="spellEnd"/>
      <w:r>
        <w:rPr>
          <w:rFonts w:asciiTheme="minorHAnsi" w:hAnsiTheme="minorHAnsi" w:cstheme="minorHAnsi"/>
          <w:sz w:val="22"/>
          <w:szCs w:val="22"/>
        </w:rPr>
        <w:t xml:space="preserve">, W., Miller, S. M., </w:t>
      </w:r>
      <w:proofErr w:type="spellStart"/>
      <w:r>
        <w:rPr>
          <w:rFonts w:asciiTheme="minorHAnsi" w:hAnsiTheme="minorHAnsi" w:cstheme="minorHAnsi"/>
          <w:sz w:val="22"/>
          <w:szCs w:val="22"/>
        </w:rPr>
        <w:t>Nazerali</w:t>
      </w:r>
      <w:proofErr w:type="spellEnd"/>
      <w:r>
        <w:rPr>
          <w:rFonts w:asciiTheme="minorHAnsi" w:hAnsiTheme="minorHAnsi" w:cstheme="minorHAnsi"/>
          <w:sz w:val="22"/>
          <w:szCs w:val="22"/>
        </w:rPr>
        <w:t xml:space="preserve">, S., Siege, L., </w:t>
      </w:r>
      <w:proofErr w:type="spellStart"/>
      <w:r>
        <w:rPr>
          <w:rFonts w:asciiTheme="minorHAnsi" w:hAnsiTheme="minorHAnsi" w:cstheme="minorHAnsi"/>
          <w:sz w:val="22"/>
          <w:szCs w:val="22"/>
        </w:rPr>
        <w:t>Uiseb</w:t>
      </w:r>
      <w:proofErr w:type="spellEnd"/>
      <w:r>
        <w:rPr>
          <w:rFonts w:asciiTheme="minorHAnsi" w:hAnsiTheme="minorHAnsi" w:cstheme="minorHAnsi"/>
          <w:sz w:val="22"/>
          <w:szCs w:val="22"/>
        </w:rPr>
        <w:t>, K. and Hunter, L. T. B. (2017</w:t>
      </w:r>
      <w:r w:rsidR="008E04B1">
        <w:rPr>
          <w:rFonts w:asciiTheme="minorHAnsi" w:hAnsiTheme="minorHAnsi" w:cstheme="minorHAnsi"/>
          <w:sz w:val="22"/>
          <w:szCs w:val="22"/>
        </w:rPr>
        <w:t>a</w:t>
      </w:r>
      <w:r>
        <w:rPr>
          <w:rFonts w:asciiTheme="minorHAnsi" w:hAnsiTheme="minorHAnsi" w:cstheme="minorHAnsi"/>
          <w:sz w:val="22"/>
          <w:szCs w:val="22"/>
        </w:rPr>
        <w:t xml:space="preserve">) </w:t>
      </w:r>
      <w:r w:rsidR="006C4DC6" w:rsidRPr="006C4DC6">
        <w:rPr>
          <w:rFonts w:asciiTheme="minorHAnsi" w:hAnsiTheme="minorHAnsi" w:cstheme="minorHAnsi"/>
          <w:sz w:val="22"/>
          <w:szCs w:val="22"/>
        </w:rPr>
        <w:t>The performance of African protected areas for lions and their prey</w:t>
      </w:r>
      <w:r w:rsidR="006C4DC6">
        <w:rPr>
          <w:rFonts w:asciiTheme="minorHAnsi" w:hAnsiTheme="minorHAnsi" w:cstheme="minorHAnsi"/>
          <w:sz w:val="22"/>
          <w:szCs w:val="22"/>
        </w:rPr>
        <w:t xml:space="preserve">. </w:t>
      </w:r>
      <w:r w:rsidR="006C4DC6" w:rsidRPr="00431551">
        <w:rPr>
          <w:rFonts w:asciiTheme="minorHAnsi" w:hAnsiTheme="minorHAnsi" w:cstheme="minorHAnsi"/>
          <w:i/>
          <w:iCs/>
          <w:sz w:val="22"/>
          <w:szCs w:val="22"/>
        </w:rPr>
        <w:t>Biological Conservation,</w:t>
      </w:r>
      <w:r w:rsidR="006C4DC6">
        <w:rPr>
          <w:rFonts w:asciiTheme="minorHAnsi" w:hAnsiTheme="minorHAnsi" w:cstheme="minorHAnsi"/>
          <w:sz w:val="22"/>
          <w:szCs w:val="22"/>
        </w:rPr>
        <w:t xml:space="preserve"> 209, 137-149. </w:t>
      </w:r>
      <w:hyperlink r:id="rId87" w:history="1">
        <w:r w:rsidR="006654D6" w:rsidRPr="00080236">
          <w:rPr>
            <w:rStyle w:val="Hyperlink"/>
            <w:rFonts w:asciiTheme="minorHAnsi" w:hAnsiTheme="minorHAnsi" w:cstheme="minorHAnsi"/>
            <w:sz w:val="22"/>
            <w:szCs w:val="22"/>
          </w:rPr>
          <w:t>https://doi.org/10.1016/j.biocon.2017.01.011</w:t>
        </w:r>
      </w:hyperlink>
      <w:r w:rsidR="006654D6">
        <w:rPr>
          <w:rFonts w:asciiTheme="minorHAnsi" w:hAnsiTheme="minorHAnsi" w:cstheme="minorHAnsi"/>
          <w:sz w:val="22"/>
          <w:szCs w:val="22"/>
        </w:rPr>
        <w:t xml:space="preserve"> </w:t>
      </w:r>
    </w:p>
    <w:p w14:paraId="0DA05376" w14:textId="7C8098F6" w:rsidR="00D406ED" w:rsidRDefault="00340A9F"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Lipsett-Moore, G. J., Wolff, N. H. and Game, E. T. </w:t>
      </w:r>
      <w:r>
        <w:rPr>
          <w:rFonts w:asciiTheme="minorHAnsi" w:hAnsiTheme="minorHAnsi" w:cstheme="minorHAnsi"/>
          <w:sz w:val="22"/>
          <w:szCs w:val="22"/>
        </w:rPr>
        <w:t xml:space="preserve">(2018) </w:t>
      </w:r>
      <w:r w:rsidRPr="00B06DA0">
        <w:rPr>
          <w:rFonts w:asciiTheme="minorHAnsi" w:hAnsiTheme="minorHAnsi" w:cstheme="minorHAnsi"/>
          <w:sz w:val="22"/>
          <w:szCs w:val="22"/>
        </w:rPr>
        <w:t xml:space="preserve">Emissions mitigation opportunities for savanna countries from early dry season fire management. </w:t>
      </w:r>
      <w:r w:rsidRPr="00B06DA0">
        <w:rPr>
          <w:rFonts w:asciiTheme="minorHAnsi" w:hAnsiTheme="minorHAnsi" w:cstheme="minorHAnsi"/>
          <w:i/>
          <w:iCs/>
          <w:sz w:val="22"/>
          <w:szCs w:val="22"/>
        </w:rPr>
        <w:t>Nature Communications</w:t>
      </w:r>
      <w:r w:rsidRPr="00B06DA0">
        <w:rPr>
          <w:rFonts w:asciiTheme="minorHAnsi" w:hAnsiTheme="minorHAnsi" w:cstheme="minorHAnsi"/>
          <w:sz w:val="22"/>
          <w:szCs w:val="22"/>
        </w:rPr>
        <w:t xml:space="preserve">, 9(2247). </w:t>
      </w:r>
      <w:r w:rsidRPr="003670AC">
        <w:rPr>
          <w:rFonts w:asciiTheme="minorHAnsi" w:hAnsiTheme="minorHAnsi" w:cstheme="minorHAnsi"/>
          <w:sz w:val="22"/>
          <w:szCs w:val="22"/>
        </w:rPr>
        <w:t>DOI: 10.1038/s41467-018-04687-7</w:t>
      </w:r>
      <w:r>
        <w:rPr>
          <w:rFonts w:asciiTheme="minorHAnsi" w:hAnsiTheme="minorHAnsi" w:cstheme="minorHAnsi"/>
          <w:sz w:val="22"/>
          <w:szCs w:val="22"/>
        </w:rPr>
        <w:t xml:space="preserve"> </w:t>
      </w:r>
      <w:proofErr w:type="spellStart"/>
      <w:r w:rsidR="00D406ED">
        <w:rPr>
          <w:rFonts w:asciiTheme="minorHAnsi" w:hAnsiTheme="minorHAnsi" w:cstheme="minorHAnsi"/>
          <w:sz w:val="22"/>
          <w:szCs w:val="22"/>
        </w:rPr>
        <w:t>Lop</w:t>
      </w:r>
      <w:r w:rsidR="00D0046C">
        <w:rPr>
          <w:rFonts w:asciiTheme="minorHAnsi" w:hAnsiTheme="minorHAnsi" w:cstheme="minorHAnsi"/>
          <w:sz w:val="22"/>
          <w:szCs w:val="22"/>
        </w:rPr>
        <w:t>oukhine</w:t>
      </w:r>
      <w:proofErr w:type="spellEnd"/>
      <w:r w:rsidR="00D0046C">
        <w:rPr>
          <w:rFonts w:asciiTheme="minorHAnsi" w:hAnsiTheme="minorHAnsi" w:cstheme="minorHAnsi"/>
          <w:sz w:val="22"/>
          <w:szCs w:val="22"/>
        </w:rPr>
        <w:t xml:space="preserve">, N., </w:t>
      </w:r>
      <w:proofErr w:type="spellStart"/>
      <w:r w:rsidR="00D0046C">
        <w:rPr>
          <w:rFonts w:asciiTheme="minorHAnsi" w:hAnsiTheme="minorHAnsi" w:cstheme="minorHAnsi"/>
          <w:sz w:val="22"/>
          <w:szCs w:val="22"/>
        </w:rPr>
        <w:t>Crawhall</w:t>
      </w:r>
      <w:proofErr w:type="spellEnd"/>
      <w:r w:rsidR="00D0046C">
        <w:rPr>
          <w:rFonts w:asciiTheme="minorHAnsi" w:hAnsiTheme="minorHAnsi" w:cstheme="minorHAnsi"/>
          <w:sz w:val="22"/>
          <w:szCs w:val="22"/>
        </w:rPr>
        <w:t xml:space="preserve">, N., Dudley, N., Figgis, P., </w:t>
      </w:r>
      <w:proofErr w:type="spellStart"/>
      <w:r w:rsidR="00D0046C">
        <w:rPr>
          <w:rFonts w:asciiTheme="minorHAnsi" w:hAnsiTheme="minorHAnsi" w:cstheme="minorHAnsi"/>
          <w:sz w:val="22"/>
          <w:szCs w:val="22"/>
        </w:rPr>
        <w:t>Ka</w:t>
      </w:r>
      <w:r w:rsidR="004C181D">
        <w:rPr>
          <w:rFonts w:asciiTheme="minorHAnsi" w:hAnsiTheme="minorHAnsi" w:cstheme="minorHAnsi"/>
          <w:sz w:val="22"/>
          <w:szCs w:val="22"/>
        </w:rPr>
        <w:t>ribuhoye</w:t>
      </w:r>
      <w:proofErr w:type="spellEnd"/>
      <w:r w:rsidR="004C181D">
        <w:rPr>
          <w:rFonts w:asciiTheme="minorHAnsi" w:hAnsiTheme="minorHAnsi" w:cstheme="minorHAnsi"/>
          <w:sz w:val="22"/>
          <w:szCs w:val="22"/>
        </w:rPr>
        <w:t xml:space="preserve">, C., </w:t>
      </w:r>
      <w:proofErr w:type="spellStart"/>
      <w:r w:rsidR="004C181D">
        <w:rPr>
          <w:rFonts w:asciiTheme="minorHAnsi" w:hAnsiTheme="minorHAnsi" w:cstheme="minorHAnsi"/>
          <w:sz w:val="22"/>
          <w:szCs w:val="22"/>
        </w:rPr>
        <w:t>Laffoley</w:t>
      </w:r>
      <w:proofErr w:type="spellEnd"/>
      <w:r w:rsidR="004C181D">
        <w:rPr>
          <w:rFonts w:asciiTheme="minorHAnsi" w:hAnsiTheme="minorHAnsi" w:cstheme="minorHAnsi"/>
          <w:sz w:val="22"/>
          <w:szCs w:val="22"/>
        </w:rPr>
        <w:t xml:space="preserve">, J., </w:t>
      </w:r>
      <w:proofErr w:type="spellStart"/>
      <w:r w:rsidR="004C181D">
        <w:rPr>
          <w:rFonts w:asciiTheme="minorHAnsi" w:hAnsiTheme="minorHAnsi" w:cstheme="minorHAnsi"/>
          <w:sz w:val="22"/>
          <w:szCs w:val="22"/>
        </w:rPr>
        <w:t>Londono</w:t>
      </w:r>
      <w:proofErr w:type="spellEnd"/>
      <w:r w:rsidR="004C181D">
        <w:rPr>
          <w:rFonts w:asciiTheme="minorHAnsi" w:hAnsiTheme="minorHAnsi" w:cstheme="minorHAnsi"/>
          <w:sz w:val="22"/>
          <w:szCs w:val="22"/>
        </w:rPr>
        <w:t xml:space="preserve">, M., MacKinnon, K. and </w:t>
      </w:r>
      <w:proofErr w:type="spellStart"/>
      <w:r w:rsidR="004C181D">
        <w:rPr>
          <w:rFonts w:asciiTheme="minorHAnsi" w:hAnsiTheme="minorHAnsi" w:cstheme="minorHAnsi"/>
          <w:sz w:val="22"/>
          <w:szCs w:val="22"/>
        </w:rPr>
        <w:t>San</w:t>
      </w:r>
      <w:r w:rsidR="008B723F">
        <w:rPr>
          <w:rFonts w:asciiTheme="minorHAnsi" w:hAnsiTheme="minorHAnsi" w:cstheme="minorHAnsi"/>
          <w:sz w:val="22"/>
          <w:szCs w:val="22"/>
        </w:rPr>
        <w:t>dwith</w:t>
      </w:r>
      <w:proofErr w:type="spellEnd"/>
      <w:r w:rsidR="008B723F">
        <w:rPr>
          <w:rFonts w:asciiTheme="minorHAnsi" w:hAnsiTheme="minorHAnsi" w:cstheme="minorHAnsi"/>
          <w:sz w:val="22"/>
          <w:szCs w:val="22"/>
        </w:rPr>
        <w:t xml:space="preserve">, T. (2012) </w:t>
      </w:r>
      <w:r w:rsidR="008B723F" w:rsidRPr="008B723F">
        <w:rPr>
          <w:rFonts w:asciiTheme="minorHAnsi" w:hAnsiTheme="minorHAnsi" w:cstheme="minorHAnsi"/>
          <w:sz w:val="22"/>
          <w:szCs w:val="22"/>
        </w:rPr>
        <w:t>Protected areas: providing natural solutions to 21st Century challenges</w:t>
      </w:r>
      <w:r w:rsidR="008B723F">
        <w:rPr>
          <w:rFonts w:asciiTheme="minorHAnsi" w:hAnsiTheme="minorHAnsi" w:cstheme="minorHAnsi"/>
          <w:sz w:val="22"/>
          <w:szCs w:val="22"/>
        </w:rPr>
        <w:t xml:space="preserve">. </w:t>
      </w:r>
      <w:r w:rsidR="00B33072" w:rsidRPr="00B33072">
        <w:rPr>
          <w:rFonts w:asciiTheme="minorHAnsi" w:hAnsiTheme="minorHAnsi" w:cstheme="minorHAnsi"/>
          <w:i/>
          <w:iCs/>
          <w:sz w:val="22"/>
          <w:szCs w:val="22"/>
        </w:rPr>
        <w:t>IUCN Commissions,</w:t>
      </w:r>
      <w:r w:rsidR="00B33072">
        <w:rPr>
          <w:rFonts w:asciiTheme="minorHAnsi" w:hAnsiTheme="minorHAnsi" w:cstheme="minorHAnsi"/>
          <w:sz w:val="22"/>
          <w:szCs w:val="22"/>
        </w:rPr>
        <w:t xml:space="preserve"> 5(2). </w:t>
      </w:r>
      <w:r w:rsidR="00F03FC6">
        <w:rPr>
          <w:rFonts w:asciiTheme="minorHAnsi" w:hAnsiTheme="minorHAnsi" w:cstheme="minorHAnsi"/>
          <w:sz w:val="22"/>
          <w:szCs w:val="22"/>
        </w:rPr>
        <w:t xml:space="preserve">Available from: </w:t>
      </w:r>
      <w:hyperlink r:id="rId88" w:history="1">
        <w:r w:rsidR="00F03FC6" w:rsidRPr="00C24877">
          <w:rPr>
            <w:rStyle w:val="Hyperlink"/>
            <w:rFonts w:asciiTheme="minorHAnsi" w:hAnsiTheme="minorHAnsi" w:cstheme="minorHAnsi"/>
            <w:sz w:val="22"/>
            <w:szCs w:val="22"/>
          </w:rPr>
          <w:t>https://journals.openedition.org/sapiens/1254</w:t>
        </w:r>
      </w:hyperlink>
      <w:r w:rsidR="00F03FC6">
        <w:rPr>
          <w:rFonts w:asciiTheme="minorHAnsi" w:hAnsiTheme="minorHAnsi" w:cstheme="minorHAnsi"/>
          <w:sz w:val="22"/>
          <w:szCs w:val="22"/>
        </w:rPr>
        <w:t xml:space="preserve"> </w:t>
      </w:r>
    </w:p>
    <w:p w14:paraId="62F85A55" w14:textId="3EC643E1" w:rsidR="005B44EF" w:rsidRDefault="00C070D9"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Loehman</w:t>
      </w:r>
      <w:proofErr w:type="spellEnd"/>
      <w:r>
        <w:rPr>
          <w:rFonts w:asciiTheme="minorHAnsi" w:hAnsiTheme="minorHAnsi" w:cstheme="minorHAnsi"/>
          <w:sz w:val="22"/>
          <w:szCs w:val="22"/>
        </w:rPr>
        <w:t xml:space="preserve">, R. A. (2020) Drivers of wildfire carbon emissions. </w:t>
      </w:r>
      <w:r w:rsidRPr="0092743D">
        <w:rPr>
          <w:rFonts w:asciiTheme="minorHAnsi" w:hAnsiTheme="minorHAnsi" w:cstheme="minorHAnsi"/>
          <w:i/>
          <w:iCs/>
          <w:sz w:val="22"/>
          <w:szCs w:val="22"/>
        </w:rPr>
        <w:t>Nature Climate Change,</w:t>
      </w:r>
      <w:r>
        <w:rPr>
          <w:rFonts w:asciiTheme="minorHAnsi" w:hAnsiTheme="minorHAnsi" w:cstheme="minorHAnsi"/>
          <w:sz w:val="22"/>
          <w:szCs w:val="22"/>
        </w:rPr>
        <w:t xml:space="preserve"> </w:t>
      </w:r>
      <w:r w:rsidR="00295A03">
        <w:rPr>
          <w:rFonts w:asciiTheme="minorHAnsi" w:hAnsiTheme="minorHAnsi" w:cstheme="minorHAnsi"/>
          <w:sz w:val="22"/>
          <w:szCs w:val="22"/>
        </w:rPr>
        <w:t xml:space="preserve">10, 1070-1071. </w:t>
      </w:r>
    </w:p>
    <w:p w14:paraId="198C2F05" w14:textId="2C469CB7" w:rsidR="00ED39C4" w:rsidRDefault="00ED39C4"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Lyver</w:t>
      </w:r>
      <w:proofErr w:type="spellEnd"/>
      <w:r>
        <w:rPr>
          <w:rFonts w:asciiTheme="minorHAnsi" w:hAnsiTheme="minorHAnsi" w:cstheme="minorHAnsi"/>
          <w:sz w:val="22"/>
          <w:szCs w:val="22"/>
        </w:rPr>
        <w:t xml:space="preserve">, P. O’B., </w:t>
      </w:r>
      <w:proofErr w:type="spellStart"/>
      <w:r>
        <w:rPr>
          <w:rFonts w:asciiTheme="minorHAnsi" w:hAnsiTheme="minorHAnsi" w:cstheme="minorHAnsi"/>
          <w:sz w:val="22"/>
          <w:szCs w:val="22"/>
        </w:rPr>
        <w:t>Timoti</w:t>
      </w:r>
      <w:proofErr w:type="spellEnd"/>
      <w:r>
        <w:rPr>
          <w:rFonts w:asciiTheme="minorHAnsi" w:hAnsiTheme="minorHAnsi" w:cstheme="minorHAnsi"/>
          <w:sz w:val="22"/>
          <w:szCs w:val="22"/>
        </w:rPr>
        <w:t>, P.</w:t>
      </w:r>
      <w:r w:rsidR="004B3DC3">
        <w:rPr>
          <w:rFonts w:asciiTheme="minorHAnsi" w:hAnsiTheme="minorHAnsi" w:cstheme="minorHAnsi"/>
          <w:sz w:val="22"/>
          <w:szCs w:val="22"/>
        </w:rPr>
        <w:t xml:space="preserve">, Davis, T. </w:t>
      </w:r>
      <w:r>
        <w:rPr>
          <w:rFonts w:asciiTheme="minorHAnsi" w:hAnsiTheme="minorHAnsi" w:cstheme="minorHAnsi"/>
          <w:sz w:val="22"/>
          <w:szCs w:val="22"/>
        </w:rPr>
        <w:t xml:space="preserve">and </w:t>
      </w:r>
      <w:proofErr w:type="spellStart"/>
      <w:r>
        <w:rPr>
          <w:rFonts w:asciiTheme="minorHAnsi" w:hAnsiTheme="minorHAnsi" w:cstheme="minorHAnsi"/>
          <w:sz w:val="22"/>
          <w:szCs w:val="22"/>
        </w:rPr>
        <w:t>Tylianakis</w:t>
      </w:r>
      <w:proofErr w:type="spellEnd"/>
      <w:r w:rsidR="004B3DC3">
        <w:rPr>
          <w:rFonts w:asciiTheme="minorHAnsi" w:hAnsiTheme="minorHAnsi" w:cstheme="minorHAnsi"/>
          <w:sz w:val="22"/>
          <w:szCs w:val="22"/>
        </w:rPr>
        <w:t xml:space="preserve">, J. M. (2019) </w:t>
      </w:r>
      <w:r w:rsidR="00E6096C" w:rsidRPr="00E6096C">
        <w:rPr>
          <w:rFonts w:asciiTheme="minorHAnsi" w:hAnsiTheme="minorHAnsi" w:cstheme="minorHAnsi"/>
          <w:sz w:val="22"/>
          <w:szCs w:val="22"/>
        </w:rPr>
        <w:t>Biocultural Hysteresis Inhibits Adaptation to Environmental Change</w:t>
      </w:r>
      <w:r w:rsidR="00E6096C">
        <w:rPr>
          <w:rFonts w:asciiTheme="minorHAnsi" w:hAnsiTheme="minorHAnsi" w:cstheme="minorHAnsi"/>
          <w:sz w:val="22"/>
          <w:szCs w:val="22"/>
        </w:rPr>
        <w:t xml:space="preserve">. </w:t>
      </w:r>
      <w:r w:rsidR="00E6096C" w:rsidRPr="00B67021">
        <w:rPr>
          <w:rFonts w:asciiTheme="minorHAnsi" w:hAnsiTheme="minorHAnsi" w:cstheme="minorHAnsi"/>
          <w:i/>
          <w:iCs/>
          <w:sz w:val="22"/>
          <w:szCs w:val="22"/>
        </w:rPr>
        <w:t>Trends in</w:t>
      </w:r>
      <w:r w:rsidR="00B67021" w:rsidRPr="00B67021">
        <w:rPr>
          <w:rFonts w:asciiTheme="minorHAnsi" w:hAnsiTheme="minorHAnsi" w:cstheme="minorHAnsi"/>
          <w:i/>
          <w:iCs/>
          <w:sz w:val="22"/>
          <w:szCs w:val="22"/>
        </w:rPr>
        <w:t xml:space="preserve"> Ecology and Evolution</w:t>
      </w:r>
      <w:r w:rsidR="00B67021">
        <w:rPr>
          <w:rFonts w:asciiTheme="minorHAnsi" w:hAnsiTheme="minorHAnsi" w:cstheme="minorHAnsi"/>
          <w:sz w:val="22"/>
          <w:szCs w:val="22"/>
        </w:rPr>
        <w:t xml:space="preserve">, 34(9), 771-780. </w:t>
      </w:r>
      <w:r w:rsidR="008F05D3" w:rsidRPr="008F05D3">
        <w:rPr>
          <w:rFonts w:asciiTheme="minorHAnsi" w:hAnsiTheme="minorHAnsi" w:cstheme="minorHAnsi"/>
          <w:sz w:val="22"/>
          <w:szCs w:val="22"/>
        </w:rPr>
        <w:t>DOI: 10.1016/j.tree.2019.04.002</w:t>
      </w:r>
      <w:r w:rsidR="008F05D3">
        <w:rPr>
          <w:rFonts w:asciiTheme="minorHAnsi" w:hAnsiTheme="minorHAnsi" w:cstheme="minorHAnsi"/>
          <w:sz w:val="22"/>
          <w:szCs w:val="22"/>
        </w:rPr>
        <w:t xml:space="preserve"> </w:t>
      </w:r>
    </w:p>
    <w:p w14:paraId="24752AEC" w14:textId="7B49F91C" w:rsidR="00455236" w:rsidRDefault="00455236" w:rsidP="006C4842">
      <w:pPr>
        <w:spacing w:line="360" w:lineRule="auto"/>
        <w:rPr>
          <w:rFonts w:asciiTheme="minorHAnsi" w:hAnsiTheme="minorHAnsi" w:cstheme="minorHAnsi"/>
          <w:sz w:val="22"/>
          <w:szCs w:val="22"/>
        </w:rPr>
      </w:pPr>
      <w:r>
        <w:rPr>
          <w:rFonts w:asciiTheme="minorHAnsi" w:hAnsiTheme="minorHAnsi" w:cstheme="minorHAnsi"/>
          <w:sz w:val="22"/>
          <w:szCs w:val="22"/>
        </w:rPr>
        <w:lastRenderedPageBreak/>
        <w:t xml:space="preserve">Manji, F. and </w:t>
      </w:r>
      <w:proofErr w:type="spellStart"/>
      <w:r>
        <w:rPr>
          <w:rFonts w:asciiTheme="minorHAnsi" w:hAnsiTheme="minorHAnsi" w:cstheme="minorHAnsi"/>
          <w:sz w:val="22"/>
          <w:szCs w:val="22"/>
        </w:rPr>
        <w:t>O’Coil</w:t>
      </w:r>
      <w:proofErr w:type="spellEnd"/>
      <w:r>
        <w:rPr>
          <w:rFonts w:asciiTheme="minorHAnsi" w:hAnsiTheme="minorHAnsi" w:cstheme="minorHAnsi"/>
          <w:sz w:val="22"/>
          <w:szCs w:val="22"/>
        </w:rPr>
        <w:t>, C. (</w:t>
      </w:r>
      <w:r w:rsidR="008B4664">
        <w:rPr>
          <w:rFonts w:asciiTheme="minorHAnsi" w:hAnsiTheme="minorHAnsi" w:cstheme="minorHAnsi"/>
          <w:sz w:val="22"/>
          <w:szCs w:val="22"/>
        </w:rPr>
        <w:t xml:space="preserve">2002) </w:t>
      </w:r>
      <w:r w:rsidR="008B4664" w:rsidRPr="008B4664">
        <w:rPr>
          <w:rFonts w:asciiTheme="minorHAnsi" w:hAnsiTheme="minorHAnsi" w:cstheme="minorHAnsi"/>
          <w:sz w:val="22"/>
          <w:szCs w:val="22"/>
        </w:rPr>
        <w:t>The Missionary Position: NGOs and Development in Africa</w:t>
      </w:r>
      <w:r w:rsidR="008B4664">
        <w:rPr>
          <w:rFonts w:asciiTheme="minorHAnsi" w:hAnsiTheme="minorHAnsi" w:cstheme="minorHAnsi"/>
          <w:sz w:val="22"/>
          <w:szCs w:val="22"/>
        </w:rPr>
        <w:t xml:space="preserve">. </w:t>
      </w:r>
      <w:r w:rsidR="008B4664" w:rsidRPr="008B4664">
        <w:rPr>
          <w:rFonts w:asciiTheme="minorHAnsi" w:hAnsiTheme="minorHAnsi" w:cstheme="minorHAnsi"/>
          <w:i/>
          <w:iCs/>
          <w:sz w:val="22"/>
          <w:szCs w:val="22"/>
        </w:rPr>
        <w:t>International Affairs,</w:t>
      </w:r>
      <w:r w:rsidR="008B4664">
        <w:rPr>
          <w:rFonts w:asciiTheme="minorHAnsi" w:hAnsiTheme="minorHAnsi" w:cstheme="minorHAnsi"/>
          <w:sz w:val="22"/>
          <w:szCs w:val="22"/>
        </w:rPr>
        <w:t xml:space="preserve"> 78(3), 567-583. </w:t>
      </w:r>
      <w:hyperlink r:id="rId89" w:history="1">
        <w:r w:rsidR="00AC38B4" w:rsidRPr="00C24877">
          <w:rPr>
            <w:rStyle w:val="Hyperlink"/>
            <w:rFonts w:asciiTheme="minorHAnsi" w:hAnsiTheme="minorHAnsi" w:cstheme="minorHAnsi"/>
            <w:sz w:val="22"/>
            <w:szCs w:val="22"/>
          </w:rPr>
          <w:t>https://doi.org/10.1111/1468-2346.00267</w:t>
        </w:r>
      </w:hyperlink>
      <w:r w:rsidR="00AC38B4">
        <w:rPr>
          <w:rFonts w:asciiTheme="minorHAnsi" w:hAnsiTheme="minorHAnsi" w:cstheme="minorHAnsi"/>
          <w:sz w:val="22"/>
          <w:szCs w:val="22"/>
        </w:rPr>
        <w:t xml:space="preserve"> </w:t>
      </w:r>
    </w:p>
    <w:p w14:paraId="1CC970D7" w14:textId="54322DB7" w:rsidR="00BE5155" w:rsidRDefault="00BE5155" w:rsidP="006C4842">
      <w:pPr>
        <w:spacing w:line="360" w:lineRule="auto"/>
        <w:rPr>
          <w:rFonts w:asciiTheme="minorHAnsi" w:hAnsiTheme="minorHAnsi" w:cstheme="minorHAnsi"/>
          <w:sz w:val="22"/>
          <w:szCs w:val="22"/>
        </w:rPr>
      </w:pPr>
      <w:r>
        <w:rPr>
          <w:rFonts w:asciiTheme="minorHAnsi" w:hAnsiTheme="minorHAnsi" w:cstheme="minorHAnsi"/>
          <w:sz w:val="22"/>
          <w:szCs w:val="22"/>
        </w:rPr>
        <w:t>Mansuri, G. and Rao, V. (2004)</w:t>
      </w:r>
      <w:r w:rsidR="007609C0">
        <w:rPr>
          <w:rFonts w:asciiTheme="minorHAnsi" w:hAnsiTheme="minorHAnsi" w:cstheme="minorHAnsi"/>
          <w:sz w:val="22"/>
          <w:szCs w:val="22"/>
        </w:rPr>
        <w:t xml:space="preserve"> </w:t>
      </w:r>
      <w:r w:rsidR="007609C0" w:rsidRPr="007609C0">
        <w:rPr>
          <w:rFonts w:asciiTheme="minorHAnsi" w:hAnsiTheme="minorHAnsi" w:cstheme="minorHAnsi"/>
          <w:sz w:val="22"/>
          <w:szCs w:val="22"/>
        </w:rPr>
        <w:t>Community-Based and -Driven Development: A Critical Review</w:t>
      </w:r>
      <w:r w:rsidR="007609C0">
        <w:rPr>
          <w:rFonts w:asciiTheme="minorHAnsi" w:hAnsiTheme="minorHAnsi" w:cstheme="minorHAnsi"/>
          <w:sz w:val="22"/>
          <w:szCs w:val="22"/>
        </w:rPr>
        <w:t>.</w:t>
      </w:r>
      <w:r w:rsidR="007609C0" w:rsidRPr="007631BE">
        <w:rPr>
          <w:rFonts w:asciiTheme="minorHAnsi" w:hAnsiTheme="minorHAnsi" w:cstheme="minorHAnsi"/>
          <w:i/>
          <w:iCs/>
          <w:sz w:val="22"/>
          <w:szCs w:val="22"/>
        </w:rPr>
        <w:t xml:space="preserve"> The World Bank Research Observer, </w:t>
      </w:r>
      <w:r w:rsidR="007609C0">
        <w:rPr>
          <w:rFonts w:asciiTheme="minorHAnsi" w:hAnsiTheme="minorHAnsi" w:cstheme="minorHAnsi"/>
          <w:sz w:val="22"/>
          <w:szCs w:val="22"/>
        </w:rPr>
        <w:t xml:space="preserve">19(1), </w:t>
      </w:r>
      <w:r w:rsidR="007631BE">
        <w:rPr>
          <w:rFonts w:asciiTheme="minorHAnsi" w:hAnsiTheme="minorHAnsi" w:cstheme="minorHAnsi"/>
          <w:sz w:val="22"/>
          <w:szCs w:val="22"/>
        </w:rPr>
        <w:t xml:space="preserve">1-39. </w:t>
      </w:r>
      <w:hyperlink r:id="rId90" w:history="1">
        <w:r w:rsidR="00CD1396" w:rsidRPr="00C24877">
          <w:rPr>
            <w:rStyle w:val="Hyperlink"/>
            <w:rFonts w:asciiTheme="minorHAnsi" w:hAnsiTheme="minorHAnsi" w:cstheme="minorHAnsi"/>
            <w:sz w:val="22"/>
            <w:szCs w:val="22"/>
          </w:rPr>
          <w:t>https://doi.org/10.1093/wbro/lkh012</w:t>
        </w:r>
      </w:hyperlink>
      <w:r w:rsidR="00CD1396">
        <w:rPr>
          <w:rFonts w:asciiTheme="minorHAnsi" w:hAnsiTheme="minorHAnsi" w:cstheme="minorHAnsi"/>
          <w:sz w:val="22"/>
          <w:szCs w:val="22"/>
        </w:rPr>
        <w:t xml:space="preserve"> </w:t>
      </w:r>
    </w:p>
    <w:p w14:paraId="6282F720" w14:textId="60E15423" w:rsidR="0072059B" w:rsidRPr="007116EB" w:rsidRDefault="0072059B" w:rsidP="006C4842">
      <w:pPr>
        <w:spacing w:line="360" w:lineRule="auto"/>
        <w:rPr>
          <w:rFonts w:asciiTheme="minorHAnsi" w:hAnsiTheme="minorHAnsi" w:cstheme="minorHAnsi"/>
          <w:sz w:val="22"/>
          <w:szCs w:val="22"/>
        </w:rPr>
      </w:pPr>
      <w:r>
        <w:rPr>
          <w:rFonts w:asciiTheme="minorHAnsi" w:hAnsiTheme="minorHAnsi" w:cstheme="minorHAnsi"/>
          <w:sz w:val="22"/>
          <w:szCs w:val="22"/>
        </w:rPr>
        <w:t>Marshall, G. R., Hine, D. W. and East, M. J. (</w:t>
      </w:r>
      <w:r w:rsidR="000B57FC">
        <w:rPr>
          <w:rFonts w:asciiTheme="minorHAnsi" w:hAnsiTheme="minorHAnsi" w:cstheme="minorHAnsi"/>
          <w:sz w:val="22"/>
          <w:szCs w:val="22"/>
        </w:rPr>
        <w:t xml:space="preserve">2017) </w:t>
      </w:r>
      <w:r w:rsidR="000B57FC" w:rsidRPr="000B57FC">
        <w:rPr>
          <w:rFonts w:asciiTheme="minorHAnsi" w:hAnsiTheme="minorHAnsi" w:cstheme="minorHAnsi"/>
          <w:sz w:val="22"/>
          <w:szCs w:val="22"/>
        </w:rPr>
        <w:t>Can community-based governance strengthen citizenship in support of climate change adaptation? Testing insights from Self-Determination Theory</w:t>
      </w:r>
      <w:r w:rsidR="000B57FC">
        <w:rPr>
          <w:rFonts w:asciiTheme="minorHAnsi" w:hAnsiTheme="minorHAnsi" w:cstheme="minorHAnsi"/>
          <w:sz w:val="22"/>
          <w:szCs w:val="22"/>
        </w:rPr>
        <w:t xml:space="preserve">. </w:t>
      </w:r>
      <w:r w:rsidR="000B57FC" w:rsidRPr="002E6C55">
        <w:rPr>
          <w:rFonts w:asciiTheme="minorHAnsi" w:hAnsiTheme="minorHAnsi" w:cstheme="minorHAnsi"/>
          <w:i/>
          <w:iCs/>
          <w:sz w:val="22"/>
          <w:szCs w:val="22"/>
        </w:rPr>
        <w:t>Environmental Science and Policy</w:t>
      </w:r>
      <w:r w:rsidR="000B57FC">
        <w:rPr>
          <w:rFonts w:asciiTheme="minorHAnsi" w:hAnsiTheme="minorHAnsi" w:cstheme="minorHAnsi"/>
          <w:sz w:val="22"/>
          <w:szCs w:val="22"/>
        </w:rPr>
        <w:t xml:space="preserve">, 72, 1-9. </w:t>
      </w:r>
      <w:hyperlink r:id="rId91" w:history="1">
        <w:r w:rsidR="002E6C55" w:rsidRPr="00763C63">
          <w:rPr>
            <w:rStyle w:val="Hyperlink"/>
            <w:rFonts w:asciiTheme="minorHAnsi" w:hAnsiTheme="minorHAnsi" w:cstheme="minorHAnsi"/>
            <w:sz w:val="22"/>
            <w:szCs w:val="22"/>
          </w:rPr>
          <w:t>https://doi.org/10.1016/j.envsci.2017.02.010</w:t>
        </w:r>
      </w:hyperlink>
      <w:r w:rsidR="002E6C55">
        <w:rPr>
          <w:rFonts w:asciiTheme="minorHAnsi" w:hAnsiTheme="minorHAnsi" w:cstheme="minorHAnsi"/>
          <w:sz w:val="22"/>
          <w:szCs w:val="22"/>
        </w:rPr>
        <w:t xml:space="preserve"> </w:t>
      </w:r>
    </w:p>
    <w:p w14:paraId="0142DD53" w14:textId="0CB4E711" w:rsidR="006C4842" w:rsidRDefault="006C4842" w:rsidP="008B48CB">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McGinnis, M. D. and Ostrom, E. (2014) Social-ecological system framework: initial changes and continuing challenges. </w:t>
      </w:r>
      <w:r w:rsidRPr="00B06DA0">
        <w:rPr>
          <w:rFonts w:asciiTheme="minorHAnsi" w:hAnsiTheme="minorHAnsi" w:cstheme="minorHAnsi"/>
          <w:i/>
          <w:iCs/>
          <w:sz w:val="22"/>
          <w:szCs w:val="22"/>
        </w:rPr>
        <w:t>Ecology and Society,</w:t>
      </w:r>
      <w:r w:rsidRPr="00B06DA0">
        <w:rPr>
          <w:rFonts w:asciiTheme="minorHAnsi" w:hAnsiTheme="minorHAnsi" w:cstheme="minorHAnsi"/>
          <w:sz w:val="22"/>
          <w:szCs w:val="22"/>
        </w:rPr>
        <w:t xml:space="preserve"> 19(2).</w:t>
      </w:r>
      <w:r>
        <w:rPr>
          <w:rFonts w:asciiTheme="minorHAnsi" w:hAnsiTheme="minorHAnsi" w:cstheme="minorHAnsi"/>
          <w:sz w:val="22"/>
          <w:szCs w:val="22"/>
        </w:rPr>
        <w:t xml:space="preserve"> </w:t>
      </w:r>
      <w:r w:rsidRPr="00474D49">
        <w:rPr>
          <w:rFonts w:asciiTheme="minorHAnsi" w:hAnsiTheme="minorHAnsi" w:cstheme="minorHAnsi"/>
          <w:sz w:val="22"/>
          <w:szCs w:val="22"/>
        </w:rPr>
        <w:t>DOI:</w:t>
      </w:r>
      <w:r w:rsidR="00420FF3">
        <w:rPr>
          <w:rFonts w:asciiTheme="minorHAnsi" w:hAnsiTheme="minorHAnsi" w:cstheme="minorHAnsi"/>
          <w:sz w:val="22"/>
          <w:szCs w:val="22"/>
        </w:rPr>
        <w:t xml:space="preserve"> </w:t>
      </w:r>
      <w:r w:rsidRPr="00474D49">
        <w:rPr>
          <w:rFonts w:asciiTheme="minorHAnsi" w:hAnsiTheme="minorHAnsi" w:cstheme="minorHAnsi"/>
          <w:sz w:val="22"/>
          <w:szCs w:val="22"/>
        </w:rPr>
        <w:t>10.5751/ES-06387-190230</w:t>
      </w:r>
      <w:r>
        <w:rPr>
          <w:rFonts w:asciiTheme="minorHAnsi" w:hAnsiTheme="minorHAnsi" w:cstheme="minorHAnsi"/>
          <w:sz w:val="22"/>
          <w:szCs w:val="22"/>
        </w:rPr>
        <w:t xml:space="preserve"> </w:t>
      </w:r>
    </w:p>
    <w:p w14:paraId="2719229B" w14:textId="5A42B4E3" w:rsidR="00A66362" w:rsidRDefault="00CE67B1" w:rsidP="008B48CB">
      <w:pPr>
        <w:spacing w:line="360" w:lineRule="auto"/>
        <w:rPr>
          <w:rFonts w:asciiTheme="minorHAnsi" w:hAnsiTheme="minorHAnsi" w:cstheme="minorHAnsi"/>
          <w:sz w:val="22"/>
          <w:szCs w:val="22"/>
        </w:rPr>
      </w:pPr>
      <w:r>
        <w:rPr>
          <w:rFonts w:asciiTheme="minorHAnsi" w:hAnsiTheme="minorHAnsi" w:cstheme="minorHAnsi"/>
          <w:sz w:val="22"/>
          <w:szCs w:val="22"/>
        </w:rPr>
        <w:t xml:space="preserve">Measham, T. G. and </w:t>
      </w:r>
      <w:proofErr w:type="spellStart"/>
      <w:r>
        <w:rPr>
          <w:rFonts w:asciiTheme="minorHAnsi" w:hAnsiTheme="minorHAnsi" w:cstheme="minorHAnsi"/>
          <w:sz w:val="22"/>
          <w:szCs w:val="22"/>
        </w:rPr>
        <w:t>Lumbasi</w:t>
      </w:r>
      <w:proofErr w:type="spellEnd"/>
      <w:r>
        <w:rPr>
          <w:rFonts w:asciiTheme="minorHAnsi" w:hAnsiTheme="minorHAnsi" w:cstheme="minorHAnsi"/>
          <w:sz w:val="22"/>
          <w:szCs w:val="22"/>
        </w:rPr>
        <w:t xml:space="preserve">, J. A. (2013) </w:t>
      </w:r>
      <w:r w:rsidRPr="00CE67B1">
        <w:rPr>
          <w:rFonts w:asciiTheme="minorHAnsi" w:hAnsiTheme="minorHAnsi" w:cstheme="minorHAnsi"/>
          <w:sz w:val="22"/>
          <w:szCs w:val="22"/>
        </w:rPr>
        <w:t>Success Factors for Community-Based Natural Resource Management (CBNRM): Lessons from Kenya and Australia</w:t>
      </w:r>
      <w:r>
        <w:rPr>
          <w:rFonts w:asciiTheme="minorHAnsi" w:hAnsiTheme="minorHAnsi" w:cstheme="minorHAnsi"/>
          <w:sz w:val="22"/>
          <w:szCs w:val="22"/>
        </w:rPr>
        <w:t xml:space="preserve">. </w:t>
      </w:r>
      <w:r w:rsidRPr="009612BE">
        <w:rPr>
          <w:rFonts w:asciiTheme="minorHAnsi" w:hAnsiTheme="minorHAnsi" w:cstheme="minorHAnsi"/>
          <w:i/>
          <w:iCs/>
          <w:sz w:val="22"/>
          <w:szCs w:val="22"/>
        </w:rPr>
        <w:t>Environmental Management,</w:t>
      </w:r>
      <w:r>
        <w:rPr>
          <w:rFonts w:asciiTheme="minorHAnsi" w:hAnsiTheme="minorHAnsi" w:cstheme="minorHAnsi"/>
          <w:sz w:val="22"/>
          <w:szCs w:val="22"/>
        </w:rPr>
        <w:t xml:space="preserve"> 52, 649-659. </w:t>
      </w:r>
      <w:r w:rsidR="00420FF3" w:rsidRPr="00420FF3">
        <w:rPr>
          <w:rFonts w:asciiTheme="minorHAnsi" w:hAnsiTheme="minorHAnsi" w:cstheme="minorHAnsi"/>
          <w:sz w:val="22"/>
          <w:szCs w:val="22"/>
        </w:rPr>
        <w:t>DOI: 10.1007/s00267-013-0114-9</w:t>
      </w:r>
    </w:p>
    <w:p w14:paraId="2DF311A0" w14:textId="79560F14" w:rsidR="009C37C7" w:rsidRDefault="009C37C7" w:rsidP="008B48CB">
      <w:pPr>
        <w:spacing w:line="360" w:lineRule="auto"/>
        <w:rPr>
          <w:rFonts w:asciiTheme="minorHAnsi" w:hAnsiTheme="minorHAnsi" w:cstheme="minorHAnsi"/>
          <w:sz w:val="22"/>
          <w:szCs w:val="22"/>
        </w:rPr>
      </w:pPr>
      <w:r>
        <w:rPr>
          <w:rFonts w:asciiTheme="minorHAnsi" w:hAnsiTheme="minorHAnsi" w:cstheme="minorHAnsi"/>
          <w:sz w:val="22"/>
          <w:szCs w:val="22"/>
        </w:rPr>
        <w:t xml:space="preserve">MET. (2016) </w:t>
      </w:r>
      <w:r w:rsidRPr="00A92780">
        <w:rPr>
          <w:rFonts w:asciiTheme="minorHAnsi" w:hAnsiTheme="minorHAnsi" w:cstheme="minorHAnsi"/>
          <w:i/>
          <w:iCs/>
          <w:sz w:val="22"/>
          <w:szCs w:val="22"/>
        </w:rPr>
        <w:t>Fire Management Strategy for Namibia’s Protected Areas.</w:t>
      </w:r>
      <w:r w:rsidR="00A92780">
        <w:rPr>
          <w:rFonts w:asciiTheme="minorHAnsi" w:hAnsiTheme="minorHAnsi" w:cstheme="minorHAnsi"/>
          <w:sz w:val="22"/>
          <w:szCs w:val="22"/>
        </w:rPr>
        <w:t xml:space="preserve"> Windhoek, Namibia: Ministry of Environment and Tourism. </w:t>
      </w:r>
      <w:r w:rsidR="001A0180">
        <w:rPr>
          <w:rFonts w:asciiTheme="minorHAnsi" w:hAnsiTheme="minorHAnsi" w:cstheme="minorHAnsi"/>
          <w:sz w:val="22"/>
          <w:szCs w:val="22"/>
        </w:rPr>
        <w:t xml:space="preserve">Available from: </w:t>
      </w:r>
      <w:hyperlink r:id="rId92" w:history="1">
        <w:r w:rsidR="001A0180" w:rsidRPr="00C24877">
          <w:rPr>
            <w:rStyle w:val="Hyperlink"/>
            <w:rFonts w:asciiTheme="minorHAnsi" w:hAnsiTheme="minorHAnsi" w:cstheme="minorHAnsi"/>
            <w:sz w:val="22"/>
            <w:szCs w:val="22"/>
          </w:rPr>
          <w:t>http://the-eis.com/elibrary/sites/default/files/downloads/literature/Fire%20Management_Strategy%20Final%20Version_Nambia_MET.%202016.pdf</w:t>
        </w:r>
      </w:hyperlink>
      <w:r w:rsidR="001A0180">
        <w:rPr>
          <w:rFonts w:asciiTheme="minorHAnsi" w:hAnsiTheme="minorHAnsi" w:cstheme="minorHAnsi"/>
          <w:sz w:val="22"/>
          <w:szCs w:val="22"/>
        </w:rPr>
        <w:t xml:space="preserve"> </w:t>
      </w:r>
    </w:p>
    <w:p w14:paraId="5A1E64A4" w14:textId="58179E9A" w:rsidR="00A5071D" w:rsidRDefault="00A5071D" w:rsidP="008B48CB">
      <w:pPr>
        <w:spacing w:line="360" w:lineRule="auto"/>
        <w:rPr>
          <w:rFonts w:asciiTheme="minorHAnsi" w:hAnsiTheme="minorHAnsi" w:cstheme="minorHAnsi"/>
          <w:sz w:val="22"/>
          <w:szCs w:val="22"/>
        </w:rPr>
      </w:pPr>
      <w:proofErr w:type="spellStart"/>
      <w:r w:rsidRPr="00B06DA0">
        <w:rPr>
          <w:rFonts w:asciiTheme="minorHAnsi" w:hAnsiTheme="minorHAnsi" w:cstheme="minorHAnsi"/>
          <w:sz w:val="22"/>
          <w:szCs w:val="22"/>
        </w:rPr>
        <w:t>Millhauser</w:t>
      </w:r>
      <w:proofErr w:type="spellEnd"/>
      <w:r w:rsidRPr="00B06DA0">
        <w:rPr>
          <w:rFonts w:asciiTheme="minorHAnsi" w:hAnsiTheme="minorHAnsi" w:cstheme="minorHAnsi"/>
          <w:sz w:val="22"/>
          <w:szCs w:val="22"/>
        </w:rPr>
        <w:t xml:space="preserve">, J. K. and Earle, T. K. (2022) Biodiversity and the human past: Lessons for conservation biology. </w:t>
      </w:r>
      <w:r w:rsidRPr="00B06DA0">
        <w:rPr>
          <w:rFonts w:asciiTheme="minorHAnsi" w:hAnsiTheme="minorHAnsi" w:cstheme="minorHAnsi"/>
          <w:i/>
          <w:iCs/>
          <w:sz w:val="22"/>
          <w:szCs w:val="22"/>
        </w:rPr>
        <w:t>Biological Conservation,</w:t>
      </w:r>
      <w:r w:rsidRPr="00B06DA0">
        <w:rPr>
          <w:rFonts w:asciiTheme="minorHAnsi" w:hAnsiTheme="minorHAnsi" w:cstheme="minorHAnsi"/>
          <w:sz w:val="22"/>
          <w:szCs w:val="22"/>
        </w:rPr>
        <w:t xml:space="preserve"> 272 (109599). </w:t>
      </w:r>
      <w:hyperlink r:id="rId93" w:history="1">
        <w:r w:rsidRPr="00A30F2D">
          <w:rPr>
            <w:rStyle w:val="Hyperlink"/>
            <w:rFonts w:asciiTheme="minorHAnsi" w:hAnsiTheme="minorHAnsi" w:cstheme="minorHAnsi"/>
            <w:sz w:val="22"/>
            <w:szCs w:val="22"/>
          </w:rPr>
          <w:t>https://doi.org/10.1016/j.biocon.2022.109599</w:t>
        </w:r>
      </w:hyperlink>
      <w:r>
        <w:rPr>
          <w:rFonts w:asciiTheme="minorHAnsi" w:hAnsiTheme="minorHAnsi" w:cstheme="minorHAnsi"/>
          <w:sz w:val="22"/>
          <w:szCs w:val="22"/>
        </w:rPr>
        <w:t xml:space="preserve"> </w:t>
      </w:r>
    </w:p>
    <w:p w14:paraId="58B41B83" w14:textId="0ECE7FFD" w:rsidR="00D9109D" w:rsidRDefault="00D9109D" w:rsidP="00A33D64">
      <w:pPr>
        <w:spacing w:line="360" w:lineRule="auto"/>
        <w:rPr>
          <w:rFonts w:asciiTheme="minorHAnsi" w:hAnsiTheme="minorHAnsi" w:cstheme="minorHAnsi"/>
          <w:sz w:val="22"/>
          <w:szCs w:val="22"/>
        </w:rPr>
      </w:pPr>
      <w:r>
        <w:rPr>
          <w:rFonts w:asciiTheme="minorHAnsi" w:hAnsiTheme="minorHAnsi" w:cstheme="minorHAnsi"/>
          <w:sz w:val="22"/>
          <w:szCs w:val="22"/>
        </w:rPr>
        <w:t xml:space="preserve">Mistry, </w:t>
      </w:r>
      <w:r w:rsidR="00BE0F0C">
        <w:rPr>
          <w:rFonts w:asciiTheme="minorHAnsi" w:hAnsiTheme="minorHAnsi" w:cstheme="minorHAnsi"/>
          <w:sz w:val="22"/>
          <w:szCs w:val="22"/>
        </w:rPr>
        <w:t xml:space="preserve">J., Schmidt, I. B., Eloy, L. and Bilbao, B. (2018) </w:t>
      </w:r>
      <w:r w:rsidR="00A33D64" w:rsidRPr="00A33D64">
        <w:rPr>
          <w:rFonts w:asciiTheme="minorHAnsi" w:hAnsiTheme="minorHAnsi" w:cstheme="minorHAnsi"/>
          <w:sz w:val="22"/>
          <w:szCs w:val="22"/>
        </w:rPr>
        <w:t>New perspectives in fire management in South American</w:t>
      </w:r>
      <w:r w:rsidR="00A33D64">
        <w:rPr>
          <w:rFonts w:asciiTheme="minorHAnsi" w:hAnsiTheme="minorHAnsi" w:cstheme="minorHAnsi"/>
          <w:sz w:val="22"/>
          <w:szCs w:val="22"/>
        </w:rPr>
        <w:t xml:space="preserve"> </w:t>
      </w:r>
      <w:r w:rsidR="00A33D64" w:rsidRPr="00A33D64">
        <w:rPr>
          <w:rFonts w:asciiTheme="minorHAnsi" w:hAnsiTheme="minorHAnsi" w:cstheme="minorHAnsi"/>
          <w:sz w:val="22"/>
          <w:szCs w:val="22"/>
        </w:rPr>
        <w:t>savannas: The importance of intercultural governance</w:t>
      </w:r>
      <w:r w:rsidR="00A33D64">
        <w:rPr>
          <w:rFonts w:asciiTheme="minorHAnsi" w:hAnsiTheme="minorHAnsi" w:cstheme="minorHAnsi"/>
          <w:sz w:val="22"/>
          <w:szCs w:val="22"/>
        </w:rPr>
        <w:t xml:space="preserve">. </w:t>
      </w:r>
      <w:proofErr w:type="spellStart"/>
      <w:r w:rsidR="00A33D64">
        <w:rPr>
          <w:rFonts w:asciiTheme="minorHAnsi" w:hAnsiTheme="minorHAnsi" w:cstheme="minorHAnsi"/>
          <w:sz w:val="22"/>
          <w:szCs w:val="22"/>
        </w:rPr>
        <w:t>Ambio</w:t>
      </w:r>
      <w:proofErr w:type="spellEnd"/>
      <w:r w:rsidR="00A33D64">
        <w:rPr>
          <w:rFonts w:asciiTheme="minorHAnsi" w:hAnsiTheme="minorHAnsi" w:cstheme="minorHAnsi"/>
          <w:sz w:val="22"/>
          <w:szCs w:val="22"/>
        </w:rPr>
        <w:t xml:space="preserve">. </w:t>
      </w:r>
      <w:hyperlink r:id="rId94" w:history="1">
        <w:r w:rsidR="00A33D64" w:rsidRPr="00C24877">
          <w:rPr>
            <w:rStyle w:val="Hyperlink"/>
            <w:rFonts w:asciiTheme="minorHAnsi" w:hAnsiTheme="minorHAnsi" w:cstheme="minorHAnsi"/>
            <w:sz w:val="22"/>
            <w:szCs w:val="22"/>
          </w:rPr>
          <w:t>https://doi.org/10.1007/s13280-018-1054-7</w:t>
        </w:r>
      </w:hyperlink>
      <w:r w:rsidR="00A33D64">
        <w:rPr>
          <w:rFonts w:asciiTheme="minorHAnsi" w:hAnsiTheme="minorHAnsi" w:cstheme="minorHAnsi"/>
          <w:sz w:val="22"/>
          <w:szCs w:val="22"/>
        </w:rPr>
        <w:t xml:space="preserve"> </w:t>
      </w:r>
    </w:p>
    <w:p w14:paraId="4D7D2FDF" w14:textId="154BA178" w:rsidR="00964923" w:rsidRPr="007116EB" w:rsidRDefault="00964923" w:rsidP="008B48CB">
      <w:pPr>
        <w:spacing w:line="360" w:lineRule="auto"/>
        <w:rPr>
          <w:rFonts w:asciiTheme="minorHAnsi" w:hAnsiTheme="minorHAnsi" w:cstheme="minorHAnsi"/>
          <w:sz w:val="22"/>
          <w:szCs w:val="22"/>
        </w:rPr>
      </w:pPr>
      <w:r w:rsidRPr="007116EB">
        <w:rPr>
          <w:rFonts w:asciiTheme="minorHAnsi" w:hAnsiTheme="minorHAnsi" w:cstheme="minorHAnsi"/>
          <w:sz w:val="22"/>
          <w:szCs w:val="22"/>
        </w:rPr>
        <w:t>Mkandawire, T. (</w:t>
      </w:r>
      <w:r w:rsidR="001C1551" w:rsidRPr="007116EB">
        <w:rPr>
          <w:rFonts w:asciiTheme="minorHAnsi" w:hAnsiTheme="minorHAnsi" w:cstheme="minorHAnsi"/>
          <w:sz w:val="22"/>
          <w:szCs w:val="22"/>
        </w:rPr>
        <w:t xml:space="preserve">1986) The Informal Sector in the Labour Reserve Economies of Southern Africa with Special Reference to Zimbabwe. </w:t>
      </w:r>
      <w:r w:rsidR="001C1551" w:rsidRPr="007116EB">
        <w:rPr>
          <w:rFonts w:asciiTheme="minorHAnsi" w:hAnsiTheme="minorHAnsi" w:cstheme="minorHAnsi"/>
          <w:i/>
          <w:iCs/>
          <w:sz w:val="22"/>
          <w:szCs w:val="22"/>
        </w:rPr>
        <w:t>Africa Development,</w:t>
      </w:r>
      <w:r w:rsidR="001C1551" w:rsidRPr="007116EB">
        <w:rPr>
          <w:rFonts w:asciiTheme="minorHAnsi" w:hAnsiTheme="minorHAnsi" w:cstheme="minorHAnsi"/>
          <w:sz w:val="22"/>
          <w:szCs w:val="22"/>
        </w:rPr>
        <w:t xml:space="preserve"> 11(1), 61-81. </w:t>
      </w:r>
      <w:r w:rsidR="00A84C84">
        <w:rPr>
          <w:rFonts w:asciiTheme="minorHAnsi" w:hAnsiTheme="minorHAnsi" w:cstheme="minorHAnsi"/>
          <w:sz w:val="22"/>
          <w:szCs w:val="22"/>
        </w:rPr>
        <w:t xml:space="preserve">Available from: </w:t>
      </w:r>
      <w:r w:rsidR="00C3034B" w:rsidRPr="00C3034B">
        <w:rPr>
          <w:rFonts w:asciiTheme="minorHAnsi" w:hAnsiTheme="minorHAnsi" w:cstheme="minorHAnsi"/>
          <w:sz w:val="22"/>
          <w:szCs w:val="22"/>
        </w:rPr>
        <w:t>DOI: 20.500.12413/967</w:t>
      </w:r>
    </w:p>
    <w:p w14:paraId="1FFC9D46" w14:textId="3F818140" w:rsidR="0093496A" w:rsidRPr="007116EB" w:rsidRDefault="0093496A" w:rsidP="0093496A">
      <w:pPr>
        <w:spacing w:line="360" w:lineRule="auto"/>
        <w:rPr>
          <w:rFonts w:asciiTheme="minorHAnsi" w:hAnsiTheme="minorHAnsi" w:cstheme="minorHAnsi"/>
          <w:sz w:val="22"/>
          <w:szCs w:val="22"/>
        </w:rPr>
      </w:pPr>
      <w:r>
        <w:rPr>
          <w:rFonts w:asciiTheme="minorHAnsi" w:hAnsiTheme="minorHAnsi" w:cstheme="minorHAnsi"/>
          <w:sz w:val="22"/>
          <w:szCs w:val="22"/>
        </w:rPr>
        <w:t>Moore, P. F. (200</w:t>
      </w:r>
      <w:r w:rsidR="008830BE">
        <w:rPr>
          <w:rFonts w:asciiTheme="minorHAnsi" w:hAnsiTheme="minorHAnsi" w:cstheme="minorHAnsi"/>
          <w:sz w:val="22"/>
          <w:szCs w:val="22"/>
        </w:rPr>
        <w:t>4</w:t>
      </w:r>
      <w:r>
        <w:rPr>
          <w:rFonts w:asciiTheme="minorHAnsi" w:hAnsiTheme="minorHAnsi" w:cstheme="minorHAnsi"/>
          <w:sz w:val="22"/>
          <w:szCs w:val="22"/>
        </w:rPr>
        <w:t xml:space="preserve">) </w:t>
      </w:r>
      <w:r w:rsidRPr="00FF49B7">
        <w:rPr>
          <w:rFonts w:asciiTheme="minorHAnsi" w:hAnsiTheme="minorHAnsi" w:cstheme="minorHAnsi"/>
          <w:i/>
          <w:iCs/>
          <w:sz w:val="22"/>
          <w:szCs w:val="22"/>
        </w:rPr>
        <w:t>Community Based Fire Management (CBFiM). Position Paper # 5. Requested by the Global Fire Summit, Sydney, Australia, 8 October</w:t>
      </w:r>
      <w:r w:rsidR="00684DD1">
        <w:rPr>
          <w:rFonts w:asciiTheme="minorHAnsi" w:hAnsiTheme="minorHAnsi" w:cstheme="minorHAnsi"/>
          <w:i/>
          <w:iCs/>
          <w:sz w:val="22"/>
          <w:szCs w:val="22"/>
        </w:rPr>
        <w:t xml:space="preserve"> </w:t>
      </w:r>
      <w:r w:rsidRPr="00FF49B7">
        <w:rPr>
          <w:rFonts w:asciiTheme="minorHAnsi" w:hAnsiTheme="minorHAnsi" w:cstheme="minorHAnsi"/>
          <w:i/>
          <w:iCs/>
          <w:sz w:val="22"/>
          <w:szCs w:val="22"/>
        </w:rPr>
        <w:t>2003</w:t>
      </w:r>
      <w:r>
        <w:rPr>
          <w:rFonts w:asciiTheme="minorHAnsi" w:hAnsiTheme="minorHAnsi" w:cstheme="minorHAnsi"/>
          <w:sz w:val="22"/>
          <w:szCs w:val="22"/>
        </w:rPr>
        <w:t xml:space="preserve">. </w:t>
      </w:r>
      <w:r w:rsidR="008830BE">
        <w:rPr>
          <w:rFonts w:asciiTheme="minorHAnsi" w:hAnsiTheme="minorHAnsi" w:cstheme="minorHAnsi"/>
          <w:sz w:val="22"/>
          <w:szCs w:val="22"/>
        </w:rPr>
        <w:t xml:space="preserve">Available from: </w:t>
      </w:r>
      <w:hyperlink r:id="rId95" w:history="1">
        <w:r w:rsidR="008830BE" w:rsidRPr="00763C63">
          <w:rPr>
            <w:rStyle w:val="Hyperlink"/>
            <w:rFonts w:asciiTheme="minorHAnsi" w:hAnsiTheme="minorHAnsi" w:cstheme="minorHAnsi"/>
            <w:sz w:val="22"/>
            <w:szCs w:val="22"/>
          </w:rPr>
          <w:t>https://www.fao.org/forestry/6954-059dfaa606dfca6a29a7c8d646d051571.pdf</w:t>
        </w:r>
      </w:hyperlink>
      <w:r w:rsidR="008830BE">
        <w:rPr>
          <w:rFonts w:asciiTheme="minorHAnsi" w:hAnsiTheme="minorHAnsi" w:cstheme="minorHAnsi"/>
          <w:sz w:val="22"/>
          <w:szCs w:val="22"/>
        </w:rPr>
        <w:t xml:space="preserve"> [A</w:t>
      </w:r>
      <w:r w:rsidR="00FF49B7">
        <w:rPr>
          <w:rFonts w:asciiTheme="minorHAnsi" w:hAnsiTheme="minorHAnsi" w:cstheme="minorHAnsi"/>
          <w:sz w:val="22"/>
          <w:szCs w:val="22"/>
        </w:rPr>
        <w:t xml:space="preserve">ccessed 2nd January 2023]. </w:t>
      </w:r>
    </w:p>
    <w:p w14:paraId="21781CF1" w14:textId="04893FBE" w:rsidR="001C2475" w:rsidRDefault="001C2475" w:rsidP="002325CE">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Mostert, H., Young, C. and </w:t>
      </w:r>
      <w:proofErr w:type="spellStart"/>
      <w:r w:rsidRPr="007116EB">
        <w:rPr>
          <w:rFonts w:asciiTheme="minorHAnsi" w:hAnsiTheme="minorHAnsi" w:cstheme="minorHAnsi"/>
          <w:sz w:val="22"/>
          <w:szCs w:val="22"/>
        </w:rPr>
        <w:t>Hassman</w:t>
      </w:r>
      <w:proofErr w:type="spellEnd"/>
      <w:r w:rsidRPr="007116EB">
        <w:rPr>
          <w:rFonts w:asciiTheme="minorHAnsi" w:hAnsiTheme="minorHAnsi" w:cstheme="minorHAnsi"/>
          <w:sz w:val="22"/>
          <w:szCs w:val="22"/>
        </w:rPr>
        <w:t xml:space="preserve">, J. L. (2019) </w:t>
      </w:r>
      <w:r w:rsidR="001F0181" w:rsidRPr="007116EB">
        <w:rPr>
          <w:rFonts w:asciiTheme="minorHAnsi" w:hAnsiTheme="minorHAnsi" w:cstheme="minorHAnsi"/>
          <w:sz w:val="22"/>
          <w:szCs w:val="22"/>
        </w:rPr>
        <w:t xml:space="preserve">Towards extractive justice: Europe, Africa and the pressures of resource dependency. </w:t>
      </w:r>
      <w:r w:rsidR="001F0181" w:rsidRPr="007116EB">
        <w:rPr>
          <w:rFonts w:asciiTheme="minorHAnsi" w:hAnsiTheme="minorHAnsi" w:cstheme="minorHAnsi"/>
          <w:i/>
          <w:iCs/>
          <w:sz w:val="22"/>
          <w:szCs w:val="22"/>
        </w:rPr>
        <w:t>South African Journal of International Affairs</w:t>
      </w:r>
      <w:r w:rsidR="001F0181" w:rsidRPr="007116EB">
        <w:rPr>
          <w:rFonts w:asciiTheme="minorHAnsi" w:hAnsiTheme="minorHAnsi" w:cstheme="minorHAnsi"/>
          <w:sz w:val="22"/>
          <w:szCs w:val="22"/>
        </w:rPr>
        <w:t xml:space="preserve">, 26(2), 233-250. </w:t>
      </w:r>
      <w:hyperlink r:id="rId96" w:history="1">
        <w:r w:rsidR="00443FB0" w:rsidRPr="00C24877">
          <w:rPr>
            <w:rStyle w:val="Hyperlink"/>
            <w:rFonts w:asciiTheme="minorHAnsi" w:hAnsiTheme="minorHAnsi" w:cstheme="minorHAnsi"/>
            <w:sz w:val="22"/>
            <w:szCs w:val="22"/>
          </w:rPr>
          <w:t>https://doi.org/10.1080/10220461.2019.1608853</w:t>
        </w:r>
      </w:hyperlink>
      <w:r w:rsidR="00443FB0">
        <w:rPr>
          <w:rFonts w:asciiTheme="minorHAnsi" w:hAnsiTheme="minorHAnsi" w:cstheme="minorHAnsi"/>
          <w:sz w:val="22"/>
          <w:szCs w:val="22"/>
        </w:rPr>
        <w:t xml:space="preserve"> </w:t>
      </w:r>
    </w:p>
    <w:p w14:paraId="01357F9F" w14:textId="2A9CFA13" w:rsidR="00E73E64" w:rsidRPr="007116EB" w:rsidRDefault="00E73E64" w:rsidP="002325CE">
      <w:pPr>
        <w:spacing w:line="360" w:lineRule="auto"/>
        <w:rPr>
          <w:rFonts w:asciiTheme="minorHAnsi" w:hAnsiTheme="minorHAnsi" w:cstheme="minorHAnsi"/>
          <w:sz w:val="22"/>
          <w:szCs w:val="22"/>
        </w:rPr>
      </w:pPr>
      <w:r w:rsidRPr="00B06DA0">
        <w:rPr>
          <w:rFonts w:asciiTheme="minorHAnsi" w:hAnsiTheme="minorHAnsi" w:cstheme="minorHAnsi"/>
          <w:sz w:val="22"/>
          <w:szCs w:val="22"/>
        </w:rPr>
        <w:lastRenderedPageBreak/>
        <w:t xml:space="preserve">Moura, L. C., </w:t>
      </w:r>
      <w:proofErr w:type="spellStart"/>
      <w:r w:rsidRPr="00B06DA0">
        <w:rPr>
          <w:rFonts w:asciiTheme="minorHAnsi" w:hAnsiTheme="minorHAnsi" w:cstheme="minorHAnsi"/>
          <w:sz w:val="22"/>
          <w:szCs w:val="22"/>
        </w:rPr>
        <w:t>Scariot</w:t>
      </w:r>
      <w:proofErr w:type="spellEnd"/>
      <w:r w:rsidRPr="00B06DA0">
        <w:rPr>
          <w:rFonts w:asciiTheme="minorHAnsi" w:hAnsiTheme="minorHAnsi" w:cstheme="minorHAnsi"/>
          <w:sz w:val="22"/>
          <w:szCs w:val="22"/>
        </w:rPr>
        <w:t xml:space="preserve">, A. O., Schmidt, I. B., Beatty, R. and </w:t>
      </w:r>
      <w:r w:rsidR="00A523C5">
        <w:rPr>
          <w:rFonts w:asciiTheme="minorHAnsi" w:hAnsiTheme="minorHAnsi" w:cstheme="minorHAnsi"/>
          <w:sz w:val="22"/>
          <w:szCs w:val="22"/>
        </w:rPr>
        <w:t>Russell-Smith</w:t>
      </w:r>
      <w:r w:rsidRPr="00B06DA0">
        <w:rPr>
          <w:rFonts w:asciiTheme="minorHAnsi" w:hAnsiTheme="minorHAnsi" w:cstheme="minorHAnsi"/>
          <w:sz w:val="22"/>
          <w:szCs w:val="22"/>
        </w:rPr>
        <w:t xml:space="preserve">, J. (2019) The legacy of colonial fire management policies on traditional livelihoods and ecological sustainability in savannas: Impacts, consequences, new directions. </w:t>
      </w:r>
      <w:r w:rsidRPr="00B06DA0">
        <w:rPr>
          <w:rFonts w:asciiTheme="minorHAnsi" w:hAnsiTheme="minorHAnsi" w:cstheme="minorHAnsi"/>
          <w:i/>
          <w:iCs/>
          <w:sz w:val="22"/>
          <w:szCs w:val="22"/>
        </w:rPr>
        <w:t>Journal of Environmental Management,</w:t>
      </w:r>
      <w:r w:rsidRPr="00B06DA0">
        <w:rPr>
          <w:rFonts w:asciiTheme="minorHAnsi" w:hAnsiTheme="minorHAnsi" w:cstheme="minorHAnsi"/>
          <w:sz w:val="22"/>
          <w:szCs w:val="22"/>
        </w:rPr>
        <w:t xml:space="preserve"> 232, 600-606.</w:t>
      </w:r>
      <w:r>
        <w:rPr>
          <w:rFonts w:asciiTheme="minorHAnsi" w:hAnsiTheme="minorHAnsi" w:cstheme="minorHAnsi"/>
          <w:sz w:val="22"/>
          <w:szCs w:val="22"/>
        </w:rPr>
        <w:t xml:space="preserve"> </w:t>
      </w:r>
      <w:hyperlink r:id="rId97" w:history="1">
        <w:r w:rsidRPr="00A30F2D">
          <w:rPr>
            <w:rStyle w:val="Hyperlink"/>
            <w:rFonts w:asciiTheme="minorHAnsi" w:hAnsiTheme="minorHAnsi" w:cstheme="minorHAnsi"/>
            <w:sz w:val="22"/>
            <w:szCs w:val="22"/>
          </w:rPr>
          <w:t>https://doi.org/10.1016/j.jenvman.2018.11.057</w:t>
        </w:r>
      </w:hyperlink>
      <w:r>
        <w:rPr>
          <w:rFonts w:asciiTheme="minorHAnsi" w:hAnsiTheme="minorHAnsi" w:cstheme="minorHAnsi"/>
          <w:sz w:val="22"/>
          <w:szCs w:val="22"/>
        </w:rPr>
        <w:t xml:space="preserve"> </w:t>
      </w:r>
    </w:p>
    <w:p w14:paraId="72CA3456" w14:textId="61CE2DB0" w:rsidR="00746B99" w:rsidRDefault="00746B99" w:rsidP="004E18E1">
      <w:pPr>
        <w:spacing w:line="360" w:lineRule="auto"/>
        <w:rPr>
          <w:rFonts w:asciiTheme="minorHAnsi" w:hAnsiTheme="minorHAnsi" w:cstheme="minorHAnsi"/>
          <w:sz w:val="22"/>
          <w:szCs w:val="22"/>
        </w:rPr>
      </w:pPr>
      <w:r>
        <w:rPr>
          <w:rFonts w:asciiTheme="minorHAnsi" w:hAnsiTheme="minorHAnsi" w:cstheme="minorHAnsi"/>
          <w:sz w:val="22"/>
          <w:szCs w:val="22"/>
        </w:rPr>
        <w:t xml:space="preserve">Muller, S., Hemming, S. and Rigney, D. (2019) </w:t>
      </w:r>
      <w:r w:rsidR="004E18E1">
        <w:rPr>
          <w:rFonts w:asciiTheme="minorHAnsi" w:hAnsiTheme="minorHAnsi" w:cstheme="minorHAnsi"/>
          <w:sz w:val="22"/>
          <w:szCs w:val="22"/>
        </w:rPr>
        <w:t xml:space="preserve">Indigenous </w:t>
      </w:r>
      <w:r w:rsidR="0047716D">
        <w:rPr>
          <w:rFonts w:asciiTheme="minorHAnsi" w:hAnsiTheme="minorHAnsi" w:cstheme="minorHAnsi"/>
          <w:sz w:val="22"/>
          <w:szCs w:val="22"/>
        </w:rPr>
        <w:t xml:space="preserve">sovereignties: relational ontologies and environmental management. </w:t>
      </w:r>
      <w:r w:rsidR="0047716D" w:rsidRPr="0047716D">
        <w:rPr>
          <w:rFonts w:asciiTheme="minorHAnsi" w:hAnsiTheme="minorHAnsi" w:cstheme="minorHAnsi"/>
          <w:i/>
          <w:iCs/>
          <w:sz w:val="22"/>
          <w:szCs w:val="22"/>
        </w:rPr>
        <w:t>Geographical Research</w:t>
      </w:r>
      <w:r w:rsidR="0047716D">
        <w:rPr>
          <w:rFonts w:asciiTheme="minorHAnsi" w:hAnsiTheme="minorHAnsi" w:cstheme="minorHAnsi"/>
          <w:sz w:val="22"/>
          <w:szCs w:val="22"/>
        </w:rPr>
        <w:t xml:space="preserve">, 57(4), 399-410. </w:t>
      </w:r>
      <w:hyperlink r:id="rId98" w:history="1">
        <w:r w:rsidR="0014715F" w:rsidRPr="00C24877">
          <w:rPr>
            <w:rStyle w:val="Hyperlink"/>
            <w:rFonts w:asciiTheme="minorHAnsi" w:hAnsiTheme="minorHAnsi" w:cstheme="minorHAnsi"/>
            <w:sz w:val="22"/>
            <w:szCs w:val="22"/>
          </w:rPr>
          <w:t>https://doi.org/10.1111/1745-5871.12362</w:t>
        </w:r>
      </w:hyperlink>
      <w:r w:rsidR="0014715F">
        <w:rPr>
          <w:rFonts w:asciiTheme="minorHAnsi" w:hAnsiTheme="minorHAnsi" w:cstheme="minorHAnsi"/>
          <w:sz w:val="22"/>
          <w:szCs w:val="22"/>
        </w:rPr>
        <w:t xml:space="preserve"> </w:t>
      </w:r>
    </w:p>
    <w:p w14:paraId="4BF25FC0" w14:textId="4B03F978" w:rsidR="00436E86" w:rsidRDefault="00436E86" w:rsidP="002325CE">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Murove</w:t>
      </w:r>
      <w:proofErr w:type="spellEnd"/>
      <w:r>
        <w:rPr>
          <w:rFonts w:asciiTheme="minorHAnsi" w:hAnsiTheme="minorHAnsi" w:cstheme="minorHAnsi"/>
          <w:sz w:val="22"/>
          <w:szCs w:val="22"/>
        </w:rPr>
        <w:t xml:space="preserve">, M. F. (2018) </w:t>
      </w:r>
      <w:r w:rsidRPr="00436E86">
        <w:rPr>
          <w:rFonts w:asciiTheme="minorHAnsi" w:hAnsiTheme="minorHAnsi" w:cstheme="minorHAnsi"/>
          <w:sz w:val="22"/>
          <w:szCs w:val="22"/>
        </w:rPr>
        <w:t xml:space="preserve">Indigenous knowledge systems discourse and </w:t>
      </w:r>
      <w:proofErr w:type="spellStart"/>
      <w:r w:rsidRPr="00436E86">
        <w:rPr>
          <w:rFonts w:asciiTheme="minorHAnsi" w:hAnsiTheme="minorHAnsi" w:cstheme="minorHAnsi"/>
          <w:sz w:val="22"/>
          <w:szCs w:val="22"/>
        </w:rPr>
        <w:t>inclusionality</w:t>
      </w:r>
      <w:proofErr w:type="spellEnd"/>
      <w:r w:rsidRPr="00436E86">
        <w:rPr>
          <w:rFonts w:asciiTheme="minorHAnsi" w:hAnsiTheme="minorHAnsi" w:cstheme="minorHAnsi"/>
          <w:sz w:val="22"/>
          <w:szCs w:val="22"/>
        </w:rPr>
        <w:t>: An Afro-centric quest for recognition in a globalised world</w:t>
      </w:r>
      <w:r>
        <w:rPr>
          <w:rFonts w:asciiTheme="minorHAnsi" w:hAnsiTheme="minorHAnsi" w:cstheme="minorHAnsi"/>
          <w:sz w:val="22"/>
          <w:szCs w:val="22"/>
        </w:rPr>
        <w:t xml:space="preserve">. </w:t>
      </w:r>
      <w:r w:rsidRPr="004F32F8">
        <w:rPr>
          <w:rFonts w:asciiTheme="minorHAnsi" w:hAnsiTheme="minorHAnsi" w:cstheme="minorHAnsi"/>
          <w:i/>
          <w:iCs/>
          <w:sz w:val="22"/>
          <w:szCs w:val="22"/>
        </w:rPr>
        <w:t xml:space="preserve">Journal for the Study of Religion, </w:t>
      </w:r>
      <w:r w:rsidR="004F32F8">
        <w:rPr>
          <w:rFonts w:asciiTheme="minorHAnsi" w:hAnsiTheme="minorHAnsi" w:cstheme="minorHAnsi"/>
          <w:sz w:val="22"/>
          <w:szCs w:val="22"/>
        </w:rPr>
        <w:t xml:space="preserve">31(1). </w:t>
      </w:r>
      <w:hyperlink r:id="rId99" w:history="1">
        <w:r w:rsidR="004F32F8" w:rsidRPr="00763C63">
          <w:rPr>
            <w:rStyle w:val="Hyperlink"/>
            <w:rFonts w:asciiTheme="minorHAnsi" w:hAnsiTheme="minorHAnsi" w:cstheme="minorHAnsi"/>
            <w:sz w:val="22"/>
            <w:szCs w:val="22"/>
          </w:rPr>
          <w:t>http://dx.doi.org/10.17159/2413-3027/2018/v31n1a9</w:t>
        </w:r>
      </w:hyperlink>
      <w:r w:rsidR="004F32F8">
        <w:rPr>
          <w:rFonts w:asciiTheme="minorHAnsi" w:hAnsiTheme="minorHAnsi" w:cstheme="minorHAnsi"/>
          <w:sz w:val="22"/>
          <w:szCs w:val="22"/>
        </w:rPr>
        <w:t xml:space="preserve"> </w:t>
      </w:r>
    </w:p>
    <w:p w14:paraId="728645DC" w14:textId="6E116F7C" w:rsidR="00DA7E30" w:rsidRPr="007116EB" w:rsidRDefault="00DA7E30" w:rsidP="002325CE">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Murpy</w:t>
      </w:r>
      <w:proofErr w:type="spellEnd"/>
      <w:r>
        <w:rPr>
          <w:rFonts w:asciiTheme="minorHAnsi" w:hAnsiTheme="minorHAnsi" w:cstheme="minorHAnsi"/>
          <w:sz w:val="22"/>
          <w:szCs w:val="22"/>
        </w:rPr>
        <w:t>, B. P. and Bowman, D. M. J. S. (201</w:t>
      </w:r>
      <w:r w:rsidR="009A40FA">
        <w:rPr>
          <w:rFonts w:asciiTheme="minorHAnsi" w:hAnsiTheme="minorHAnsi" w:cstheme="minorHAnsi"/>
          <w:sz w:val="22"/>
          <w:szCs w:val="22"/>
        </w:rPr>
        <w:t xml:space="preserve">2) </w:t>
      </w:r>
      <w:r w:rsidR="009A40FA" w:rsidRPr="009A40FA">
        <w:rPr>
          <w:rFonts w:asciiTheme="minorHAnsi" w:hAnsiTheme="minorHAnsi" w:cstheme="minorHAnsi"/>
          <w:sz w:val="22"/>
          <w:szCs w:val="22"/>
        </w:rPr>
        <w:t>What controls the distribution of tropical forest and savanna?</w:t>
      </w:r>
      <w:r w:rsidR="009A40FA">
        <w:rPr>
          <w:rFonts w:asciiTheme="minorHAnsi" w:hAnsiTheme="minorHAnsi" w:cstheme="minorHAnsi"/>
          <w:sz w:val="22"/>
          <w:szCs w:val="22"/>
        </w:rPr>
        <w:t xml:space="preserve"> </w:t>
      </w:r>
      <w:r w:rsidR="009A40FA" w:rsidRPr="00431551">
        <w:rPr>
          <w:rFonts w:asciiTheme="minorHAnsi" w:hAnsiTheme="minorHAnsi" w:cstheme="minorHAnsi"/>
          <w:i/>
          <w:iCs/>
          <w:sz w:val="22"/>
          <w:szCs w:val="22"/>
        </w:rPr>
        <w:t>Ecology Letters</w:t>
      </w:r>
      <w:r w:rsidR="009A40FA">
        <w:rPr>
          <w:rFonts w:asciiTheme="minorHAnsi" w:hAnsiTheme="minorHAnsi" w:cstheme="minorHAnsi"/>
          <w:sz w:val="22"/>
          <w:szCs w:val="22"/>
        </w:rPr>
        <w:t xml:space="preserve">, 15(7), 748-758. </w:t>
      </w:r>
    </w:p>
    <w:p w14:paraId="09942D5C" w14:textId="1F3B2088" w:rsidR="00D5560F" w:rsidRPr="007116EB" w:rsidRDefault="00D5560F" w:rsidP="006074DF">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Mutua, J. N. and </w:t>
      </w:r>
      <w:proofErr w:type="spellStart"/>
      <w:r w:rsidRPr="007116EB">
        <w:rPr>
          <w:rFonts w:asciiTheme="minorHAnsi" w:hAnsiTheme="minorHAnsi" w:cstheme="minorHAnsi"/>
          <w:sz w:val="22"/>
          <w:szCs w:val="22"/>
        </w:rPr>
        <w:t>Ki</w:t>
      </w:r>
      <w:r w:rsidR="00207F74" w:rsidRPr="007116EB">
        <w:rPr>
          <w:rFonts w:asciiTheme="minorHAnsi" w:hAnsiTheme="minorHAnsi" w:cstheme="minorHAnsi"/>
          <w:sz w:val="22"/>
          <w:szCs w:val="22"/>
        </w:rPr>
        <w:t>ruhi</w:t>
      </w:r>
      <w:proofErr w:type="spellEnd"/>
      <w:r w:rsidR="00207F74" w:rsidRPr="007116EB">
        <w:rPr>
          <w:rFonts w:asciiTheme="minorHAnsi" w:hAnsiTheme="minorHAnsi" w:cstheme="minorHAnsi"/>
          <w:sz w:val="22"/>
          <w:szCs w:val="22"/>
        </w:rPr>
        <w:t xml:space="preserve">, T. M. (2021) Village Elders’ Participation in Public Governance in Kenya: A Phenomenological Study. </w:t>
      </w:r>
      <w:r w:rsidR="00207F74" w:rsidRPr="007116EB">
        <w:rPr>
          <w:rFonts w:asciiTheme="minorHAnsi" w:hAnsiTheme="minorHAnsi" w:cstheme="minorHAnsi"/>
          <w:i/>
          <w:iCs/>
          <w:sz w:val="22"/>
          <w:szCs w:val="22"/>
        </w:rPr>
        <w:t>Open Journal of Leadership,</w:t>
      </w:r>
      <w:r w:rsidR="00207F74" w:rsidRPr="007116EB">
        <w:rPr>
          <w:rFonts w:asciiTheme="minorHAnsi" w:hAnsiTheme="minorHAnsi" w:cstheme="minorHAnsi"/>
          <w:sz w:val="22"/>
          <w:szCs w:val="22"/>
        </w:rPr>
        <w:t xml:space="preserve"> 10(2)</w:t>
      </w:r>
      <w:r w:rsidR="00253299" w:rsidRPr="007116EB">
        <w:rPr>
          <w:rFonts w:asciiTheme="minorHAnsi" w:hAnsiTheme="minorHAnsi" w:cstheme="minorHAnsi"/>
          <w:sz w:val="22"/>
          <w:szCs w:val="22"/>
        </w:rPr>
        <w:t>.</w:t>
      </w:r>
      <w:r w:rsidR="006074DF">
        <w:rPr>
          <w:rFonts w:asciiTheme="minorHAnsi" w:hAnsiTheme="minorHAnsi" w:cstheme="minorHAnsi"/>
          <w:sz w:val="22"/>
          <w:szCs w:val="22"/>
        </w:rPr>
        <w:t xml:space="preserve"> </w:t>
      </w:r>
      <w:hyperlink r:id="rId100" w:history="1">
        <w:r w:rsidR="006074DF" w:rsidRPr="00C24877">
          <w:rPr>
            <w:rStyle w:val="Hyperlink"/>
            <w:rFonts w:asciiTheme="minorHAnsi" w:hAnsiTheme="minorHAnsi" w:cstheme="minorHAnsi"/>
            <w:sz w:val="22"/>
            <w:szCs w:val="22"/>
          </w:rPr>
          <w:t>https://doi.org/10.4236/ojl.2021.102008</w:t>
        </w:r>
      </w:hyperlink>
      <w:r w:rsidR="006074DF">
        <w:rPr>
          <w:rFonts w:asciiTheme="minorHAnsi" w:hAnsiTheme="minorHAnsi" w:cstheme="minorHAnsi"/>
          <w:sz w:val="22"/>
          <w:szCs w:val="22"/>
        </w:rPr>
        <w:t xml:space="preserve"> </w:t>
      </w:r>
    </w:p>
    <w:p w14:paraId="579B55A5" w14:textId="50E31834" w:rsidR="00BA77A8" w:rsidRDefault="00BA77A8" w:rsidP="002325CE">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Mwangi, E. (2007a) Subdividing the Commons: Distributional Conflict in the Transition from Collective to Individual Property Rights in Kenya’s </w:t>
      </w:r>
      <w:proofErr w:type="spellStart"/>
      <w:r w:rsidRPr="007116EB">
        <w:rPr>
          <w:rFonts w:asciiTheme="minorHAnsi" w:hAnsiTheme="minorHAnsi" w:cstheme="minorHAnsi"/>
          <w:sz w:val="22"/>
          <w:szCs w:val="22"/>
        </w:rPr>
        <w:t>Maasailand</w:t>
      </w:r>
      <w:proofErr w:type="spellEnd"/>
      <w:r w:rsidRPr="007116EB">
        <w:rPr>
          <w:rFonts w:asciiTheme="minorHAnsi" w:hAnsiTheme="minorHAnsi" w:cstheme="minorHAnsi"/>
          <w:sz w:val="22"/>
          <w:szCs w:val="22"/>
        </w:rPr>
        <w:t xml:space="preserve">. </w:t>
      </w:r>
      <w:r w:rsidRPr="007116EB">
        <w:rPr>
          <w:rFonts w:asciiTheme="minorHAnsi" w:hAnsiTheme="minorHAnsi" w:cstheme="minorHAnsi"/>
          <w:i/>
          <w:iCs/>
          <w:sz w:val="22"/>
          <w:szCs w:val="22"/>
        </w:rPr>
        <w:t>World Development,</w:t>
      </w:r>
      <w:r w:rsidRPr="007116EB">
        <w:rPr>
          <w:rFonts w:asciiTheme="minorHAnsi" w:hAnsiTheme="minorHAnsi" w:cstheme="minorHAnsi"/>
          <w:sz w:val="22"/>
          <w:szCs w:val="22"/>
        </w:rPr>
        <w:t xml:space="preserve"> 35(5), 815-834. </w:t>
      </w:r>
      <w:hyperlink r:id="rId101" w:history="1">
        <w:r w:rsidR="00E34A38" w:rsidRPr="00C24877">
          <w:rPr>
            <w:rStyle w:val="Hyperlink"/>
            <w:rFonts w:asciiTheme="minorHAnsi" w:hAnsiTheme="minorHAnsi" w:cstheme="minorHAnsi"/>
            <w:sz w:val="22"/>
            <w:szCs w:val="22"/>
          </w:rPr>
          <w:t>https://doi.org/10.1016/j.worlddev.2006.09.012</w:t>
        </w:r>
      </w:hyperlink>
      <w:r w:rsidR="00E34A38">
        <w:rPr>
          <w:rFonts w:asciiTheme="minorHAnsi" w:hAnsiTheme="minorHAnsi" w:cstheme="minorHAnsi"/>
          <w:sz w:val="22"/>
          <w:szCs w:val="22"/>
        </w:rPr>
        <w:t xml:space="preserve"> </w:t>
      </w:r>
    </w:p>
    <w:p w14:paraId="531B7696" w14:textId="68483466" w:rsidR="00E5702E" w:rsidRPr="007116EB" w:rsidRDefault="00E5702E" w:rsidP="002325CE">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Nangendo</w:t>
      </w:r>
      <w:proofErr w:type="spellEnd"/>
      <w:r>
        <w:rPr>
          <w:rFonts w:asciiTheme="minorHAnsi" w:hAnsiTheme="minorHAnsi" w:cstheme="minorHAnsi"/>
          <w:sz w:val="22"/>
          <w:szCs w:val="22"/>
        </w:rPr>
        <w:t xml:space="preserve">, G., Stein, A., </w:t>
      </w:r>
      <w:proofErr w:type="spellStart"/>
      <w:r>
        <w:rPr>
          <w:rFonts w:asciiTheme="minorHAnsi" w:hAnsiTheme="minorHAnsi" w:cstheme="minorHAnsi"/>
          <w:sz w:val="22"/>
          <w:szCs w:val="22"/>
        </w:rPr>
        <w:t>Gelens</w:t>
      </w:r>
      <w:proofErr w:type="spellEnd"/>
      <w:r>
        <w:rPr>
          <w:rFonts w:asciiTheme="minorHAnsi" w:hAnsiTheme="minorHAnsi" w:cstheme="minorHAnsi"/>
          <w:sz w:val="22"/>
          <w:szCs w:val="22"/>
        </w:rPr>
        <w:t xml:space="preserve">, M., de </w:t>
      </w:r>
      <w:proofErr w:type="spellStart"/>
      <w:r>
        <w:rPr>
          <w:rFonts w:asciiTheme="minorHAnsi" w:hAnsiTheme="minorHAnsi" w:cstheme="minorHAnsi"/>
          <w:sz w:val="22"/>
          <w:szCs w:val="22"/>
        </w:rPr>
        <w:t>Gier</w:t>
      </w:r>
      <w:proofErr w:type="spellEnd"/>
      <w:r>
        <w:rPr>
          <w:rFonts w:asciiTheme="minorHAnsi" w:hAnsiTheme="minorHAnsi" w:cstheme="minorHAnsi"/>
          <w:sz w:val="22"/>
          <w:szCs w:val="22"/>
        </w:rPr>
        <w:t xml:space="preserve">, A. and </w:t>
      </w:r>
      <w:proofErr w:type="spellStart"/>
      <w:r>
        <w:rPr>
          <w:rFonts w:asciiTheme="minorHAnsi" w:hAnsiTheme="minorHAnsi" w:cstheme="minorHAnsi"/>
          <w:sz w:val="22"/>
          <w:szCs w:val="22"/>
        </w:rPr>
        <w:t>Albricht</w:t>
      </w:r>
      <w:proofErr w:type="spellEnd"/>
      <w:r>
        <w:rPr>
          <w:rFonts w:asciiTheme="minorHAnsi" w:hAnsiTheme="minorHAnsi" w:cstheme="minorHAnsi"/>
          <w:sz w:val="22"/>
          <w:szCs w:val="22"/>
        </w:rPr>
        <w:t xml:space="preserve">, R. (2002) </w:t>
      </w:r>
      <w:r w:rsidRPr="00977174">
        <w:rPr>
          <w:rFonts w:asciiTheme="minorHAnsi" w:hAnsiTheme="minorHAnsi" w:cstheme="minorHAnsi"/>
          <w:sz w:val="22"/>
          <w:szCs w:val="22"/>
        </w:rPr>
        <w:t>Quantifying differences in biodiversity between a tropical forest</w:t>
      </w:r>
      <w:r>
        <w:rPr>
          <w:rFonts w:asciiTheme="minorHAnsi" w:hAnsiTheme="minorHAnsi" w:cstheme="minorHAnsi"/>
          <w:sz w:val="22"/>
          <w:szCs w:val="22"/>
        </w:rPr>
        <w:t xml:space="preserve"> </w:t>
      </w:r>
      <w:r w:rsidRPr="00977174">
        <w:rPr>
          <w:rFonts w:asciiTheme="minorHAnsi" w:hAnsiTheme="minorHAnsi" w:cstheme="minorHAnsi"/>
          <w:sz w:val="22"/>
          <w:szCs w:val="22"/>
        </w:rPr>
        <w:t>area and a grassland area subject to traditional burning</w:t>
      </w:r>
      <w:r>
        <w:rPr>
          <w:rFonts w:asciiTheme="minorHAnsi" w:hAnsiTheme="minorHAnsi" w:cstheme="minorHAnsi"/>
          <w:sz w:val="22"/>
          <w:szCs w:val="22"/>
        </w:rPr>
        <w:t xml:space="preserve">. </w:t>
      </w:r>
      <w:r w:rsidRPr="00977174">
        <w:rPr>
          <w:rFonts w:asciiTheme="minorHAnsi" w:hAnsiTheme="minorHAnsi" w:cstheme="minorHAnsi"/>
          <w:i/>
          <w:iCs/>
          <w:sz w:val="22"/>
          <w:szCs w:val="22"/>
        </w:rPr>
        <w:t xml:space="preserve">Forest Ecology and Management, </w:t>
      </w:r>
      <w:r>
        <w:rPr>
          <w:rFonts w:asciiTheme="minorHAnsi" w:hAnsiTheme="minorHAnsi" w:cstheme="minorHAnsi"/>
          <w:sz w:val="22"/>
          <w:szCs w:val="22"/>
        </w:rPr>
        <w:t xml:space="preserve">164, 109-120. </w:t>
      </w:r>
      <w:hyperlink r:id="rId102" w:history="1">
        <w:r w:rsidRPr="00A30F2D">
          <w:rPr>
            <w:rStyle w:val="Hyperlink"/>
            <w:rFonts w:asciiTheme="minorHAnsi" w:hAnsiTheme="minorHAnsi" w:cstheme="minorHAnsi"/>
            <w:sz w:val="22"/>
            <w:szCs w:val="22"/>
          </w:rPr>
          <w:t>https://doi.org/10.1016/S0378-1127(01)00603-X</w:t>
        </w:r>
      </w:hyperlink>
      <w:r>
        <w:rPr>
          <w:rFonts w:asciiTheme="minorHAnsi" w:hAnsiTheme="minorHAnsi" w:cstheme="minorHAnsi"/>
          <w:sz w:val="22"/>
          <w:szCs w:val="22"/>
        </w:rPr>
        <w:t xml:space="preserve"> </w:t>
      </w:r>
    </w:p>
    <w:p w14:paraId="5277FEA9" w14:textId="77777777" w:rsidR="00021DF7" w:rsidRPr="007116EB" w:rsidRDefault="00021DF7" w:rsidP="00021DF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National Forest and Wildlife Act, Mozambique. (1999). Available from: </w:t>
      </w:r>
      <w:hyperlink r:id="rId103" w:history="1">
        <w:r w:rsidRPr="007116EB">
          <w:rPr>
            <w:rStyle w:val="Hyperlink"/>
            <w:rFonts w:asciiTheme="minorHAnsi" w:hAnsiTheme="minorHAnsi" w:cstheme="minorHAnsi"/>
            <w:sz w:val="22"/>
            <w:szCs w:val="22"/>
          </w:rPr>
          <w:t>http://extwprlegs1.fao.org/docs/pdf/moz20106.pdf</w:t>
        </w:r>
      </w:hyperlink>
      <w:r w:rsidRPr="007116EB">
        <w:rPr>
          <w:rFonts w:asciiTheme="minorHAnsi" w:hAnsiTheme="minorHAnsi" w:cstheme="minorHAnsi"/>
          <w:sz w:val="22"/>
          <w:szCs w:val="22"/>
        </w:rPr>
        <w:t xml:space="preserve"> [Accessed 20</w:t>
      </w:r>
      <w:r w:rsidRPr="007116EB">
        <w:rPr>
          <w:rFonts w:asciiTheme="minorHAnsi" w:hAnsiTheme="minorHAnsi" w:cstheme="minorHAnsi"/>
          <w:sz w:val="22"/>
          <w:szCs w:val="22"/>
          <w:vertAlign w:val="superscript"/>
        </w:rPr>
        <w:t>th</w:t>
      </w:r>
      <w:r w:rsidRPr="007116EB">
        <w:rPr>
          <w:rFonts w:asciiTheme="minorHAnsi" w:hAnsiTheme="minorHAnsi" w:cstheme="minorHAnsi"/>
          <w:sz w:val="22"/>
          <w:szCs w:val="22"/>
        </w:rPr>
        <w:t xml:space="preserve"> November 2022].</w:t>
      </w:r>
    </w:p>
    <w:p w14:paraId="1DB20BB6" w14:textId="38D06845" w:rsidR="00021DF7" w:rsidRPr="007116EB" w:rsidRDefault="00021DF7" w:rsidP="002325CE">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National Forestry Policy Law, Madagascar (1997). Available from: </w:t>
      </w:r>
      <w:hyperlink r:id="rId104" w:history="1">
        <w:r w:rsidRPr="007116EB">
          <w:rPr>
            <w:rStyle w:val="Hyperlink"/>
            <w:rFonts w:asciiTheme="minorHAnsi" w:hAnsiTheme="minorHAnsi" w:cstheme="minorHAnsi"/>
            <w:sz w:val="22"/>
            <w:szCs w:val="22"/>
          </w:rPr>
          <w:t>http://extwprlegs1.fao.org/docs/pdf/mad11242.pdf</w:t>
        </w:r>
      </w:hyperlink>
      <w:r w:rsidRPr="007116EB">
        <w:rPr>
          <w:rFonts w:asciiTheme="minorHAnsi" w:hAnsiTheme="minorHAnsi" w:cstheme="minorHAnsi"/>
          <w:sz w:val="22"/>
          <w:szCs w:val="22"/>
        </w:rPr>
        <w:t xml:space="preserve"> [Accessed 20</w:t>
      </w:r>
      <w:r w:rsidRPr="007116EB">
        <w:rPr>
          <w:rFonts w:asciiTheme="minorHAnsi" w:hAnsiTheme="minorHAnsi" w:cstheme="minorHAnsi"/>
          <w:sz w:val="22"/>
          <w:szCs w:val="22"/>
          <w:vertAlign w:val="superscript"/>
        </w:rPr>
        <w:t>th</w:t>
      </w:r>
      <w:r w:rsidRPr="007116EB">
        <w:rPr>
          <w:rFonts w:asciiTheme="minorHAnsi" w:hAnsiTheme="minorHAnsi" w:cstheme="minorHAnsi"/>
          <w:sz w:val="22"/>
          <w:szCs w:val="22"/>
        </w:rPr>
        <w:t xml:space="preserve"> November 2022].</w:t>
      </w:r>
    </w:p>
    <w:p w14:paraId="70265BFE" w14:textId="3449F5BE" w:rsidR="00021DF7" w:rsidRPr="00CF3D3D" w:rsidRDefault="00021DF7" w:rsidP="002325CE">
      <w:pPr>
        <w:spacing w:line="360" w:lineRule="auto"/>
        <w:rPr>
          <w:rFonts w:asciiTheme="minorHAnsi" w:hAnsiTheme="minorHAnsi" w:cstheme="minorHAnsi"/>
          <w:sz w:val="22"/>
          <w:szCs w:val="22"/>
        </w:rPr>
      </w:pPr>
      <w:r w:rsidRPr="00CF3D3D">
        <w:rPr>
          <w:rFonts w:asciiTheme="minorHAnsi" w:hAnsiTheme="minorHAnsi" w:cstheme="minorHAnsi"/>
          <w:sz w:val="22"/>
          <w:szCs w:val="22"/>
        </w:rPr>
        <w:t>Native Reserves and Native Trust Land (Adjudication and Titles) Ordinance, Zambia (196</w:t>
      </w:r>
      <w:r w:rsidR="00CF2880">
        <w:rPr>
          <w:rFonts w:asciiTheme="minorHAnsi" w:hAnsiTheme="minorHAnsi" w:cstheme="minorHAnsi"/>
          <w:sz w:val="22"/>
          <w:szCs w:val="22"/>
        </w:rPr>
        <w:t>3</w:t>
      </w:r>
      <w:r w:rsidRPr="00CF3D3D">
        <w:rPr>
          <w:rFonts w:asciiTheme="minorHAnsi" w:hAnsiTheme="minorHAnsi" w:cstheme="minorHAnsi"/>
          <w:sz w:val="22"/>
          <w:szCs w:val="22"/>
        </w:rPr>
        <w:t>)</w:t>
      </w:r>
      <w:r w:rsidR="00CF3D3D" w:rsidRPr="00CF3D3D">
        <w:rPr>
          <w:rFonts w:asciiTheme="minorHAnsi" w:hAnsiTheme="minorHAnsi" w:cstheme="minorHAnsi"/>
          <w:sz w:val="22"/>
          <w:szCs w:val="22"/>
        </w:rPr>
        <w:t xml:space="preserve">. </w:t>
      </w:r>
      <w:r w:rsidR="00CF2880">
        <w:rPr>
          <w:rFonts w:asciiTheme="minorHAnsi" w:hAnsiTheme="minorHAnsi" w:cstheme="minorHAnsi"/>
          <w:sz w:val="22"/>
          <w:szCs w:val="22"/>
        </w:rPr>
        <w:t xml:space="preserve">Available from: </w:t>
      </w:r>
      <w:hyperlink r:id="rId105" w:history="1">
        <w:r w:rsidR="002A3CDD" w:rsidRPr="00C24877">
          <w:rPr>
            <w:rStyle w:val="Hyperlink"/>
            <w:rFonts w:asciiTheme="minorHAnsi" w:hAnsiTheme="minorHAnsi" w:cstheme="minorHAnsi"/>
            <w:sz w:val="22"/>
            <w:szCs w:val="22"/>
          </w:rPr>
          <w:t>https://www.parliament.gov.zm/node/945</w:t>
        </w:r>
      </w:hyperlink>
      <w:r w:rsidR="002A3CDD">
        <w:rPr>
          <w:rFonts w:asciiTheme="minorHAnsi" w:hAnsiTheme="minorHAnsi" w:cstheme="minorHAnsi"/>
          <w:sz w:val="22"/>
          <w:szCs w:val="22"/>
        </w:rPr>
        <w:t xml:space="preserve"> </w:t>
      </w:r>
    </w:p>
    <w:p w14:paraId="08DEE127" w14:textId="369FC80B" w:rsidR="009D2CB9" w:rsidRDefault="009D2CB9" w:rsidP="00F308D2">
      <w:pPr>
        <w:spacing w:line="36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Ndlovu, M. (2018)</w:t>
      </w:r>
      <w:r w:rsidR="00FA72F7">
        <w:rPr>
          <w:rFonts w:asciiTheme="minorHAnsi" w:hAnsiTheme="minorHAnsi" w:cstheme="minorHAnsi"/>
          <w:color w:val="000000" w:themeColor="text1"/>
          <w:sz w:val="22"/>
          <w:szCs w:val="22"/>
        </w:rPr>
        <w:t xml:space="preserve"> </w:t>
      </w:r>
      <w:r w:rsidR="00FA72F7" w:rsidRPr="00FA72F7">
        <w:rPr>
          <w:rFonts w:asciiTheme="minorHAnsi" w:hAnsiTheme="minorHAnsi" w:cstheme="minorHAnsi"/>
          <w:color w:val="000000" w:themeColor="text1"/>
          <w:sz w:val="22"/>
          <w:szCs w:val="22"/>
        </w:rPr>
        <w:t>Coloniality of Knowledge and the Challenge of Creating African Futures</w:t>
      </w:r>
      <w:r w:rsidR="00FA72F7">
        <w:rPr>
          <w:rFonts w:asciiTheme="minorHAnsi" w:hAnsiTheme="minorHAnsi" w:cstheme="minorHAnsi"/>
          <w:color w:val="000000" w:themeColor="text1"/>
          <w:sz w:val="22"/>
          <w:szCs w:val="22"/>
        </w:rPr>
        <w:t xml:space="preserve">. </w:t>
      </w:r>
      <w:proofErr w:type="spellStart"/>
      <w:r w:rsidR="00FA72F7">
        <w:rPr>
          <w:rFonts w:asciiTheme="minorHAnsi" w:hAnsiTheme="minorHAnsi" w:cstheme="minorHAnsi"/>
          <w:color w:val="000000" w:themeColor="text1"/>
          <w:sz w:val="22"/>
          <w:szCs w:val="22"/>
        </w:rPr>
        <w:t>Ufahamu</w:t>
      </w:r>
      <w:proofErr w:type="spellEnd"/>
      <w:r w:rsidR="00FA72F7">
        <w:rPr>
          <w:rFonts w:asciiTheme="minorHAnsi" w:hAnsiTheme="minorHAnsi" w:cstheme="minorHAnsi"/>
          <w:color w:val="000000" w:themeColor="text1"/>
          <w:sz w:val="22"/>
          <w:szCs w:val="22"/>
        </w:rPr>
        <w:t>: A Journal of African Studies, 40(2)</w:t>
      </w:r>
      <w:r w:rsidR="00F308D2">
        <w:rPr>
          <w:rFonts w:asciiTheme="minorHAnsi" w:hAnsiTheme="minorHAnsi" w:cstheme="minorHAnsi"/>
          <w:color w:val="000000" w:themeColor="text1"/>
          <w:sz w:val="22"/>
          <w:szCs w:val="22"/>
        </w:rPr>
        <w:t xml:space="preserve">. </w:t>
      </w:r>
      <w:hyperlink r:id="rId106" w:history="1">
        <w:r w:rsidR="00A14345" w:rsidRPr="00C24877">
          <w:rPr>
            <w:rStyle w:val="Hyperlink"/>
            <w:rFonts w:asciiTheme="minorHAnsi" w:hAnsiTheme="minorHAnsi" w:cstheme="minorHAnsi"/>
            <w:sz w:val="22"/>
            <w:szCs w:val="22"/>
          </w:rPr>
          <w:t>https://doi.org/10.5070/F7402040944</w:t>
        </w:r>
      </w:hyperlink>
      <w:r w:rsidR="00F308D2">
        <w:rPr>
          <w:rFonts w:asciiTheme="minorHAnsi" w:hAnsiTheme="minorHAnsi" w:cstheme="minorHAnsi"/>
          <w:color w:val="000000" w:themeColor="text1"/>
          <w:sz w:val="22"/>
          <w:szCs w:val="22"/>
        </w:rPr>
        <w:t xml:space="preserve"> </w:t>
      </w:r>
    </w:p>
    <w:p w14:paraId="1E0C4B4B" w14:textId="562FF535" w:rsidR="00274FA1" w:rsidRDefault="00274FA1" w:rsidP="002325CE">
      <w:pPr>
        <w:spacing w:line="36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McAfee, K. (2016) </w:t>
      </w:r>
      <w:r w:rsidR="00E32767">
        <w:rPr>
          <w:rFonts w:asciiTheme="minorHAnsi" w:hAnsiTheme="minorHAnsi" w:cstheme="minorHAnsi"/>
          <w:color w:val="000000" w:themeColor="text1"/>
          <w:sz w:val="22"/>
          <w:szCs w:val="22"/>
        </w:rPr>
        <w:t>Selling Nature to save it? Biodiversity and Green Developmentalism.</w:t>
      </w:r>
      <w:r w:rsidR="00E32767" w:rsidRPr="00163233">
        <w:rPr>
          <w:rFonts w:asciiTheme="minorHAnsi" w:hAnsiTheme="minorHAnsi" w:cstheme="minorHAnsi"/>
          <w:i/>
          <w:iCs/>
          <w:color w:val="000000" w:themeColor="text1"/>
          <w:sz w:val="22"/>
          <w:szCs w:val="22"/>
        </w:rPr>
        <w:t xml:space="preserve"> </w:t>
      </w:r>
      <w:r w:rsidR="002B1259" w:rsidRPr="00163233">
        <w:rPr>
          <w:rFonts w:asciiTheme="minorHAnsi" w:hAnsiTheme="minorHAnsi" w:cstheme="minorHAnsi"/>
          <w:i/>
          <w:iCs/>
          <w:color w:val="000000" w:themeColor="text1"/>
          <w:sz w:val="22"/>
          <w:szCs w:val="22"/>
        </w:rPr>
        <w:t>Environment and Planning D: Society and Space</w:t>
      </w:r>
      <w:r w:rsidR="002B1259">
        <w:rPr>
          <w:rFonts w:asciiTheme="minorHAnsi" w:hAnsiTheme="minorHAnsi" w:cstheme="minorHAnsi"/>
          <w:color w:val="000000" w:themeColor="text1"/>
          <w:sz w:val="22"/>
          <w:szCs w:val="22"/>
        </w:rPr>
        <w:t>,</w:t>
      </w:r>
      <w:r w:rsidR="004E1B7C">
        <w:rPr>
          <w:rFonts w:asciiTheme="minorHAnsi" w:hAnsiTheme="minorHAnsi" w:cstheme="minorHAnsi"/>
          <w:color w:val="000000" w:themeColor="text1"/>
          <w:sz w:val="22"/>
          <w:szCs w:val="22"/>
        </w:rPr>
        <w:t xml:space="preserve"> 17(2)</w:t>
      </w:r>
      <w:r w:rsidR="00526B43">
        <w:rPr>
          <w:rFonts w:asciiTheme="minorHAnsi" w:hAnsiTheme="minorHAnsi" w:cstheme="minorHAnsi"/>
          <w:color w:val="000000" w:themeColor="text1"/>
          <w:sz w:val="22"/>
          <w:szCs w:val="22"/>
        </w:rPr>
        <w:t xml:space="preserve">. </w:t>
      </w:r>
      <w:hyperlink r:id="rId107" w:history="1">
        <w:r w:rsidR="00163233" w:rsidRPr="00763C63">
          <w:rPr>
            <w:rStyle w:val="Hyperlink"/>
            <w:rFonts w:asciiTheme="minorHAnsi" w:hAnsiTheme="minorHAnsi" w:cstheme="minorHAnsi"/>
            <w:sz w:val="22"/>
            <w:szCs w:val="22"/>
          </w:rPr>
          <w:t>https://doi.org/10.1068/d170133</w:t>
        </w:r>
      </w:hyperlink>
      <w:r w:rsidR="00163233">
        <w:rPr>
          <w:rFonts w:asciiTheme="minorHAnsi" w:hAnsiTheme="minorHAnsi" w:cstheme="minorHAnsi"/>
          <w:color w:val="000000" w:themeColor="text1"/>
          <w:sz w:val="22"/>
          <w:szCs w:val="22"/>
        </w:rPr>
        <w:t xml:space="preserve"> </w:t>
      </w:r>
    </w:p>
    <w:p w14:paraId="00AE76E3" w14:textId="2AA0EFCD" w:rsidR="00AA0448" w:rsidRPr="00274FA1" w:rsidRDefault="00AA0448" w:rsidP="002325CE">
      <w:pPr>
        <w:spacing w:line="360" w:lineRule="auto"/>
        <w:rPr>
          <w:rFonts w:asciiTheme="minorHAnsi" w:hAnsiTheme="minorHAnsi" w:cstheme="minorHAnsi"/>
          <w:color w:val="000000" w:themeColor="text1"/>
          <w:sz w:val="22"/>
          <w:szCs w:val="22"/>
        </w:rPr>
      </w:pPr>
      <w:proofErr w:type="spellStart"/>
      <w:r>
        <w:rPr>
          <w:rFonts w:asciiTheme="minorHAnsi" w:hAnsiTheme="minorHAnsi" w:cstheme="minorHAnsi"/>
          <w:color w:val="000000" w:themeColor="text1"/>
          <w:sz w:val="22"/>
          <w:szCs w:val="22"/>
        </w:rPr>
        <w:t>Ndumeya</w:t>
      </w:r>
      <w:proofErr w:type="spellEnd"/>
      <w:r>
        <w:rPr>
          <w:rFonts w:asciiTheme="minorHAnsi" w:hAnsiTheme="minorHAnsi" w:cstheme="minorHAnsi"/>
          <w:color w:val="000000" w:themeColor="text1"/>
          <w:sz w:val="22"/>
          <w:szCs w:val="22"/>
        </w:rPr>
        <w:t xml:space="preserve">, N. (2019) </w:t>
      </w:r>
      <w:r w:rsidR="00075CD5" w:rsidRPr="00075CD5">
        <w:rPr>
          <w:rFonts w:asciiTheme="minorHAnsi" w:hAnsiTheme="minorHAnsi" w:cstheme="minorHAnsi"/>
          <w:color w:val="000000" w:themeColor="text1"/>
          <w:sz w:val="22"/>
          <w:szCs w:val="22"/>
        </w:rPr>
        <w:t xml:space="preserve">Nature, Conservation and Conflict in Eastern Zimbabwe: </w:t>
      </w:r>
      <w:proofErr w:type="spellStart"/>
      <w:r w:rsidR="00075CD5" w:rsidRPr="00075CD5">
        <w:rPr>
          <w:rFonts w:asciiTheme="minorHAnsi" w:hAnsiTheme="minorHAnsi" w:cstheme="minorHAnsi"/>
          <w:color w:val="000000" w:themeColor="text1"/>
          <w:sz w:val="22"/>
          <w:szCs w:val="22"/>
        </w:rPr>
        <w:t>Chirinda</w:t>
      </w:r>
      <w:proofErr w:type="spellEnd"/>
      <w:r w:rsidR="00075CD5" w:rsidRPr="00075CD5">
        <w:rPr>
          <w:rFonts w:asciiTheme="minorHAnsi" w:hAnsiTheme="minorHAnsi" w:cstheme="minorHAnsi"/>
          <w:color w:val="000000" w:themeColor="text1"/>
          <w:sz w:val="22"/>
          <w:szCs w:val="22"/>
        </w:rPr>
        <w:t xml:space="preserve"> Forest, 1980–2000</w:t>
      </w:r>
      <w:r w:rsidR="00075CD5">
        <w:rPr>
          <w:rFonts w:asciiTheme="minorHAnsi" w:hAnsiTheme="minorHAnsi" w:cstheme="minorHAnsi"/>
          <w:color w:val="000000" w:themeColor="text1"/>
          <w:sz w:val="22"/>
          <w:szCs w:val="22"/>
        </w:rPr>
        <w:t xml:space="preserve">. </w:t>
      </w:r>
      <w:r w:rsidR="00075CD5" w:rsidRPr="004432AE">
        <w:rPr>
          <w:rFonts w:asciiTheme="minorHAnsi" w:hAnsiTheme="minorHAnsi" w:cstheme="minorHAnsi"/>
          <w:i/>
          <w:iCs/>
          <w:color w:val="000000" w:themeColor="text1"/>
          <w:sz w:val="22"/>
          <w:szCs w:val="22"/>
        </w:rPr>
        <w:t>Journal of Southern African Studies,</w:t>
      </w:r>
      <w:r w:rsidR="00075CD5">
        <w:rPr>
          <w:rFonts w:asciiTheme="minorHAnsi" w:hAnsiTheme="minorHAnsi" w:cstheme="minorHAnsi"/>
          <w:color w:val="000000" w:themeColor="text1"/>
          <w:sz w:val="22"/>
          <w:szCs w:val="22"/>
        </w:rPr>
        <w:t xml:space="preserve"> 45(2), 253-271. </w:t>
      </w:r>
      <w:hyperlink r:id="rId108" w:history="1">
        <w:r w:rsidR="004432AE" w:rsidRPr="00763C63">
          <w:rPr>
            <w:rStyle w:val="Hyperlink"/>
            <w:rFonts w:asciiTheme="minorHAnsi" w:hAnsiTheme="minorHAnsi" w:cstheme="minorHAnsi"/>
            <w:sz w:val="22"/>
            <w:szCs w:val="22"/>
          </w:rPr>
          <w:t>https://doi.org/10.1080/03057070.2019.1601867</w:t>
        </w:r>
      </w:hyperlink>
      <w:r w:rsidR="004432AE">
        <w:rPr>
          <w:rFonts w:asciiTheme="minorHAnsi" w:hAnsiTheme="minorHAnsi" w:cstheme="minorHAnsi"/>
          <w:color w:val="000000" w:themeColor="text1"/>
          <w:sz w:val="22"/>
          <w:szCs w:val="22"/>
        </w:rPr>
        <w:t xml:space="preserve"> </w:t>
      </w:r>
    </w:p>
    <w:p w14:paraId="696EA411" w14:textId="248EDFCC" w:rsidR="00CB1047" w:rsidRPr="00CB1047" w:rsidRDefault="00CB1047" w:rsidP="002325CE">
      <w:pPr>
        <w:spacing w:line="360" w:lineRule="auto"/>
        <w:rPr>
          <w:rFonts w:asciiTheme="minorHAnsi" w:hAnsiTheme="minorHAnsi" w:cstheme="minorHAnsi"/>
          <w:sz w:val="22"/>
          <w:szCs w:val="22"/>
        </w:rPr>
      </w:pPr>
      <w:r>
        <w:rPr>
          <w:rFonts w:asciiTheme="minorHAnsi" w:hAnsiTheme="minorHAnsi" w:cstheme="minorHAnsi"/>
          <w:sz w:val="22"/>
          <w:szCs w:val="22"/>
        </w:rPr>
        <w:t>Neale, T</w:t>
      </w:r>
      <w:r w:rsidR="0070283B">
        <w:rPr>
          <w:rFonts w:asciiTheme="minorHAnsi" w:hAnsiTheme="minorHAnsi" w:cstheme="minorHAnsi"/>
          <w:sz w:val="22"/>
          <w:szCs w:val="22"/>
        </w:rPr>
        <w:t xml:space="preserve">. and Vincent, E. (2017) </w:t>
      </w:r>
      <w:r w:rsidR="0070283B" w:rsidRPr="0070283B">
        <w:rPr>
          <w:rFonts w:asciiTheme="minorHAnsi" w:hAnsiTheme="minorHAnsi" w:cstheme="minorHAnsi"/>
          <w:sz w:val="22"/>
          <w:szCs w:val="22"/>
        </w:rPr>
        <w:t>Mining, indigeneity, alterity: or, mining Indigenous alterity?</w:t>
      </w:r>
      <w:r w:rsidR="0070283B">
        <w:rPr>
          <w:rFonts w:asciiTheme="minorHAnsi" w:hAnsiTheme="minorHAnsi" w:cstheme="minorHAnsi"/>
          <w:sz w:val="22"/>
          <w:szCs w:val="22"/>
        </w:rPr>
        <w:t xml:space="preserve"> </w:t>
      </w:r>
      <w:r w:rsidR="0070283B" w:rsidRPr="008F05FC">
        <w:rPr>
          <w:rFonts w:asciiTheme="minorHAnsi" w:hAnsiTheme="minorHAnsi" w:cstheme="minorHAnsi"/>
          <w:i/>
          <w:iCs/>
          <w:sz w:val="22"/>
          <w:szCs w:val="22"/>
        </w:rPr>
        <w:t xml:space="preserve">Cultural Studies, </w:t>
      </w:r>
      <w:r w:rsidR="0070283B">
        <w:rPr>
          <w:rFonts w:asciiTheme="minorHAnsi" w:hAnsiTheme="minorHAnsi" w:cstheme="minorHAnsi"/>
          <w:sz w:val="22"/>
          <w:szCs w:val="22"/>
        </w:rPr>
        <w:t>31</w:t>
      </w:r>
      <w:r w:rsidR="008F05FC">
        <w:rPr>
          <w:rFonts w:asciiTheme="minorHAnsi" w:hAnsiTheme="minorHAnsi" w:cstheme="minorHAnsi"/>
          <w:sz w:val="22"/>
          <w:szCs w:val="22"/>
        </w:rPr>
        <w:t xml:space="preserve">, 417-439. </w:t>
      </w:r>
      <w:hyperlink r:id="rId109" w:history="1">
        <w:r w:rsidR="008F05FC" w:rsidRPr="00763C63">
          <w:rPr>
            <w:rStyle w:val="Hyperlink"/>
            <w:rFonts w:asciiTheme="minorHAnsi" w:hAnsiTheme="minorHAnsi" w:cstheme="minorHAnsi"/>
            <w:sz w:val="22"/>
            <w:szCs w:val="22"/>
          </w:rPr>
          <w:t>https://doi.org/10.1080/09502386.2017.1303435</w:t>
        </w:r>
      </w:hyperlink>
      <w:r w:rsidR="008F05FC">
        <w:rPr>
          <w:rFonts w:asciiTheme="minorHAnsi" w:hAnsiTheme="minorHAnsi" w:cstheme="minorHAnsi"/>
          <w:sz w:val="22"/>
          <w:szCs w:val="22"/>
        </w:rPr>
        <w:t xml:space="preserve"> </w:t>
      </w:r>
    </w:p>
    <w:p w14:paraId="3BDF6906" w14:textId="4FA6FF5B" w:rsidR="00E145B7" w:rsidRDefault="00E145B7" w:rsidP="002325CE">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Neale, T., Carter, R., Nelson, R. and Bourke, M. (2019) </w:t>
      </w:r>
      <w:r w:rsidR="00791BD5" w:rsidRPr="007116EB">
        <w:rPr>
          <w:rFonts w:asciiTheme="minorHAnsi" w:hAnsiTheme="minorHAnsi" w:cstheme="minorHAnsi"/>
          <w:sz w:val="22"/>
          <w:szCs w:val="22"/>
        </w:rPr>
        <w:t xml:space="preserve">Walking together: a decolonising experiment in bushfire management on Dja </w:t>
      </w:r>
      <w:proofErr w:type="spellStart"/>
      <w:r w:rsidR="00791BD5" w:rsidRPr="007116EB">
        <w:rPr>
          <w:rFonts w:asciiTheme="minorHAnsi" w:hAnsiTheme="minorHAnsi" w:cstheme="minorHAnsi"/>
          <w:sz w:val="22"/>
          <w:szCs w:val="22"/>
        </w:rPr>
        <w:t>Dja</w:t>
      </w:r>
      <w:proofErr w:type="spellEnd"/>
      <w:r w:rsidR="00791BD5" w:rsidRPr="007116EB">
        <w:rPr>
          <w:rFonts w:asciiTheme="minorHAnsi" w:hAnsiTheme="minorHAnsi" w:cstheme="minorHAnsi"/>
          <w:sz w:val="22"/>
          <w:szCs w:val="22"/>
        </w:rPr>
        <w:t xml:space="preserve"> Wurrung country.</w:t>
      </w:r>
      <w:r w:rsidR="00791BD5" w:rsidRPr="007116EB">
        <w:rPr>
          <w:rFonts w:asciiTheme="minorHAnsi" w:hAnsiTheme="minorHAnsi" w:cstheme="minorHAnsi"/>
          <w:i/>
          <w:iCs/>
          <w:sz w:val="22"/>
          <w:szCs w:val="22"/>
        </w:rPr>
        <w:t xml:space="preserve"> Cultural Geographies</w:t>
      </w:r>
      <w:r w:rsidR="00791BD5" w:rsidRPr="007116EB">
        <w:rPr>
          <w:rFonts w:asciiTheme="minorHAnsi" w:hAnsiTheme="minorHAnsi" w:cstheme="minorHAnsi"/>
          <w:sz w:val="22"/>
          <w:szCs w:val="22"/>
        </w:rPr>
        <w:t xml:space="preserve">, 26(3), 341-359. </w:t>
      </w:r>
      <w:hyperlink r:id="rId110" w:history="1">
        <w:r w:rsidR="00205042" w:rsidRPr="00C24877">
          <w:rPr>
            <w:rStyle w:val="Hyperlink"/>
            <w:rFonts w:asciiTheme="minorHAnsi" w:hAnsiTheme="minorHAnsi" w:cstheme="minorHAnsi"/>
            <w:sz w:val="22"/>
            <w:szCs w:val="22"/>
          </w:rPr>
          <w:t>https://doi.org/10.1177/1474474018821419</w:t>
        </w:r>
      </w:hyperlink>
      <w:r w:rsidR="00205042">
        <w:rPr>
          <w:rFonts w:asciiTheme="minorHAnsi" w:hAnsiTheme="minorHAnsi" w:cstheme="minorHAnsi"/>
          <w:sz w:val="22"/>
          <w:szCs w:val="22"/>
        </w:rPr>
        <w:t xml:space="preserve"> </w:t>
      </w:r>
    </w:p>
    <w:p w14:paraId="34D395A5" w14:textId="454C39F4" w:rsidR="00623CDE" w:rsidRDefault="00623CDE" w:rsidP="002325CE">
      <w:pPr>
        <w:spacing w:line="360" w:lineRule="auto"/>
        <w:rPr>
          <w:rFonts w:asciiTheme="minorHAnsi" w:hAnsiTheme="minorHAnsi" w:cstheme="minorHAnsi"/>
          <w:sz w:val="22"/>
          <w:szCs w:val="22"/>
        </w:rPr>
      </w:pPr>
      <w:r>
        <w:rPr>
          <w:rFonts w:asciiTheme="minorHAnsi" w:hAnsiTheme="minorHAnsi" w:cstheme="minorHAnsi"/>
          <w:sz w:val="22"/>
          <w:szCs w:val="22"/>
        </w:rPr>
        <w:t>Nelson, R. H. (2003)</w:t>
      </w:r>
      <w:r w:rsidR="0073615D">
        <w:rPr>
          <w:rFonts w:asciiTheme="minorHAnsi" w:hAnsiTheme="minorHAnsi" w:cstheme="minorHAnsi"/>
          <w:sz w:val="22"/>
          <w:szCs w:val="22"/>
        </w:rPr>
        <w:t xml:space="preserve"> </w:t>
      </w:r>
      <w:r w:rsidR="0073615D" w:rsidRPr="0073615D">
        <w:rPr>
          <w:rFonts w:asciiTheme="minorHAnsi" w:hAnsiTheme="minorHAnsi" w:cstheme="minorHAnsi"/>
          <w:sz w:val="22"/>
          <w:szCs w:val="22"/>
        </w:rPr>
        <w:t>Environmental Colonialism: "Saving" Africa from Africans</w:t>
      </w:r>
      <w:r w:rsidR="0073615D">
        <w:rPr>
          <w:rFonts w:asciiTheme="minorHAnsi" w:hAnsiTheme="minorHAnsi" w:cstheme="minorHAnsi"/>
          <w:sz w:val="22"/>
          <w:szCs w:val="22"/>
        </w:rPr>
        <w:t xml:space="preserve">. </w:t>
      </w:r>
      <w:r w:rsidR="0073615D" w:rsidRPr="00431551">
        <w:rPr>
          <w:rFonts w:asciiTheme="minorHAnsi" w:hAnsiTheme="minorHAnsi" w:cstheme="minorHAnsi"/>
          <w:i/>
          <w:iCs/>
          <w:sz w:val="22"/>
          <w:szCs w:val="22"/>
        </w:rPr>
        <w:t>The Independent Review</w:t>
      </w:r>
      <w:r w:rsidR="0073615D">
        <w:rPr>
          <w:rFonts w:asciiTheme="minorHAnsi" w:hAnsiTheme="minorHAnsi" w:cstheme="minorHAnsi"/>
          <w:sz w:val="22"/>
          <w:szCs w:val="22"/>
        </w:rPr>
        <w:t xml:space="preserve">, 8(1), 65-86. </w:t>
      </w:r>
      <w:hyperlink r:id="rId111" w:history="1">
        <w:r w:rsidR="00A71832" w:rsidRPr="00FC2F6D">
          <w:rPr>
            <w:rStyle w:val="Hyperlink"/>
            <w:rFonts w:asciiTheme="minorHAnsi" w:hAnsiTheme="minorHAnsi" w:cstheme="minorHAnsi"/>
            <w:sz w:val="22"/>
            <w:szCs w:val="22"/>
          </w:rPr>
          <w:t>https://www.jstor.org/stable/24562597</w:t>
        </w:r>
      </w:hyperlink>
      <w:r w:rsidR="00A71832">
        <w:rPr>
          <w:rFonts w:asciiTheme="minorHAnsi" w:hAnsiTheme="minorHAnsi" w:cstheme="minorHAnsi"/>
          <w:sz w:val="22"/>
          <w:szCs w:val="22"/>
        </w:rPr>
        <w:t xml:space="preserve"> </w:t>
      </w:r>
    </w:p>
    <w:p w14:paraId="0B0B038E" w14:textId="64BD038E" w:rsidR="00DD7B94" w:rsidRPr="007116EB" w:rsidRDefault="00DD7B94" w:rsidP="002325CE">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Nieman, W. A., Van </w:t>
      </w:r>
      <w:proofErr w:type="spellStart"/>
      <w:r w:rsidRPr="00B06DA0">
        <w:rPr>
          <w:rFonts w:asciiTheme="minorHAnsi" w:hAnsiTheme="minorHAnsi" w:cstheme="minorHAnsi"/>
          <w:sz w:val="22"/>
          <w:szCs w:val="22"/>
        </w:rPr>
        <w:t>Wilgen</w:t>
      </w:r>
      <w:proofErr w:type="spellEnd"/>
      <w:r w:rsidRPr="00B06DA0">
        <w:rPr>
          <w:rFonts w:asciiTheme="minorHAnsi" w:hAnsiTheme="minorHAnsi" w:cstheme="minorHAnsi"/>
          <w:sz w:val="22"/>
          <w:szCs w:val="22"/>
        </w:rPr>
        <w:t xml:space="preserve">, B. W. and Leslie, A. J. (2021) A review of fire management practices in African savanna-protected areas. </w:t>
      </w:r>
      <w:proofErr w:type="spellStart"/>
      <w:r w:rsidRPr="00B06DA0">
        <w:rPr>
          <w:rFonts w:asciiTheme="minorHAnsi" w:hAnsiTheme="minorHAnsi" w:cstheme="minorHAnsi"/>
          <w:i/>
          <w:iCs/>
          <w:sz w:val="22"/>
          <w:szCs w:val="22"/>
        </w:rPr>
        <w:t>Koedoe</w:t>
      </w:r>
      <w:proofErr w:type="spellEnd"/>
      <w:r w:rsidRPr="00B06DA0">
        <w:rPr>
          <w:rFonts w:asciiTheme="minorHAnsi" w:hAnsiTheme="minorHAnsi" w:cstheme="minorHAnsi"/>
          <w:i/>
          <w:iCs/>
          <w:sz w:val="22"/>
          <w:szCs w:val="22"/>
        </w:rPr>
        <w:t>,</w:t>
      </w:r>
      <w:r w:rsidRPr="00B06DA0">
        <w:rPr>
          <w:rFonts w:asciiTheme="minorHAnsi" w:hAnsiTheme="minorHAnsi" w:cstheme="minorHAnsi"/>
          <w:sz w:val="22"/>
          <w:szCs w:val="22"/>
        </w:rPr>
        <w:t xml:space="preserve"> 63(1).</w:t>
      </w:r>
      <w:r>
        <w:rPr>
          <w:rFonts w:asciiTheme="minorHAnsi" w:hAnsiTheme="minorHAnsi" w:cstheme="minorHAnsi"/>
          <w:sz w:val="22"/>
          <w:szCs w:val="22"/>
        </w:rPr>
        <w:t xml:space="preserve"> </w:t>
      </w:r>
      <w:hyperlink r:id="rId112" w:history="1">
        <w:r w:rsidRPr="00A30F2D">
          <w:rPr>
            <w:rStyle w:val="Hyperlink"/>
            <w:rFonts w:asciiTheme="minorHAnsi" w:hAnsiTheme="minorHAnsi" w:cstheme="minorHAnsi"/>
            <w:sz w:val="22"/>
            <w:szCs w:val="22"/>
          </w:rPr>
          <w:t>https://doi.org/10.4102/koedoe.v63i1.1655</w:t>
        </w:r>
      </w:hyperlink>
      <w:r>
        <w:rPr>
          <w:rFonts w:asciiTheme="minorHAnsi" w:hAnsiTheme="minorHAnsi" w:cstheme="minorHAnsi"/>
          <w:sz w:val="22"/>
          <w:szCs w:val="22"/>
        </w:rPr>
        <w:t xml:space="preserve"> </w:t>
      </w:r>
    </w:p>
    <w:p w14:paraId="423E5AE4" w14:textId="39FF1E6D" w:rsidR="002308AA" w:rsidRPr="007116EB" w:rsidRDefault="002308AA" w:rsidP="002325CE">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Njoh</w:t>
      </w:r>
      <w:proofErr w:type="spellEnd"/>
      <w:r>
        <w:rPr>
          <w:rFonts w:asciiTheme="minorHAnsi" w:hAnsiTheme="minorHAnsi" w:cstheme="minorHAnsi"/>
          <w:sz w:val="22"/>
          <w:szCs w:val="22"/>
        </w:rPr>
        <w:t xml:space="preserve">, A. J. (2000) The Impact of Colonial Heritage on Development in Sub-Saharan Africa. </w:t>
      </w:r>
      <w:r w:rsidRPr="00E27383">
        <w:rPr>
          <w:rFonts w:asciiTheme="minorHAnsi" w:hAnsiTheme="minorHAnsi" w:cstheme="minorHAnsi"/>
          <w:i/>
          <w:iCs/>
          <w:sz w:val="22"/>
          <w:szCs w:val="22"/>
        </w:rPr>
        <w:t>Social Indicators Research,</w:t>
      </w:r>
      <w:r>
        <w:rPr>
          <w:rFonts w:asciiTheme="minorHAnsi" w:hAnsiTheme="minorHAnsi" w:cstheme="minorHAnsi"/>
          <w:sz w:val="22"/>
          <w:szCs w:val="22"/>
        </w:rPr>
        <w:t xml:space="preserve"> 52, 161-178. </w:t>
      </w:r>
      <w:r w:rsidR="00E27383" w:rsidRPr="00E27383">
        <w:rPr>
          <w:rFonts w:asciiTheme="minorHAnsi" w:hAnsiTheme="minorHAnsi" w:cstheme="minorHAnsi"/>
          <w:sz w:val="22"/>
          <w:szCs w:val="22"/>
        </w:rPr>
        <w:t>DOI: 10.1023/A:1007074516048</w:t>
      </w:r>
      <w:r w:rsidR="00E27383">
        <w:rPr>
          <w:rFonts w:asciiTheme="minorHAnsi" w:hAnsiTheme="minorHAnsi" w:cstheme="minorHAnsi"/>
          <w:sz w:val="22"/>
          <w:szCs w:val="22"/>
        </w:rPr>
        <w:t xml:space="preserve"> </w:t>
      </w:r>
    </w:p>
    <w:p w14:paraId="2EA942DC" w14:textId="02D98AC4" w:rsidR="00253299" w:rsidRDefault="00253299" w:rsidP="002325CE">
      <w:pPr>
        <w:spacing w:line="360" w:lineRule="auto"/>
        <w:rPr>
          <w:rFonts w:asciiTheme="minorHAnsi" w:hAnsiTheme="minorHAnsi" w:cstheme="minorHAnsi"/>
          <w:sz w:val="22"/>
          <w:szCs w:val="22"/>
        </w:rPr>
      </w:pPr>
      <w:r w:rsidRPr="007116EB">
        <w:rPr>
          <w:rFonts w:asciiTheme="minorHAnsi" w:hAnsiTheme="minorHAnsi" w:cstheme="minorHAnsi"/>
          <w:sz w:val="22"/>
          <w:szCs w:val="22"/>
        </w:rPr>
        <w:t>Nygaard, I. (2008)</w:t>
      </w:r>
      <w:r w:rsidR="0029714C" w:rsidRPr="007116EB">
        <w:rPr>
          <w:rFonts w:asciiTheme="minorHAnsi" w:hAnsiTheme="minorHAnsi" w:cstheme="minorHAnsi"/>
          <w:sz w:val="22"/>
          <w:szCs w:val="22"/>
        </w:rPr>
        <w:t xml:space="preserve"> External support to local institutions: Providing political leverage to weaker groups, or sustaining traditional relations of power? </w:t>
      </w:r>
      <w:r w:rsidR="0029714C" w:rsidRPr="007116EB">
        <w:rPr>
          <w:rFonts w:asciiTheme="minorHAnsi" w:hAnsiTheme="minorHAnsi" w:cstheme="minorHAnsi"/>
          <w:i/>
          <w:iCs/>
          <w:sz w:val="22"/>
          <w:szCs w:val="22"/>
        </w:rPr>
        <w:t>European Journal of Development Research,</w:t>
      </w:r>
      <w:r w:rsidR="0029714C" w:rsidRPr="007116EB">
        <w:rPr>
          <w:rFonts w:asciiTheme="minorHAnsi" w:hAnsiTheme="minorHAnsi" w:cstheme="minorHAnsi"/>
          <w:sz w:val="22"/>
          <w:szCs w:val="22"/>
        </w:rPr>
        <w:t xml:space="preserve"> 20(4), 649-665.</w:t>
      </w:r>
      <w:r w:rsidR="00BF271E">
        <w:rPr>
          <w:rFonts w:asciiTheme="minorHAnsi" w:hAnsiTheme="minorHAnsi" w:cstheme="minorHAnsi"/>
          <w:sz w:val="22"/>
          <w:szCs w:val="22"/>
        </w:rPr>
        <w:t xml:space="preserve"> </w:t>
      </w:r>
      <w:r w:rsidR="00BF271E" w:rsidRPr="00BF271E">
        <w:rPr>
          <w:rFonts w:asciiTheme="minorHAnsi" w:hAnsiTheme="minorHAnsi" w:cstheme="minorHAnsi"/>
          <w:sz w:val="22"/>
          <w:szCs w:val="22"/>
        </w:rPr>
        <w:t>DOI: 10.1080/09578810802464938</w:t>
      </w:r>
    </w:p>
    <w:p w14:paraId="7106BB7D" w14:textId="4C7F8AEC" w:rsidR="00BF57EA" w:rsidRDefault="00BF57EA" w:rsidP="002325CE">
      <w:pPr>
        <w:spacing w:line="360" w:lineRule="auto"/>
        <w:rPr>
          <w:rFonts w:asciiTheme="minorHAnsi" w:hAnsiTheme="minorHAnsi" w:cstheme="minorHAnsi"/>
          <w:sz w:val="22"/>
          <w:szCs w:val="22"/>
        </w:rPr>
      </w:pPr>
      <w:r>
        <w:rPr>
          <w:rFonts w:asciiTheme="minorHAnsi" w:hAnsiTheme="minorHAnsi" w:cstheme="minorHAnsi"/>
          <w:sz w:val="22"/>
          <w:szCs w:val="22"/>
        </w:rPr>
        <w:t xml:space="preserve">Okoye, D. (2021) </w:t>
      </w:r>
      <w:r w:rsidR="00CB34BB" w:rsidRPr="00CB34BB">
        <w:rPr>
          <w:rFonts w:asciiTheme="minorHAnsi" w:hAnsiTheme="minorHAnsi" w:cstheme="minorHAnsi"/>
          <w:sz w:val="22"/>
          <w:szCs w:val="22"/>
        </w:rPr>
        <w:t>Things fall apart? Missions, institutions, and interpersonal trust</w:t>
      </w:r>
      <w:r w:rsidR="00CB34BB">
        <w:rPr>
          <w:rFonts w:asciiTheme="minorHAnsi" w:hAnsiTheme="minorHAnsi" w:cstheme="minorHAnsi"/>
          <w:sz w:val="22"/>
          <w:szCs w:val="22"/>
        </w:rPr>
        <w:t>.</w:t>
      </w:r>
      <w:r w:rsidR="00CB34BB" w:rsidRPr="00CB34BB">
        <w:rPr>
          <w:rFonts w:asciiTheme="minorHAnsi" w:hAnsiTheme="minorHAnsi" w:cstheme="minorHAnsi"/>
          <w:i/>
          <w:iCs/>
          <w:sz w:val="22"/>
          <w:szCs w:val="22"/>
        </w:rPr>
        <w:t xml:space="preserve"> Journal of Development Economics</w:t>
      </w:r>
      <w:r w:rsidR="00CB34BB">
        <w:rPr>
          <w:rFonts w:asciiTheme="minorHAnsi" w:hAnsiTheme="minorHAnsi" w:cstheme="minorHAnsi"/>
          <w:sz w:val="22"/>
          <w:szCs w:val="22"/>
        </w:rPr>
        <w:t xml:space="preserve">, 148, 102568. </w:t>
      </w:r>
      <w:hyperlink r:id="rId113" w:history="1">
        <w:r w:rsidR="00CB34BB" w:rsidRPr="00763C63">
          <w:rPr>
            <w:rStyle w:val="Hyperlink"/>
            <w:rFonts w:asciiTheme="minorHAnsi" w:hAnsiTheme="minorHAnsi" w:cstheme="minorHAnsi"/>
            <w:sz w:val="22"/>
            <w:szCs w:val="22"/>
          </w:rPr>
          <w:t>https://doi.org/10.1016/j.jdeveco.2020.102568</w:t>
        </w:r>
      </w:hyperlink>
      <w:r w:rsidR="00CB34BB">
        <w:rPr>
          <w:rFonts w:asciiTheme="minorHAnsi" w:hAnsiTheme="minorHAnsi" w:cstheme="minorHAnsi"/>
          <w:sz w:val="22"/>
          <w:szCs w:val="22"/>
        </w:rPr>
        <w:t xml:space="preserve"> </w:t>
      </w:r>
    </w:p>
    <w:p w14:paraId="540150E1" w14:textId="62725069" w:rsidR="00C50484" w:rsidRPr="007116EB" w:rsidRDefault="00C50484" w:rsidP="002325CE">
      <w:pPr>
        <w:spacing w:line="360" w:lineRule="auto"/>
        <w:rPr>
          <w:rFonts w:asciiTheme="minorHAnsi" w:hAnsiTheme="minorHAnsi" w:cstheme="minorHAnsi"/>
          <w:sz w:val="22"/>
          <w:szCs w:val="22"/>
        </w:rPr>
      </w:pPr>
      <w:proofErr w:type="spellStart"/>
      <w:r w:rsidRPr="00C50484">
        <w:rPr>
          <w:rFonts w:asciiTheme="minorHAnsi" w:hAnsiTheme="minorHAnsi" w:cstheme="minorHAnsi"/>
          <w:sz w:val="22"/>
          <w:szCs w:val="22"/>
        </w:rPr>
        <w:t>Oloka</w:t>
      </w:r>
      <w:proofErr w:type="spellEnd"/>
      <w:r w:rsidRPr="00C50484">
        <w:rPr>
          <w:rFonts w:asciiTheme="minorHAnsi" w:hAnsiTheme="minorHAnsi" w:cstheme="minorHAnsi"/>
          <w:sz w:val="22"/>
          <w:szCs w:val="22"/>
        </w:rPr>
        <w:t>-Onyango, J</w:t>
      </w:r>
      <w:r>
        <w:rPr>
          <w:rFonts w:asciiTheme="minorHAnsi" w:hAnsiTheme="minorHAnsi" w:cstheme="minorHAnsi"/>
          <w:sz w:val="22"/>
          <w:szCs w:val="22"/>
        </w:rPr>
        <w:t>. (2002)</w:t>
      </w:r>
      <w:r w:rsidR="00B5598A">
        <w:rPr>
          <w:rFonts w:asciiTheme="minorHAnsi" w:hAnsiTheme="minorHAnsi" w:cstheme="minorHAnsi"/>
          <w:sz w:val="22"/>
          <w:szCs w:val="22"/>
        </w:rPr>
        <w:t xml:space="preserve"> </w:t>
      </w:r>
      <w:r w:rsidR="00B5598A" w:rsidRPr="00B5598A">
        <w:rPr>
          <w:rFonts w:asciiTheme="minorHAnsi" w:hAnsiTheme="minorHAnsi" w:cstheme="minorHAnsi"/>
          <w:sz w:val="22"/>
          <w:szCs w:val="22"/>
        </w:rPr>
        <w:t>Modern-Day Missionaries or Misguided Miscreants? NGOs, the Women's Movement and the Promotion of Human Rights in Africa</w:t>
      </w:r>
      <w:r w:rsidR="00B5598A">
        <w:rPr>
          <w:rFonts w:asciiTheme="minorHAnsi" w:hAnsiTheme="minorHAnsi" w:cstheme="minorHAnsi"/>
          <w:sz w:val="22"/>
          <w:szCs w:val="22"/>
        </w:rPr>
        <w:t xml:space="preserve">. </w:t>
      </w:r>
      <w:r w:rsidR="00B5598A" w:rsidRPr="006C156C">
        <w:rPr>
          <w:rFonts w:asciiTheme="minorHAnsi" w:hAnsiTheme="minorHAnsi" w:cstheme="minorHAnsi"/>
          <w:i/>
          <w:iCs/>
          <w:sz w:val="22"/>
          <w:szCs w:val="22"/>
        </w:rPr>
        <w:t>In:</w:t>
      </w:r>
      <w:r w:rsidR="00B5598A">
        <w:rPr>
          <w:rFonts w:asciiTheme="minorHAnsi" w:hAnsiTheme="minorHAnsi" w:cstheme="minorHAnsi"/>
          <w:sz w:val="22"/>
          <w:szCs w:val="22"/>
        </w:rPr>
        <w:t xml:space="preserve"> </w:t>
      </w:r>
      <w:proofErr w:type="spellStart"/>
      <w:r w:rsidR="00CC37D2">
        <w:rPr>
          <w:rFonts w:asciiTheme="minorHAnsi" w:hAnsiTheme="minorHAnsi" w:cstheme="minorHAnsi"/>
          <w:sz w:val="22"/>
          <w:szCs w:val="22"/>
        </w:rPr>
        <w:t>Benedek</w:t>
      </w:r>
      <w:proofErr w:type="spellEnd"/>
      <w:r w:rsidR="00CC37D2">
        <w:rPr>
          <w:rFonts w:asciiTheme="minorHAnsi" w:hAnsiTheme="minorHAnsi" w:cstheme="minorHAnsi"/>
          <w:sz w:val="22"/>
          <w:szCs w:val="22"/>
        </w:rPr>
        <w:t xml:space="preserve">, W., </w:t>
      </w:r>
      <w:proofErr w:type="spellStart"/>
      <w:r w:rsidR="00CC37D2">
        <w:rPr>
          <w:rFonts w:asciiTheme="minorHAnsi" w:hAnsiTheme="minorHAnsi" w:cstheme="minorHAnsi"/>
          <w:sz w:val="22"/>
          <w:szCs w:val="22"/>
        </w:rPr>
        <w:t>Kisaakye</w:t>
      </w:r>
      <w:proofErr w:type="spellEnd"/>
      <w:r w:rsidR="00CC37D2">
        <w:rPr>
          <w:rFonts w:asciiTheme="minorHAnsi" w:hAnsiTheme="minorHAnsi" w:cstheme="minorHAnsi"/>
          <w:sz w:val="22"/>
          <w:szCs w:val="22"/>
        </w:rPr>
        <w:t xml:space="preserve">, E. and </w:t>
      </w:r>
      <w:proofErr w:type="spellStart"/>
      <w:r w:rsidR="00CC37D2">
        <w:rPr>
          <w:rFonts w:asciiTheme="minorHAnsi" w:hAnsiTheme="minorHAnsi" w:cstheme="minorHAnsi"/>
          <w:sz w:val="22"/>
          <w:szCs w:val="22"/>
        </w:rPr>
        <w:t>Oberleitner</w:t>
      </w:r>
      <w:proofErr w:type="spellEnd"/>
      <w:r w:rsidR="00CC37D2">
        <w:rPr>
          <w:rFonts w:asciiTheme="minorHAnsi" w:hAnsiTheme="minorHAnsi" w:cstheme="minorHAnsi"/>
          <w:sz w:val="22"/>
          <w:szCs w:val="22"/>
        </w:rPr>
        <w:t xml:space="preserve">, G. eds. </w:t>
      </w:r>
      <w:r w:rsidR="006C156C" w:rsidRPr="006C156C">
        <w:rPr>
          <w:rFonts w:asciiTheme="minorHAnsi" w:hAnsiTheme="minorHAnsi" w:cstheme="minorHAnsi"/>
          <w:i/>
          <w:iCs/>
          <w:sz w:val="22"/>
          <w:szCs w:val="22"/>
        </w:rPr>
        <w:t>The Human Rights of Women: International Instruments and African Experiences</w:t>
      </w:r>
      <w:r w:rsidR="006C156C" w:rsidRPr="006C156C">
        <w:rPr>
          <w:rFonts w:asciiTheme="minorHAnsi" w:hAnsiTheme="minorHAnsi" w:cstheme="minorHAnsi"/>
          <w:sz w:val="22"/>
          <w:szCs w:val="22"/>
        </w:rPr>
        <w:t>.</w:t>
      </w:r>
      <w:r w:rsidR="006C156C">
        <w:rPr>
          <w:rFonts w:asciiTheme="minorHAnsi" w:hAnsiTheme="minorHAnsi" w:cstheme="minorHAnsi"/>
          <w:sz w:val="22"/>
          <w:szCs w:val="22"/>
        </w:rPr>
        <w:t xml:space="preserve"> London, UK: Zed Books. </w:t>
      </w:r>
    </w:p>
    <w:p w14:paraId="2B4D70B9" w14:textId="2DD4383E" w:rsidR="00FA6CF8" w:rsidRPr="007116EB" w:rsidRDefault="00FA6CF8" w:rsidP="002325CE">
      <w:pPr>
        <w:spacing w:line="360" w:lineRule="auto"/>
        <w:rPr>
          <w:rFonts w:asciiTheme="minorHAnsi" w:hAnsiTheme="minorHAnsi" w:cstheme="minorHAnsi"/>
          <w:sz w:val="22"/>
          <w:szCs w:val="22"/>
        </w:rPr>
      </w:pPr>
      <w:r>
        <w:rPr>
          <w:rFonts w:asciiTheme="minorHAnsi" w:hAnsiTheme="minorHAnsi" w:cstheme="minorHAnsi"/>
          <w:sz w:val="22"/>
          <w:szCs w:val="22"/>
        </w:rPr>
        <w:t>Osborne, C. P., Charles-Dominique, T., Stevens, N., Bond, W. J., Midgley, G. and Lehmann, C. E. R. (2018)</w:t>
      </w:r>
      <w:r w:rsidR="00290241">
        <w:rPr>
          <w:rFonts w:asciiTheme="minorHAnsi" w:hAnsiTheme="minorHAnsi" w:cstheme="minorHAnsi"/>
          <w:sz w:val="22"/>
          <w:szCs w:val="22"/>
        </w:rPr>
        <w:t xml:space="preserve"> </w:t>
      </w:r>
      <w:r w:rsidR="00290241" w:rsidRPr="00290241">
        <w:rPr>
          <w:rFonts w:asciiTheme="minorHAnsi" w:hAnsiTheme="minorHAnsi" w:cstheme="minorHAnsi"/>
          <w:sz w:val="22"/>
          <w:szCs w:val="22"/>
        </w:rPr>
        <w:t>Human impacts in African savannas are mediated by plant functional traits</w:t>
      </w:r>
      <w:r w:rsidR="00290241">
        <w:rPr>
          <w:rFonts w:asciiTheme="minorHAnsi" w:hAnsiTheme="minorHAnsi" w:cstheme="minorHAnsi"/>
          <w:sz w:val="22"/>
          <w:szCs w:val="22"/>
        </w:rPr>
        <w:t xml:space="preserve">. </w:t>
      </w:r>
      <w:r w:rsidR="00290241" w:rsidRPr="00290241">
        <w:rPr>
          <w:rFonts w:asciiTheme="minorHAnsi" w:hAnsiTheme="minorHAnsi" w:cstheme="minorHAnsi"/>
          <w:i/>
          <w:iCs/>
          <w:sz w:val="22"/>
          <w:szCs w:val="22"/>
        </w:rPr>
        <w:t>New Phytologist,</w:t>
      </w:r>
      <w:r w:rsidR="00290241">
        <w:rPr>
          <w:rFonts w:asciiTheme="minorHAnsi" w:hAnsiTheme="minorHAnsi" w:cstheme="minorHAnsi"/>
          <w:sz w:val="22"/>
          <w:szCs w:val="22"/>
        </w:rPr>
        <w:t xml:space="preserve"> 220(1), 10-24. </w:t>
      </w:r>
      <w:hyperlink r:id="rId114" w:history="1">
        <w:r w:rsidR="00290241" w:rsidRPr="008909BD">
          <w:rPr>
            <w:rStyle w:val="Hyperlink"/>
            <w:rFonts w:asciiTheme="minorHAnsi" w:hAnsiTheme="minorHAnsi" w:cstheme="minorHAnsi"/>
            <w:sz w:val="22"/>
            <w:szCs w:val="22"/>
          </w:rPr>
          <w:t>https://doi.org/10.1111/nph.15236</w:t>
        </w:r>
      </w:hyperlink>
      <w:r w:rsidR="00290241">
        <w:rPr>
          <w:rFonts w:asciiTheme="minorHAnsi" w:hAnsiTheme="minorHAnsi" w:cstheme="minorHAnsi"/>
          <w:sz w:val="22"/>
          <w:szCs w:val="22"/>
        </w:rPr>
        <w:t xml:space="preserve"> </w:t>
      </w:r>
    </w:p>
    <w:p w14:paraId="2B2ACF8A" w14:textId="3233F443" w:rsidR="008C3C57" w:rsidRDefault="008C3C57" w:rsidP="008B48CB">
      <w:pPr>
        <w:spacing w:line="360" w:lineRule="auto"/>
        <w:rPr>
          <w:rFonts w:asciiTheme="minorHAnsi" w:hAnsiTheme="minorHAnsi" w:cstheme="minorHAnsi"/>
          <w:sz w:val="22"/>
          <w:szCs w:val="22"/>
        </w:rPr>
      </w:pPr>
      <w:r>
        <w:rPr>
          <w:rFonts w:asciiTheme="minorHAnsi" w:hAnsiTheme="minorHAnsi" w:cstheme="minorHAnsi"/>
          <w:sz w:val="22"/>
          <w:szCs w:val="22"/>
        </w:rPr>
        <w:t xml:space="preserve">Ostrom, E. (2009) </w:t>
      </w:r>
      <w:r w:rsidR="00FA2F19">
        <w:rPr>
          <w:rFonts w:asciiTheme="minorHAnsi" w:hAnsiTheme="minorHAnsi" w:cstheme="minorHAnsi"/>
          <w:sz w:val="22"/>
          <w:szCs w:val="22"/>
        </w:rPr>
        <w:t xml:space="preserve">A General Framework for Analysing Sustainability of Social-Ecological Systems. </w:t>
      </w:r>
      <w:r w:rsidR="00FA2F19" w:rsidRPr="00072B2A">
        <w:rPr>
          <w:rFonts w:asciiTheme="minorHAnsi" w:hAnsiTheme="minorHAnsi" w:cstheme="minorHAnsi"/>
          <w:i/>
          <w:iCs/>
          <w:sz w:val="22"/>
          <w:szCs w:val="22"/>
        </w:rPr>
        <w:t>Science,</w:t>
      </w:r>
      <w:r w:rsidR="00FA2F19">
        <w:rPr>
          <w:rFonts w:asciiTheme="minorHAnsi" w:hAnsiTheme="minorHAnsi" w:cstheme="minorHAnsi"/>
          <w:sz w:val="22"/>
          <w:szCs w:val="22"/>
        </w:rPr>
        <w:t xml:space="preserve"> 32</w:t>
      </w:r>
      <w:r w:rsidR="00050ED1">
        <w:rPr>
          <w:rFonts w:asciiTheme="minorHAnsi" w:hAnsiTheme="minorHAnsi" w:cstheme="minorHAnsi"/>
          <w:sz w:val="22"/>
          <w:szCs w:val="22"/>
        </w:rPr>
        <w:t>5(</w:t>
      </w:r>
      <w:r w:rsidR="00746E7B">
        <w:rPr>
          <w:rFonts w:asciiTheme="minorHAnsi" w:hAnsiTheme="minorHAnsi" w:cstheme="minorHAnsi"/>
          <w:sz w:val="22"/>
          <w:szCs w:val="22"/>
        </w:rPr>
        <w:t>5939)</w:t>
      </w:r>
      <w:r w:rsidR="00050ED1">
        <w:rPr>
          <w:rFonts w:asciiTheme="minorHAnsi" w:hAnsiTheme="minorHAnsi" w:cstheme="minorHAnsi"/>
          <w:sz w:val="22"/>
          <w:szCs w:val="22"/>
        </w:rPr>
        <w:t>, 419-422.</w:t>
      </w:r>
      <w:r w:rsidR="00746E7B">
        <w:rPr>
          <w:rFonts w:asciiTheme="minorHAnsi" w:hAnsiTheme="minorHAnsi" w:cstheme="minorHAnsi"/>
          <w:sz w:val="22"/>
          <w:szCs w:val="22"/>
        </w:rPr>
        <w:t xml:space="preserve"> </w:t>
      </w:r>
      <w:r w:rsidR="00746E7B" w:rsidRPr="00746E7B">
        <w:rPr>
          <w:rFonts w:asciiTheme="minorHAnsi" w:hAnsiTheme="minorHAnsi" w:cstheme="minorHAnsi"/>
          <w:sz w:val="22"/>
          <w:szCs w:val="22"/>
        </w:rPr>
        <w:t>DOI: 10.1126/science.1172133</w:t>
      </w:r>
    </w:p>
    <w:p w14:paraId="6FC8E0E4" w14:textId="559ACD72" w:rsidR="008077C3" w:rsidRDefault="008077C3" w:rsidP="008B48CB">
      <w:pPr>
        <w:spacing w:line="360" w:lineRule="auto"/>
        <w:rPr>
          <w:rFonts w:asciiTheme="minorHAnsi" w:hAnsiTheme="minorHAnsi" w:cstheme="minorHAnsi"/>
          <w:sz w:val="22"/>
          <w:szCs w:val="22"/>
        </w:rPr>
      </w:pPr>
      <w:r w:rsidRPr="00B06DA0">
        <w:rPr>
          <w:rFonts w:asciiTheme="minorHAnsi" w:hAnsiTheme="minorHAnsi" w:cstheme="minorHAnsi"/>
          <w:sz w:val="22"/>
          <w:szCs w:val="22"/>
        </w:rPr>
        <w:lastRenderedPageBreak/>
        <w:t xml:space="preserve">Ostrom, E. (2010) Beyond Markets and States: Polycentric Governance of Complex Economic Systems. </w:t>
      </w:r>
      <w:r w:rsidRPr="00B06DA0">
        <w:rPr>
          <w:rFonts w:asciiTheme="minorHAnsi" w:hAnsiTheme="minorHAnsi" w:cstheme="minorHAnsi"/>
          <w:i/>
          <w:iCs/>
          <w:sz w:val="22"/>
          <w:szCs w:val="22"/>
        </w:rPr>
        <w:t>The American Economic Review,</w:t>
      </w:r>
      <w:r w:rsidRPr="00B06DA0">
        <w:rPr>
          <w:rFonts w:asciiTheme="minorHAnsi" w:hAnsiTheme="minorHAnsi" w:cstheme="minorHAnsi"/>
          <w:sz w:val="22"/>
          <w:szCs w:val="22"/>
        </w:rPr>
        <w:t xml:space="preserve"> 100(3), 641-672.</w:t>
      </w:r>
      <w:r>
        <w:rPr>
          <w:rFonts w:asciiTheme="minorHAnsi" w:hAnsiTheme="minorHAnsi" w:cstheme="minorHAnsi"/>
          <w:sz w:val="22"/>
          <w:szCs w:val="22"/>
        </w:rPr>
        <w:t xml:space="preserve"> </w:t>
      </w:r>
      <w:r w:rsidRPr="00072676">
        <w:rPr>
          <w:rFonts w:asciiTheme="minorHAnsi" w:hAnsiTheme="minorHAnsi" w:cstheme="minorHAnsi"/>
          <w:sz w:val="22"/>
          <w:szCs w:val="22"/>
        </w:rPr>
        <w:t>DOI: 10.1257/aer.100.3.641</w:t>
      </w:r>
      <w:r>
        <w:rPr>
          <w:rFonts w:asciiTheme="minorHAnsi" w:hAnsiTheme="minorHAnsi" w:cstheme="minorHAnsi"/>
          <w:sz w:val="22"/>
          <w:szCs w:val="22"/>
        </w:rPr>
        <w:t xml:space="preserve"> </w:t>
      </w:r>
    </w:p>
    <w:p w14:paraId="14F5A0EC" w14:textId="43148084" w:rsidR="0089164E" w:rsidRDefault="0089164E" w:rsidP="008B48CB">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Pekor</w:t>
      </w:r>
      <w:proofErr w:type="spellEnd"/>
      <w:r>
        <w:rPr>
          <w:rFonts w:asciiTheme="minorHAnsi" w:hAnsiTheme="minorHAnsi" w:cstheme="minorHAnsi"/>
          <w:sz w:val="22"/>
          <w:szCs w:val="22"/>
        </w:rPr>
        <w:t xml:space="preserve">, A., Miller, J. R. B., Flyman, M. V., </w:t>
      </w:r>
      <w:proofErr w:type="spellStart"/>
      <w:r>
        <w:rPr>
          <w:rFonts w:asciiTheme="minorHAnsi" w:hAnsiTheme="minorHAnsi" w:cstheme="minorHAnsi"/>
          <w:sz w:val="22"/>
          <w:szCs w:val="22"/>
        </w:rPr>
        <w:t>Kasiki</w:t>
      </w:r>
      <w:proofErr w:type="spellEnd"/>
      <w:r>
        <w:rPr>
          <w:rFonts w:asciiTheme="minorHAnsi" w:hAnsiTheme="minorHAnsi" w:cstheme="minorHAnsi"/>
          <w:sz w:val="22"/>
          <w:szCs w:val="22"/>
        </w:rPr>
        <w:t xml:space="preserve">, S., </w:t>
      </w:r>
      <w:proofErr w:type="spellStart"/>
      <w:r>
        <w:rPr>
          <w:rFonts w:asciiTheme="minorHAnsi" w:hAnsiTheme="minorHAnsi" w:cstheme="minorHAnsi"/>
          <w:sz w:val="22"/>
          <w:szCs w:val="22"/>
        </w:rPr>
        <w:t>Kesch</w:t>
      </w:r>
      <w:proofErr w:type="spellEnd"/>
      <w:r>
        <w:rPr>
          <w:rFonts w:asciiTheme="minorHAnsi" w:hAnsiTheme="minorHAnsi" w:cstheme="minorHAnsi"/>
          <w:sz w:val="22"/>
          <w:szCs w:val="22"/>
        </w:rPr>
        <w:t xml:space="preserve">, M. K., Miller, S. M., </w:t>
      </w:r>
      <w:proofErr w:type="spellStart"/>
      <w:r>
        <w:rPr>
          <w:rFonts w:asciiTheme="minorHAnsi" w:hAnsiTheme="minorHAnsi" w:cstheme="minorHAnsi"/>
          <w:sz w:val="22"/>
          <w:szCs w:val="22"/>
        </w:rPr>
        <w:t>Uiseb</w:t>
      </w:r>
      <w:proofErr w:type="spellEnd"/>
      <w:r>
        <w:rPr>
          <w:rFonts w:asciiTheme="minorHAnsi" w:hAnsiTheme="minorHAnsi" w:cstheme="minorHAnsi"/>
          <w:sz w:val="22"/>
          <w:szCs w:val="22"/>
        </w:rPr>
        <w:t xml:space="preserve">, K., van der Merve, V. and Lindsey, P. A. (2019) </w:t>
      </w:r>
      <w:r w:rsidR="0030646F" w:rsidRPr="0030646F">
        <w:rPr>
          <w:rFonts w:asciiTheme="minorHAnsi" w:hAnsiTheme="minorHAnsi" w:cstheme="minorHAnsi"/>
          <w:sz w:val="22"/>
          <w:szCs w:val="22"/>
        </w:rPr>
        <w:t>Fencing Africa's protected areas: Costs, benefits, and management issues</w:t>
      </w:r>
      <w:r w:rsidR="0030646F">
        <w:rPr>
          <w:rFonts w:asciiTheme="minorHAnsi" w:hAnsiTheme="minorHAnsi" w:cstheme="minorHAnsi"/>
          <w:sz w:val="22"/>
          <w:szCs w:val="22"/>
        </w:rPr>
        <w:t xml:space="preserve">. </w:t>
      </w:r>
      <w:r w:rsidR="0030646F" w:rsidRPr="00431551">
        <w:rPr>
          <w:rFonts w:asciiTheme="minorHAnsi" w:hAnsiTheme="minorHAnsi" w:cstheme="minorHAnsi"/>
          <w:i/>
          <w:iCs/>
          <w:sz w:val="22"/>
          <w:szCs w:val="22"/>
        </w:rPr>
        <w:t xml:space="preserve">Biological Conservation, </w:t>
      </w:r>
      <w:r w:rsidR="0030646F">
        <w:rPr>
          <w:rFonts w:asciiTheme="minorHAnsi" w:hAnsiTheme="minorHAnsi" w:cstheme="minorHAnsi"/>
          <w:sz w:val="22"/>
          <w:szCs w:val="22"/>
        </w:rPr>
        <w:t xml:space="preserve">229, 67-75. </w:t>
      </w:r>
      <w:hyperlink r:id="rId115" w:history="1">
        <w:r w:rsidR="0030646F" w:rsidRPr="00080236">
          <w:rPr>
            <w:rStyle w:val="Hyperlink"/>
            <w:rFonts w:asciiTheme="minorHAnsi" w:hAnsiTheme="minorHAnsi" w:cstheme="minorHAnsi"/>
            <w:sz w:val="22"/>
            <w:szCs w:val="22"/>
          </w:rPr>
          <w:t>https://doi.org/10.1016/j.biocon.2018.10.030</w:t>
        </w:r>
      </w:hyperlink>
      <w:r w:rsidR="0030646F">
        <w:rPr>
          <w:rFonts w:asciiTheme="minorHAnsi" w:hAnsiTheme="minorHAnsi" w:cstheme="minorHAnsi"/>
          <w:sz w:val="22"/>
          <w:szCs w:val="22"/>
        </w:rPr>
        <w:t xml:space="preserve"> </w:t>
      </w:r>
    </w:p>
    <w:p w14:paraId="2EC8688E" w14:textId="0C5D638C" w:rsidR="007740E0" w:rsidRPr="007116EB" w:rsidRDefault="007740E0" w:rsidP="008B48CB">
      <w:pPr>
        <w:spacing w:line="360" w:lineRule="auto"/>
        <w:rPr>
          <w:rFonts w:asciiTheme="minorHAnsi" w:hAnsiTheme="minorHAnsi" w:cstheme="minorHAnsi"/>
          <w:sz w:val="22"/>
          <w:szCs w:val="22"/>
        </w:rPr>
      </w:pPr>
      <w:r>
        <w:rPr>
          <w:rFonts w:asciiTheme="minorHAnsi" w:hAnsiTheme="minorHAnsi" w:cstheme="minorHAnsi"/>
          <w:sz w:val="22"/>
          <w:szCs w:val="22"/>
        </w:rPr>
        <w:t xml:space="preserve">Pennington, R. T., Lehmann, C. E. R. and Rowland, L. M. (2018) Tropical savannas and dry forests. </w:t>
      </w:r>
      <w:r w:rsidRPr="00431551">
        <w:rPr>
          <w:rFonts w:asciiTheme="minorHAnsi" w:hAnsiTheme="minorHAnsi" w:cstheme="minorHAnsi"/>
          <w:i/>
          <w:iCs/>
          <w:sz w:val="22"/>
          <w:szCs w:val="22"/>
        </w:rPr>
        <w:t>Current Biology,</w:t>
      </w:r>
      <w:r>
        <w:rPr>
          <w:rFonts w:asciiTheme="minorHAnsi" w:hAnsiTheme="minorHAnsi" w:cstheme="minorHAnsi"/>
          <w:sz w:val="22"/>
          <w:szCs w:val="22"/>
        </w:rPr>
        <w:t xml:space="preserve"> 28(9), </w:t>
      </w:r>
      <w:r w:rsidR="007E2587">
        <w:rPr>
          <w:rFonts w:asciiTheme="minorHAnsi" w:hAnsiTheme="minorHAnsi" w:cstheme="minorHAnsi"/>
          <w:sz w:val="22"/>
          <w:szCs w:val="22"/>
        </w:rPr>
        <w:t xml:space="preserve">R541-R545. </w:t>
      </w:r>
    </w:p>
    <w:p w14:paraId="364E313E" w14:textId="1E9515EC" w:rsidR="00E119B7"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Perkins, O. and Millington, J. (2021) </w:t>
      </w:r>
      <w:r w:rsidRPr="007116EB">
        <w:rPr>
          <w:rFonts w:asciiTheme="minorHAnsi" w:hAnsiTheme="minorHAnsi" w:cstheme="minorHAnsi"/>
          <w:i/>
          <w:sz w:val="22"/>
          <w:szCs w:val="22"/>
        </w:rPr>
        <w:t xml:space="preserve">DAFI: a global database of Anthropogenic Fire. </w:t>
      </w:r>
      <w:r w:rsidRPr="007116EB">
        <w:rPr>
          <w:rFonts w:asciiTheme="minorHAnsi" w:hAnsiTheme="minorHAnsi" w:cstheme="minorHAnsi"/>
          <w:sz w:val="22"/>
          <w:szCs w:val="22"/>
        </w:rPr>
        <w:t xml:space="preserve">Available from: </w:t>
      </w:r>
      <w:hyperlink r:id="rId116" w:history="1">
        <w:r w:rsidRPr="007116EB">
          <w:rPr>
            <w:rStyle w:val="Hyperlink"/>
            <w:rFonts w:asciiTheme="minorHAnsi" w:hAnsiTheme="minorHAnsi" w:cstheme="minorHAnsi"/>
            <w:sz w:val="22"/>
            <w:szCs w:val="22"/>
          </w:rPr>
          <w:t>https://doi.org/10.6084/m9.figshare.c.5290792.v4</w:t>
        </w:r>
      </w:hyperlink>
      <w:r w:rsidRPr="007116EB">
        <w:rPr>
          <w:rFonts w:asciiTheme="minorHAnsi" w:hAnsiTheme="minorHAnsi" w:cstheme="minorHAnsi"/>
          <w:sz w:val="22"/>
          <w:szCs w:val="22"/>
        </w:rPr>
        <w:t xml:space="preserve"> </w:t>
      </w:r>
    </w:p>
    <w:p w14:paraId="2ACC28BD" w14:textId="591CDDE3" w:rsidR="00786FB9" w:rsidRPr="007116EB" w:rsidRDefault="00786FB9"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Petty, A. M., </w:t>
      </w:r>
      <w:proofErr w:type="spellStart"/>
      <w:r>
        <w:rPr>
          <w:rFonts w:asciiTheme="minorHAnsi" w:hAnsiTheme="minorHAnsi" w:cstheme="minorHAnsi"/>
          <w:sz w:val="22"/>
          <w:szCs w:val="22"/>
        </w:rPr>
        <w:t>Isendahl</w:t>
      </w:r>
      <w:proofErr w:type="spellEnd"/>
      <w:r>
        <w:rPr>
          <w:rFonts w:asciiTheme="minorHAnsi" w:hAnsiTheme="minorHAnsi" w:cstheme="minorHAnsi"/>
          <w:sz w:val="22"/>
          <w:szCs w:val="22"/>
        </w:rPr>
        <w:t xml:space="preserve">, C., </w:t>
      </w:r>
      <w:proofErr w:type="spellStart"/>
      <w:r>
        <w:rPr>
          <w:rFonts w:asciiTheme="minorHAnsi" w:hAnsiTheme="minorHAnsi" w:cstheme="minorHAnsi"/>
          <w:sz w:val="22"/>
          <w:szCs w:val="22"/>
        </w:rPr>
        <w:t>Brenkert</w:t>
      </w:r>
      <w:proofErr w:type="spellEnd"/>
      <w:r>
        <w:rPr>
          <w:rFonts w:asciiTheme="minorHAnsi" w:hAnsiTheme="minorHAnsi" w:cstheme="minorHAnsi"/>
          <w:sz w:val="22"/>
          <w:szCs w:val="22"/>
        </w:rPr>
        <w:t xml:space="preserve">-Smith, H., Goldstein, D. J., </w:t>
      </w:r>
      <w:proofErr w:type="spellStart"/>
      <w:r>
        <w:rPr>
          <w:rFonts w:asciiTheme="minorHAnsi" w:hAnsiTheme="minorHAnsi" w:cstheme="minorHAnsi"/>
          <w:sz w:val="22"/>
          <w:szCs w:val="22"/>
        </w:rPr>
        <w:t>R</w:t>
      </w:r>
      <w:r w:rsidR="00DB0582">
        <w:rPr>
          <w:rFonts w:asciiTheme="minorHAnsi" w:hAnsiTheme="minorHAnsi" w:cstheme="minorHAnsi"/>
          <w:sz w:val="22"/>
          <w:szCs w:val="22"/>
        </w:rPr>
        <w:t>hemtulla</w:t>
      </w:r>
      <w:proofErr w:type="spellEnd"/>
      <w:r w:rsidR="00693EAA">
        <w:rPr>
          <w:rFonts w:asciiTheme="minorHAnsi" w:hAnsiTheme="minorHAnsi" w:cstheme="minorHAnsi"/>
          <w:sz w:val="22"/>
          <w:szCs w:val="22"/>
        </w:rPr>
        <w:t xml:space="preserve">, J. M., Rahman, S. A. and Kumasi, T. C. (2015) </w:t>
      </w:r>
      <w:r w:rsidR="000E28B1" w:rsidRPr="000E28B1">
        <w:rPr>
          <w:rFonts w:asciiTheme="minorHAnsi" w:hAnsiTheme="minorHAnsi" w:cstheme="minorHAnsi"/>
          <w:sz w:val="22"/>
          <w:szCs w:val="22"/>
        </w:rPr>
        <w:t>Applying historical ecology to natural resource management institutions: Lessons from two case studies of landscape fire management</w:t>
      </w:r>
      <w:r w:rsidR="000E28B1">
        <w:rPr>
          <w:rFonts w:asciiTheme="minorHAnsi" w:hAnsiTheme="minorHAnsi" w:cstheme="minorHAnsi"/>
          <w:sz w:val="22"/>
          <w:szCs w:val="22"/>
        </w:rPr>
        <w:t xml:space="preserve">. </w:t>
      </w:r>
      <w:r w:rsidR="000E28B1" w:rsidRPr="000E28B1">
        <w:rPr>
          <w:rFonts w:asciiTheme="minorHAnsi" w:hAnsiTheme="minorHAnsi" w:cstheme="minorHAnsi"/>
          <w:i/>
          <w:iCs/>
          <w:sz w:val="22"/>
          <w:szCs w:val="22"/>
        </w:rPr>
        <w:t>Global Environmental Change,</w:t>
      </w:r>
      <w:r w:rsidR="000E28B1">
        <w:rPr>
          <w:rFonts w:asciiTheme="minorHAnsi" w:hAnsiTheme="minorHAnsi" w:cstheme="minorHAnsi"/>
          <w:sz w:val="22"/>
          <w:szCs w:val="22"/>
        </w:rPr>
        <w:t xml:space="preserve"> 31, 1-10. </w:t>
      </w:r>
      <w:hyperlink r:id="rId117" w:history="1">
        <w:r w:rsidR="000E28B1" w:rsidRPr="00F94F64">
          <w:rPr>
            <w:rStyle w:val="Hyperlink"/>
            <w:rFonts w:asciiTheme="minorHAnsi" w:hAnsiTheme="minorHAnsi" w:cstheme="minorHAnsi"/>
            <w:sz w:val="22"/>
            <w:szCs w:val="22"/>
          </w:rPr>
          <w:t>https://doi.org/10.1016/j.gloenvcha.2014.11.004</w:t>
        </w:r>
      </w:hyperlink>
      <w:r w:rsidR="000E28B1">
        <w:rPr>
          <w:rFonts w:asciiTheme="minorHAnsi" w:hAnsiTheme="minorHAnsi" w:cstheme="minorHAnsi"/>
          <w:sz w:val="22"/>
          <w:szCs w:val="22"/>
        </w:rPr>
        <w:t xml:space="preserve"> </w:t>
      </w:r>
    </w:p>
    <w:p w14:paraId="3F03A8C2" w14:textId="5F5EB25E" w:rsidR="004C026C" w:rsidRPr="00A94C27" w:rsidRDefault="004C026C"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Phelps, L. N., </w:t>
      </w:r>
      <w:proofErr w:type="spellStart"/>
      <w:r w:rsidRPr="007116EB">
        <w:rPr>
          <w:rFonts w:asciiTheme="minorHAnsi" w:hAnsiTheme="minorHAnsi" w:cstheme="minorHAnsi"/>
          <w:sz w:val="22"/>
          <w:szCs w:val="22"/>
        </w:rPr>
        <w:t>Andela</w:t>
      </w:r>
      <w:proofErr w:type="spellEnd"/>
      <w:r w:rsidRPr="007116EB">
        <w:rPr>
          <w:rFonts w:asciiTheme="minorHAnsi" w:hAnsiTheme="minorHAnsi" w:cstheme="minorHAnsi"/>
          <w:sz w:val="22"/>
          <w:szCs w:val="22"/>
        </w:rPr>
        <w:t xml:space="preserve">, N., </w:t>
      </w:r>
      <w:proofErr w:type="spellStart"/>
      <w:r w:rsidRPr="007116EB">
        <w:rPr>
          <w:rFonts w:asciiTheme="minorHAnsi" w:hAnsiTheme="minorHAnsi" w:cstheme="minorHAnsi"/>
          <w:sz w:val="22"/>
          <w:szCs w:val="22"/>
        </w:rPr>
        <w:t>Gravey</w:t>
      </w:r>
      <w:proofErr w:type="spellEnd"/>
      <w:r w:rsidRPr="007116EB">
        <w:rPr>
          <w:rFonts w:asciiTheme="minorHAnsi" w:hAnsiTheme="minorHAnsi" w:cstheme="minorHAnsi"/>
          <w:sz w:val="22"/>
          <w:szCs w:val="22"/>
        </w:rPr>
        <w:t xml:space="preserve">, M., Davis, D. S., Kull, C. A., Douglass, K. and Lehmann, C. E. R. (2022) </w:t>
      </w:r>
      <w:r w:rsidR="00C97737" w:rsidRPr="007116EB">
        <w:rPr>
          <w:rFonts w:asciiTheme="minorHAnsi" w:hAnsiTheme="minorHAnsi" w:cstheme="minorHAnsi"/>
          <w:sz w:val="22"/>
          <w:szCs w:val="22"/>
        </w:rPr>
        <w:t xml:space="preserve">Madagascar's fire regimes challenge global assumptions about landscape degradation. </w:t>
      </w:r>
      <w:r w:rsidR="00C97737" w:rsidRPr="007116EB">
        <w:rPr>
          <w:rFonts w:asciiTheme="minorHAnsi" w:hAnsiTheme="minorHAnsi" w:cstheme="minorHAnsi"/>
          <w:i/>
          <w:iCs/>
          <w:sz w:val="22"/>
          <w:szCs w:val="22"/>
        </w:rPr>
        <w:t>Global Change Biology</w:t>
      </w:r>
      <w:r w:rsidR="00586DD6" w:rsidRPr="007116EB">
        <w:rPr>
          <w:rFonts w:asciiTheme="minorHAnsi" w:hAnsiTheme="minorHAnsi" w:cstheme="minorHAnsi"/>
          <w:i/>
          <w:iCs/>
          <w:sz w:val="22"/>
          <w:szCs w:val="22"/>
        </w:rPr>
        <w:t xml:space="preserve">. </w:t>
      </w:r>
      <w:hyperlink r:id="rId118" w:history="1">
        <w:r w:rsidR="00A94C27" w:rsidRPr="00A94C27">
          <w:rPr>
            <w:rStyle w:val="Hyperlink"/>
            <w:rFonts w:asciiTheme="minorHAnsi" w:hAnsiTheme="minorHAnsi" w:cstheme="minorHAnsi"/>
            <w:sz w:val="22"/>
            <w:szCs w:val="22"/>
          </w:rPr>
          <w:t>https://doi.org/10.1111/gcb.16206</w:t>
        </w:r>
      </w:hyperlink>
      <w:r w:rsidR="00A94C27">
        <w:rPr>
          <w:rFonts w:asciiTheme="minorHAnsi" w:hAnsiTheme="minorHAnsi" w:cstheme="minorHAnsi"/>
          <w:i/>
          <w:iCs/>
          <w:sz w:val="22"/>
          <w:szCs w:val="22"/>
        </w:rPr>
        <w:t xml:space="preserve"> </w:t>
      </w:r>
    </w:p>
    <w:p w14:paraId="4DCD16EA" w14:textId="0DDD79B9" w:rsidR="006A2DEA" w:rsidRPr="006A2DEA" w:rsidRDefault="006A2DEA"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Prior, T. and Eriksen, C. (2013) </w:t>
      </w:r>
      <w:r w:rsidR="00497859" w:rsidRPr="00497859">
        <w:rPr>
          <w:rFonts w:asciiTheme="minorHAnsi" w:hAnsiTheme="minorHAnsi" w:cstheme="minorHAnsi"/>
          <w:sz w:val="22"/>
          <w:szCs w:val="22"/>
        </w:rPr>
        <w:t>Wildfire preparedness, community cohesion and social–ecological systems</w:t>
      </w:r>
      <w:r w:rsidR="00497859">
        <w:rPr>
          <w:rFonts w:asciiTheme="minorHAnsi" w:hAnsiTheme="minorHAnsi" w:cstheme="minorHAnsi"/>
          <w:sz w:val="22"/>
          <w:szCs w:val="22"/>
        </w:rPr>
        <w:t xml:space="preserve">. </w:t>
      </w:r>
      <w:r w:rsidR="00497859" w:rsidRPr="00497859">
        <w:rPr>
          <w:rFonts w:asciiTheme="minorHAnsi" w:hAnsiTheme="minorHAnsi" w:cstheme="minorHAnsi"/>
          <w:i/>
          <w:iCs/>
          <w:sz w:val="22"/>
          <w:szCs w:val="22"/>
        </w:rPr>
        <w:t>Global Environmental Change,</w:t>
      </w:r>
      <w:r w:rsidR="00497859">
        <w:rPr>
          <w:rFonts w:asciiTheme="minorHAnsi" w:hAnsiTheme="minorHAnsi" w:cstheme="minorHAnsi"/>
          <w:sz w:val="22"/>
          <w:szCs w:val="22"/>
        </w:rPr>
        <w:t xml:space="preserve"> 23(6), 1575-1586. </w:t>
      </w:r>
      <w:hyperlink r:id="rId119" w:history="1">
        <w:r w:rsidR="00497859" w:rsidRPr="00F94F64">
          <w:rPr>
            <w:rStyle w:val="Hyperlink"/>
            <w:rFonts w:asciiTheme="minorHAnsi" w:hAnsiTheme="minorHAnsi" w:cstheme="minorHAnsi"/>
            <w:sz w:val="22"/>
            <w:szCs w:val="22"/>
          </w:rPr>
          <w:t>https://doi.org/10.1016/j.gloenvcha.2013.09.016</w:t>
        </w:r>
      </w:hyperlink>
      <w:r w:rsidR="00497859">
        <w:rPr>
          <w:rFonts w:asciiTheme="minorHAnsi" w:hAnsiTheme="minorHAnsi" w:cstheme="minorHAnsi"/>
          <w:sz w:val="22"/>
          <w:szCs w:val="22"/>
        </w:rPr>
        <w:t xml:space="preserve"> </w:t>
      </w:r>
    </w:p>
    <w:p w14:paraId="4A94B613" w14:textId="05DD7DCD" w:rsidR="005562A5" w:rsidRPr="007116EB" w:rsidRDefault="005562A5"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Pollini, J. and </w:t>
      </w:r>
      <w:proofErr w:type="spellStart"/>
      <w:r w:rsidRPr="007116EB">
        <w:rPr>
          <w:rFonts w:asciiTheme="minorHAnsi" w:hAnsiTheme="minorHAnsi" w:cstheme="minorHAnsi"/>
          <w:sz w:val="22"/>
          <w:szCs w:val="22"/>
        </w:rPr>
        <w:t>Lassoie</w:t>
      </w:r>
      <w:proofErr w:type="spellEnd"/>
      <w:r w:rsidRPr="007116EB">
        <w:rPr>
          <w:rFonts w:asciiTheme="minorHAnsi" w:hAnsiTheme="minorHAnsi" w:cstheme="minorHAnsi"/>
          <w:sz w:val="22"/>
          <w:szCs w:val="22"/>
        </w:rPr>
        <w:t>, J. P. (2011)</w:t>
      </w:r>
      <w:r w:rsidR="00AD555B" w:rsidRPr="007116EB">
        <w:rPr>
          <w:rFonts w:asciiTheme="minorHAnsi" w:hAnsiTheme="minorHAnsi" w:cstheme="minorHAnsi"/>
          <w:sz w:val="22"/>
          <w:szCs w:val="22"/>
        </w:rPr>
        <w:t xml:space="preserve"> Trapping Farmer Communities Within Global Environmental Regimes: The Case of the GELOSE Legislation in Madagascar. </w:t>
      </w:r>
      <w:r w:rsidR="00AD555B" w:rsidRPr="007116EB">
        <w:rPr>
          <w:rFonts w:asciiTheme="minorHAnsi" w:hAnsiTheme="minorHAnsi" w:cstheme="minorHAnsi"/>
          <w:i/>
          <w:iCs/>
          <w:sz w:val="22"/>
          <w:szCs w:val="22"/>
        </w:rPr>
        <w:t>Society and Natural Resources,</w:t>
      </w:r>
      <w:r w:rsidR="00AD555B" w:rsidRPr="007116EB">
        <w:rPr>
          <w:rFonts w:asciiTheme="minorHAnsi" w:hAnsiTheme="minorHAnsi" w:cstheme="minorHAnsi"/>
          <w:sz w:val="22"/>
          <w:szCs w:val="22"/>
        </w:rPr>
        <w:t xml:space="preserve"> 24(8), 814-830. </w:t>
      </w:r>
      <w:r w:rsidR="002C432D" w:rsidRPr="002C432D">
        <w:rPr>
          <w:rFonts w:asciiTheme="minorHAnsi" w:hAnsiTheme="minorHAnsi" w:cstheme="minorHAnsi"/>
          <w:sz w:val="22"/>
          <w:szCs w:val="22"/>
        </w:rPr>
        <w:t>DOI: 10.1080/08941921003782218</w:t>
      </w:r>
      <w:r w:rsidR="002C432D">
        <w:rPr>
          <w:rFonts w:asciiTheme="minorHAnsi" w:hAnsiTheme="minorHAnsi" w:cstheme="minorHAnsi"/>
          <w:sz w:val="22"/>
          <w:szCs w:val="22"/>
        </w:rPr>
        <w:t xml:space="preserve"> </w:t>
      </w:r>
    </w:p>
    <w:p w14:paraId="0B221FDC" w14:textId="09F0E868" w:rsidR="00CA23B4" w:rsidRDefault="00FA668C"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P</w:t>
      </w:r>
      <w:r w:rsidR="00001882" w:rsidRPr="007116EB">
        <w:rPr>
          <w:rFonts w:asciiTheme="minorHAnsi" w:hAnsiTheme="minorHAnsi" w:cstheme="minorHAnsi"/>
          <w:sz w:val="22"/>
          <w:szCs w:val="22"/>
        </w:rPr>
        <w:t xml:space="preserve">ooley, S. (2021) Fire in African Landscapes. </w:t>
      </w:r>
      <w:r w:rsidR="006864E8" w:rsidRPr="007116EB">
        <w:rPr>
          <w:rFonts w:asciiTheme="minorHAnsi" w:hAnsiTheme="minorHAnsi" w:cstheme="minorHAnsi"/>
          <w:i/>
          <w:iCs/>
          <w:sz w:val="22"/>
          <w:szCs w:val="22"/>
        </w:rPr>
        <w:t>In</w:t>
      </w:r>
      <w:r w:rsidR="006864E8" w:rsidRPr="007116EB">
        <w:rPr>
          <w:rFonts w:asciiTheme="minorHAnsi" w:hAnsiTheme="minorHAnsi" w:cstheme="minorHAnsi"/>
          <w:sz w:val="22"/>
          <w:szCs w:val="22"/>
        </w:rPr>
        <w:t xml:space="preserve">: </w:t>
      </w:r>
      <w:r w:rsidR="00776160" w:rsidRPr="007116EB">
        <w:rPr>
          <w:rFonts w:asciiTheme="minorHAnsi" w:hAnsiTheme="minorHAnsi" w:cstheme="minorHAnsi"/>
          <w:sz w:val="22"/>
          <w:szCs w:val="22"/>
        </w:rPr>
        <w:t>Spear, T</w:t>
      </w:r>
      <w:r w:rsidR="007E7DA7" w:rsidRPr="007116EB">
        <w:rPr>
          <w:rFonts w:asciiTheme="minorHAnsi" w:hAnsiTheme="minorHAnsi" w:cstheme="minorHAnsi"/>
          <w:sz w:val="22"/>
          <w:szCs w:val="22"/>
        </w:rPr>
        <w:t xml:space="preserve">. T. (2016) ed. </w:t>
      </w:r>
      <w:r w:rsidR="007E7DA7" w:rsidRPr="007116EB">
        <w:rPr>
          <w:rFonts w:asciiTheme="minorHAnsi" w:hAnsiTheme="minorHAnsi" w:cstheme="minorHAnsi"/>
          <w:i/>
          <w:iCs/>
          <w:sz w:val="22"/>
          <w:szCs w:val="22"/>
        </w:rPr>
        <w:t xml:space="preserve">The Oxford Research </w:t>
      </w:r>
      <w:proofErr w:type="spellStart"/>
      <w:r w:rsidR="007E7DA7" w:rsidRPr="007116EB">
        <w:rPr>
          <w:rFonts w:asciiTheme="minorHAnsi" w:hAnsiTheme="minorHAnsi" w:cstheme="minorHAnsi"/>
          <w:i/>
          <w:iCs/>
          <w:sz w:val="22"/>
          <w:szCs w:val="22"/>
        </w:rPr>
        <w:t>Encyclopedia</w:t>
      </w:r>
      <w:proofErr w:type="spellEnd"/>
      <w:r w:rsidR="007E7DA7" w:rsidRPr="007116EB">
        <w:rPr>
          <w:rFonts w:asciiTheme="minorHAnsi" w:hAnsiTheme="minorHAnsi" w:cstheme="minorHAnsi"/>
          <w:i/>
          <w:iCs/>
          <w:sz w:val="22"/>
          <w:szCs w:val="22"/>
        </w:rPr>
        <w:t xml:space="preserve"> of African History.</w:t>
      </w:r>
      <w:r w:rsidR="007E7DA7" w:rsidRPr="007116EB">
        <w:rPr>
          <w:rFonts w:asciiTheme="minorHAnsi" w:hAnsiTheme="minorHAnsi" w:cstheme="minorHAnsi"/>
          <w:sz w:val="22"/>
          <w:szCs w:val="22"/>
        </w:rPr>
        <w:t xml:space="preserve"> Oxford, UK: Oxford University Press. </w:t>
      </w:r>
      <w:r w:rsidR="000F0FE0" w:rsidRPr="000F0FE0">
        <w:rPr>
          <w:rFonts w:asciiTheme="minorHAnsi" w:hAnsiTheme="minorHAnsi" w:cstheme="minorHAnsi"/>
          <w:sz w:val="22"/>
          <w:szCs w:val="22"/>
        </w:rPr>
        <w:t>DOI: 10.1093/</w:t>
      </w:r>
      <w:proofErr w:type="spellStart"/>
      <w:r w:rsidR="000F0FE0" w:rsidRPr="000F0FE0">
        <w:rPr>
          <w:rFonts w:asciiTheme="minorHAnsi" w:hAnsiTheme="minorHAnsi" w:cstheme="minorHAnsi"/>
          <w:sz w:val="22"/>
          <w:szCs w:val="22"/>
        </w:rPr>
        <w:t>acrefore</w:t>
      </w:r>
      <w:proofErr w:type="spellEnd"/>
      <w:r w:rsidR="000F0FE0" w:rsidRPr="000F0FE0">
        <w:rPr>
          <w:rFonts w:asciiTheme="minorHAnsi" w:hAnsiTheme="minorHAnsi" w:cstheme="minorHAnsi"/>
          <w:sz w:val="22"/>
          <w:szCs w:val="22"/>
        </w:rPr>
        <w:t>/9780190277734.013.984</w:t>
      </w:r>
      <w:r w:rsidR="000F0FE0">
        <w:rPr>
          <w:rFonts w:asciiTheme="minorHAnsi" w:hAnsiTheme="minorHAnsi" w:cstheme="minorHAnsi"/>
          <w:sz w:val="22"/>
          <w:szCs w:val="22"/>
        </w:rPr>
        <w:t xml:space="preserve"> </w:t>
      </w:r>
    </w:p>
    <w:p w14:paraId="38C216C9" w14:textId="7BE1B631" w:rsidR="009879AC" w:rsidRPr="007116EB" w:rsidRDefault="009879AC" w:rsidP="004B685F">
      <w:pPr>
        <w:spacing w:line="360" w:lineRule="auto"/>
        <w:rPr>
          <w:rFonts w:asciiTheme="minorHAnsi" w:hAnsiTheme="minorHAnsi" w:cstheme="minorHAnsi"/>
          <w:sz w:val="22"/>
          <w:szCs w:val="22"/>
        </w:rPr>
      </w:pPr>
      <w:r>
        <w:rPr>
          <w:rFonts w:asciiTheme="minorHAnsi" w:hAnsiTheme="minorHAnsi" w:cstheme="minorHAnsi"/>
          <w:sz w:val="22"/>
          <w:szCs w:val="22"/>
        </w:rPr>
        <w:t xml:space="preserve">Pooley, S. (2022) </w:t>
      </w:r>
      <w:r w:rsidR="004B685F" w:rsidRPr="004B685F">
        <w:rPr>
          <w:rFonts w:asciiTheme="minorHAnsi" w:hAnsiTheme="minorHAnsi" w:cstheme="minorHAnsi"/>
          <w:sz w:val="22"/>
          <w:szCs w:val="22"/>
        </w:rPr>
        <w:t>A historical perspective on fire research in East and</w:t>
      </w:r>
      <w:r w:rsidR="004B685F">
        <w:rPr>
          <w:rFonts w:asciiTheme="minorHAnsi" w:hAnsiTheme="minorHAnsi" w:cstheme="minorHAnsi"/>
          <w:sz w:val="22"/>
          <w:szCs w:val="22"/>
        </w:rPr>
        <w:t xml:space="preserve"> </w:t>
      </w:r>
      <w:r w:rsidR="004B685F" w:rsidRPr="004B685F">
        <w:rPr>
          <w:rFonts w:asciiTheme="minorHAnsi" w:hAnsiTheme="minorHAnsi" w:cstheme="minorHAnsi"/>
          <w:sz w:val="22"/>
          <w:szCs w:val="22"/>
        </w:rPr>
        <w:t>Southern African grasslands and savannas</w:t>
      </w:r>
      <w:r w:rsidR="004B685F">
        <w:rPr>
          <w:rFonts w:asciiTheme="minorHAnsi" w:hAnsiTheme="minorHAnsi" w:cstheme="minorHAnsi"/>
          <w:sz w:val="22"/>
          <w:szCs w:val="22"/>
        </w:rPr>
        <w:t>.</w:t>
      </w:r>
      <w:r w:rsidR="004B685F" w:rsidRPr="004B685F">
        <w:rPr>
          <w:rFonts w:asciiTheme="minorHAnsi" w:hAnsiTheme="minorHAnsi" w:cstheme="minorHAnsi"/>
          <w:sz w:val="22"/>
          <w:szCs w:val="22"/>
        </w:rPr>
        <w:t xml:space="preserve"> </w:t>
      </w:r>
      <w:r w:rsidR="004B685F" w:rsidRPr="0092743D">
        <w:rPr>
          <w:rFonts w:asciiTheme="minorHAnsi" w:hAnsiTheme="minorHAnsi" w:cstheme="minorHAnsi"/>
          <w:i/>
          <w:iCs/>
          <w:sz w:val="22"/>
          <w:szCs w:val="22"/>
        </w:rPr>
        <w:t>African Journal of Range &amp; Forage Science</w:t>
      </w:r>
      <w:r w:rsidR="004B685F" w:rsidRPr="004B685F">
        <w:rPr>
          <w:rFonts w:asciiTheme="minorHAnsi" w:hAnsiTheme="minorHAnsi" w:cstheme="minorHAnsi"/>
          <w:sz w:val="22"/>
          <w:szCs w:val="22"/>
        </w:rPr>
        <w:t>, 39</w:t>
      </w:r>
      <w:r w:rsidR="004B685F">
        <w:rPr>
          <w:rFonts w:asciiTheme="minorHAnsi" w:hAnsiTheme="minorHAnsi" w:cstheme="minorHAnsi"/>
          <w:sz w:val="22"/>
          <w:szCs w:val="22"/>
        </w:rPr>
        <w:t>(</w:t>
      </w:r>
      <w:r w:rsidR="004B685F" w:rsidRPr="004B685F">
        <w:rPr>
          <w:rFonts w:asciiTheme="minorHAnsi" w:hAnsiTheme="minorHAnsi" w:cstheme="minorHAnsi"/>
          <w:sz w:val="22"/>
          <w:szCs w:val="22"/>
        </w:rPr>
        <w:t>1</w:t>
      </w:r>
      <w:r w:rsidR="004B685F">
        <w:rPr>
          <w:rFonts w:asciiTheme="minorHAnsi" w:hAnsiTheme="minorHAnsi" w:cstheme="minorHAnsi"/>
          <w:sz w:val="22"/>
          <w:szCs w:val="22"/>
        </w:rPr>
        <w:t>), 1</w:t>
      </w:r>
      <w:r w:rsidR="004B685F" w:rsidRPr="004B685F">
        <w:rPr>
          <w:rFonts w:asciiTheme="minorHAnsi" w:hAnsiTheme="minorHAnsi" w:cstheme="minorHAnsi"/>
          <w:sz w:val="22"/>
          <w:szCs w:val="22"/>
        </w:rPr>
        <w:t>-15</w:t>
      </w:r>
      <w:r w:rsidR="004B685F">
        <w:rPr>
          <w:rFonts w:asciiTheme="minorHAnsi" w:hAnsiTheme="minorHAnsi" w:cstheme="minorHAnsi"/>
          <w:sz w:val="22"/>
          <w:szCs w:val="22"/>
        </w:rPr>
        <w:t xml:space="preserve">. </w:t>
      </w:r>
      <w:hyperlink r:id="rId120" w:history="1">
        <w:r w:rsidR="004B685F" w:rsidRPr="00100D4C">
          <w:rPr>
            <w:rStyle w:val="Hyperlink"/>
            <w:rFonts w:asciiTheme="minorHAnsi" w:hAnsiTheme="minorHAnsi" w:cstheme="minorHAnsi"/>
            <w:sz w:val="22"/>
            <w:szCs w:val="22"/>
          </w:rPr>
          <w:t>https://doi.org/10.2989/10220119.2022.2028187</w:t>
        </w:r>
      </w:hyperlink>
      <w:r w:rsidR="004B685F">
        <w:rPr>
          <w:rFonts w:asciiTheme="minorHAnsi" w:hAnsiTheme="minorHAnsi" w:cstheme="minorHAnsi"/>
          <w:sz w:val="22"/>
          <w:szCs w:val="22"/>
        </w:rPr>
        <w:t xml:space="preserve"> </w:t>
      </w:r>
    </w:p>
    <w:p w14:paraId="0C7C2C22" w14:textId="67B56D42" w:rsidR="00D727B5" w:rsidRPr="007116EB" w:rsidRDefault="00D727B5" w:rsidP="00EA2736">
      <w:pPr>
        <w:spacing w:line="360" w:lineRule="auto"/>
        <w:rPr>
          <w:rFonts w:asciiTheme="minorHAnsi" w:hAnsiTheme="minorHAnsi" w:cstheme="minorHAnsi"/>
          <w:sz w:val="22"/>
          <w:szCs w:val="22"/>
        </w:rPr>
      </w:pPr>
      <w:r>
        <w:rPr>
          <w:rFonts w:asciiTheme="minorHAnsi" w:hAnsiTheme="minorHAnsi" w:cstheme="minorHAnsi"/>
          <w:sz w:val="22"/>
          <w:szCs w:val="22"/>
        </w:rPr>
        <w:t xml:space="preserve">Probert, J. R., Pass, C. L., </w:t>
      </w:r>
      <w:proofErr w:type="spellStart"/>
      <w:r>
        <w:rPr>
          <w:rFonts w:asciiTheme="minorHAnsi" w:hAnsiTheme="minorHAnsi" w:cstheme="minorHAnsi"/>
          <w:sz w:val="22"/>
          <w:szCs w:val="22"/>
        </w:rPr>
        <w:t>Holdo</w:t>
      </w:r>
      <w:proofErr w:type="spellEnd"/>
      <w:r>
        <w:rPr>
          <w:rFonts w:asciiTheme="minorHAnsi" w:hAnsiTheme="minorHAnsi" w:cstheme="minorHAnsi"/>
          <w:sz w:val="22"/>
          <w:szCs w:val="22"/>
        </w:rPr>
        <w:t xml:space="preserve">, R. M., Anderson, T. M., Archibald, S., </w:t>
      </w:r>
      <w:proofErr w:type="spellStart"/>
      <w:r>
        <w:rPr>
          <w:rFonts w:asciiTheme="minorHAnsi" w:hAnsiTheme="minorHAnsi" w:cstheme="minorHAnsi"/>
          <w:sz w:val="22"/>
          <w:szCs w:val="22"/>
        </w:rPr>
        <w:t>Mustaphi</w:t>
      </w:r>
      <w:proofErr w:type="spellEnd"/>
      <w:r>
        <w:rPr>
          <w:rFonts w:asciiTheme="minorHAnsi" w:hAnsiTheme="minorHAnsi" w:cstheme="minorHAnsi"/>
          <w:sz w:val="22"/>
          <w:szCs w:val="22"/>
        </w:rPr>
        <w:t xml:space="preserve">, C. J. C., Dobson, A. P., Donaldson, J. E., Hopcraft, G. C., </w:t>
      </w:r>
      <w:proofErr w:type="spellStart"/>
      <w:r>
        <w:rPr>
          <w:rFonts w:asciiTheme="minorHAnsi" w:hAnsiTheme="minorHAnsi" w:cstheme="minorHAnsi"/>
          <w:sz w:val="22"/>
          <w:szCs w:val="22"/>
        </w:rPr>
        <w:t>Hempson</w:t>
      </w:r>
      <w:proofErr w:type="spellEnd"/>
      <w:r>
        <w:rPr>
          <w:rFonts w:asciiTheme="minorHAnsi" w:hAnsiTheme="minorHAnsi" w:cstheme="minorHAnsi"/>
          <w:sz w:val="22"/>
          <w:szCs w:val="22"/>
        </w:rPr>
        <w:t>, G. P., Morrison, T. A. and Beale, C. M. (2019)</w:t>
      </w:r>
      <w:r w:rsidR="00EA2736">
        <w:rPr>
          <w:rFonts w:asciiTheme="minorHAnsi" w:hAnsiTheme="minorHAnsi" w:cstheme="minorHAnsi"/>
          <w:sz w:val="22"/>
          <w:szCs w:val="22"/>
        </w:rPr>
        <w:t xml:space="preserve"> </w:t>
      </w:r>
      <w:r w:rsidR="00EA2736" w:rsidRPr="00EA2736">
        <w:rPr>
          <w:rFonts w:asciiTheme="minorHAnsi" w:hAnsiTheme="minorHAnsi" w:cstheme="minorHAnsi"/>
          <w:sz w:val="22"/>
          <w:szCs w:val="22"/>
        </w:rPr>
        <w:lastRenderedPageBreak/>
        <w:t>Anthropogenic modifications to fire regimes in the wider Serengeti‐Mara ecosystem</w:t>
      </w:r>
      <w:r w:rsidR="00EA2736">
        <w:rPr>
          <w:rFonts w:asciiTheme="minorHAnsi" w:hAnsiTheme="minorHAnsi" w:cstheme="minorHAnsi"/>
          <w:sz w:val="22"/>
          <w:szCs w:val="22"/>
        </w:rPr>
        <w:t xml:space="preserve">. </w:t>
      </w:r>
      <w:r w:rsidR="00EA2736" w:rsidRPr="00657502">
        <w:rPr>
          <w:rFonts w:asciiTheme="minorHAnsi" w:hAnsiTheme="minorHAnsi" w:cstheme="minorHAnsi"/>
          <w:i/>
          <w:iCs/>
          <w:sz w:val="22"/>
          <w:szCs w:val="22"/>
        </w:rPr>
        <w:t>Global Change Biology,</w:t>
      </w:r>
      <w:r w:rsidR="00EA2736">
        <w:rPr>
          <w:rFonts w:asciiTheme="minorHAnsi" w:hAnsiTheme="minorHAnsi" w:cstheme="minorHAnsi"/>
          <w:sz w:val="22"/>
          <w:szCs w:val="22"/>
        </w:rPr>
        <w:t xml:space="preserve"> 25, 3406-</w:t>
      </w:r>
      <w:r w:rsidR="00657502">
        <w:rPr>
          <w:rFonts w:asciiTheme="minorHAnsi" w:hAnsiTheme="minorHAnsi" w:cstheme="minorHAnsi"/>
          <w:sz w:val="22"/>
          <w:szCs w:val="22"/>
        </w:rPr>
        <w:t xml:space="preserve">3423. </w:t>
      </w:r>
      <w:r w:rsidR="00657502" w:rsidRPr="00657502">
        <w:rPr>
          <w:rFonts w:asciiTheme="minorHAnsi" w:hAnsiTheme="minorHAnsi" w:cstheme="minorHAnsi"/>
          <w:sz w:val="22"/>
          <w:szCs w:val="22"/>
        </w:rPr>
        <w:t>DOI: 10.1111/gcb.14711</w:t>
      </w:r>
      <w:r w:rsidR="00657502">
        <w:rPr>
          <w:rFonts w:asciiTheme="minorHAnsi" w:hAnsiTheme="minorHAnsi" w:cstheme="minorHAnsi"/>
          <w:sz w:val="22"/>
          <w:szCs w:val="22"/>
        </w:rPr>
        <w:t xml:space="preserve"> </w:t>
      </w:r>
    </w:p>
    <w:p w14:paraId="6F55F83B" w14:textId="793B54D2" w:rsidR="000D580B" w:rsidRPr="007116EB" w:rsidRDefault="000D580B" w:rsidP="008E1FC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Pyne</w:t>
      </w:r>
      <w:proofErr w:type="spellEnd"/>
      <w:r>
        <w:rPr>
          <w:rFonts w:asciiTheme="minorHAnsi" w:hAnsiTheme="minorHAnsi" w:cstheme="minorHAnsi"/>
          <w:sz w:val="22"/>
          <w:szCs w:val="22"/>
        </w:rPr>
        <w:t xml:space="preserve">, S. (2020) </w:t>
      </w:r>
      <w:r w:rsidRPr="000D580B">
        <w:rPr>
          <w:rFonts w:asciiTheme="minorHAnsi" w:hAnsiTheme="minorHAnsi" w:cstheme="minorHAnsi"/>
          <w:sz w:val="22"/>
          <w:szCs w:val="22"/>
        </w:rPr>
        <w:t>From Pleistocene to Pyrocene: Fire Replaces Ice</w:t>
      </w:r>
      <w:r>
        <w:rPr>
          <w:rFonts w:asciiTheme="minorHAnsi" w:hAnsiTheme="minorHAnsi" w:cstheme="minorHAnsi"/>
          <w:sz w:val="22"/>
          <w:szCs w:val="22"/>
        </w:rPr>
        <w:t xml:space="preserve">. </w:t>
      </w:r>
      <w:r w:rsidRPr="008E1FC7">
        <w:rPr>
          <w:rFonts w:asciiTheme="minorHAnsi" w:hAnsiTheme="minorHAnsi" w:cstheme="minorHAnsi"/>
          <w:i/>
          <w:iCs/>
          <w:sz w:val="22"/>
          <w:szCs w:val="22"/>
        </w:rPr>
        <w:t>Earth’s Future,</w:t>
      </w:r>
      <w:r>
        <w:rPr>
          <w:rFonts w:asciiTheme="minorHAnsi" w:hAnsiTheme="minorHAnsi" w:cstheme="minorHAnsi"/>
          <w:sz w:val="22"/>
          <w:szCs w:val="22"/>
        </w:rPr>
        <w:t xml:space="preserve"> </w:t>
      </w:r>
      <w:r w:rsidR="008E1FC7">
        <w:rPr>
          <w:rFonts w:asciiTheme="minorHAnsi" w:hAnsiTheme="minorHAnsi" w:cstheme="minorHAnsi"/>
          <w:sz w:val="22"/>
          <w:szCs w:val="22"/>
        </w:rPr>
        <w:t>7</w:t>
      </w:r>
      <w:r w:rsidR="008E1FC7">
        <w:t xml:space="preserve">, </w:t>
      </w:r>
      <w:r w:rsidR="008E1FC7" w:rsidRPr="008E1FC7">
        <w:rPr>
          <w:rFonts w:asciiTheme="minorHAnsi" w:hAnsiTheme="minorHAnsi" w:cstheme="minorHAnsi"/>
          <w:sz w:val="22"/>
          <w:szCs w:val="22"/>
        </w:rPr>
        <w:t xml:space="preserve">e2020EF001722. </w:t>
      </w:r>
      <w:hyperlink r:id="rId121" w:history="1">
        <w:r w:rsidR="008E1FC7" w:rsidRPr="00763C63">
          <w:rPr>
            <w:rStyle w:val="Hyperlink"/>
            <w:rFonts w:asciiTheme="minorHAnsi" w:hAnsiTheme="minorHAnsi" w:cstheme="minorHAnsi"/>
            <w:sz w:val="22"/>
            <w:szCs w:val="22"/>
          </w:rPr>
          <w:t>https://doi.org/10.1029/2020EF001722</w:t>
        </w:r>
      </w:hyperlink>
      <w:r w:rsidR="008E1FC7">
        <w:rPr>
          <w:rFonts w:asciiTheme="minorHAnsi" w:hAnsiTheme="minorHAnsi" w:cstheme="minorHAnsi"/>
          <w:sz w:val="22"/>
          <w:szCs w:val="22"/>
        </w:rPr>
        <w:t xml:space="preserve"> </w:t>
      </w:r>
    </w:p>
    <w:p w14:paraId="38BD4956" w14:textId="21F52731" w:rsidR="007B1BA8" w:rsidRPr="007116EB" w:rsidRDefault="007B1BA8"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Ramamonjisoa</w:t>
      </w:r>
      <w:proofErr w:type="spellEnd"/>
      <w:r>
        <w:rPr>
          <w:rFonts w:asciiTheme="minorHAnsi" w:hAnsiTheme="minorHAnsi" w:cstheme="minorHAnsi"/>
          <w:sz w:val="22"/>
          <w:szCs w:val="22"/>
        </w:rPr>
        <w:t xml:space="preserve">, </w:t>
      </w:r>
      <w:r w:rsidR="00253C42">
        <w:rPr>
          <w:rFonts w:asciiTheme="minorHAnsi" w:hAnsiTheme="minorHAnsi" w:cstheme="minorHAnsi"/>
          <w:sz w:val="22"/>
          <w:szCs w:val="22"/>
        </w:rPr>
        <w:t>B.</w:t>
      </w:r>
      <w:r w:rsidR="009C7141">
        <w:rPr>
          <w:rFonts w:asciiTheme="minorHAnsi" w:hAnsiTheme="minorHAnsi" w:cstheme="minorHAnsi"/>
          <w:sz w:val="22"/>
          <w:szCs w:val="22"/>
        </w:rPr>
        <w:t xml:space="preserve">, </w:t>
      </w:r>
      <w:proofErr w:type="spellStart"/>
      <w:r w:rsidR="009C7141">
        <w:rPr>
          <w:rFonts w:asciiTheme="minorHAnsi" w:hAnsiTheme="minorHAnsi" w:cstheme="minorHAnsi"/>
          <w:sz w:val="22"/>
          <w:szCs w:val="22"/>
        </w:rPr>
        <w:t>Ramiarantsoa</w:t>
      </w:r>
      <w:proofErr w:type="spellEnd"/>
      <w:r w:rsidR="009C7141">
        <w:rPr>
          <w:rFonts w:asciiTheme="minorHAnsi" w:hAnsiTheme="minorHAnsi" w:cstheme="minorHAnsi"/>
          <w:sz w:val="22"/>
          <w:szCs w:val="22"/>
        </w:rPr>
        <w:t xml:space="preserve">, H. R. </w:t>
      </w:r>
      <w:r w:rsidR="00253C42">
        <w:rPr>
          <w:rFonts w:asciiTheme="minorHAnsi" w:hAnsiTheme="minorHAnsi" w:cstheme="minorHAnsi"/>
          <w:sz w:val="22"/>
          <w:szCs w:val="22"/>
        </w:rPr>
        <w:t xml:space="preserve">and </w:t>
      </w:r>
      <w:proofErr w:type="spellStart"/>
      <w:r w:rsidR="00253C42">
        <w:rPr>
          <w:rFonts w:asciiTheme="minorHAnsi" w:hAnsiTheme="minorHAnsi" w:cstheme="minorHAnsi"/>
          <w:sz w:val="22"/>
          <w:szCs w:val="22"/>
        </w:rPr>
        <w:t>Casse</w:t>
      </w:r>
      <w:proofErr w:type="spellEnd"/>
      <w:r w:rsidR="00253C42">
        <w:rPr>
          <w:rFonts w:asciiTheme="minorHAnsi" w:hAnsiTheme="minorHAnsi" w:cstheme="minorHAnsi"/>
          <w:sz w:val="22"/>
          <w:szCs w:val="22"/>
        </w:rPr>
        <w:t>,</w:t>
      </w:r>
      <w:r w:rsidR="009C7141">
        <w:rPr>
          <w:rFonts w:asciiTheme="minorHAnsi" w:hAnsiTheme="minorHAnsi" w:cstheme="minorHAnsi"/>
          <w:sz w:val="22"/>
          <w:szCs w:val="22"/>
        </w:rPr>
        <w:t xml:space="preserve"> </w:t>
      </w:r>
      <w:r w:rsidR="00253C42">
        <w:rPr>
          <w:rFonts w:asciiTheme="minorHAnsi" w:hAnsiTheme="minorHAnsi" w:cstheme="minorHAnsi"/>
          <w:sz w:val="22"/>
          <w:szCs w:val="22"/>
        </w:rPr>
        <w:t>T. (</w:t>
      </w:r>
      <w:r w:rsidR="00336643">
        <w:rPr>
          <w:rFonts w:asciiTheme="minorHAnsi" w:hAnsiTheme="minorHAnsi" w:cstheme="minorHAnsi"/>
          <w:sz w:val="22"/>
          <w:szCs w:val="22"/>
        </w:rPr>
        <w:t>2012)</w:t>
      </w:r>
      <w:r w:rsidR="00E54959">
        <w:rPr>
          <w:rFonts w:asciiTheme="minorHAnsi" w:hAnsiTheme="minorHAnsi" w:cstheme="minorHAnsi"/>
          <w:sz w:val="22"/>
          <w:szCs w:val="22"/>
        </w:rPr>
        <w:t xml:space="preserve"> </w:t>
      </w:r>
      <w:r w:rsidR="00E54959" w:rsidRPr="00E54959">
        <w:rPr>
          <w:rFonts w:asciiTheme="minorHAnsi" w:hAnsiTheme="minorHAnsi" w:cstheme="minorHAnsi"/>
          <w:sz w:val="22"/>
          <w:szCs w:val="22"/>
        </w:rPr>
        <w:t xml:space="preserve">The </w:t>
      </w:r>
      <w:proofErr w:type="spellStart"/>
      <w:r w:rsidR="00E54959" w:rsidRPr="00E54959">
        <w:rPr>
          <w:rFonts w:asciiTheme="minorHAnsi" w:hAnsiTheme="minorHAnsi" w:cstheme="minorHAnsi"/>
          <w:sz w:val="22"/>
          <w:szCs w:val="22"/>
        </w:rPr>
        <w:t>Gelose</w:t>
      </w:r>
      <w:proofErr w:type="spellEnd"/>
      <w:r w:rsidR="00E54959" w:rsidRPr="00E54959">
        <w:rPr>
          <w:rFonts w:asciiTheme="minorHAnsi" w:hAnsiTheme="minorHAnsi" w:cstheme="minorHAnsi"/>
          <w:sz w:val="22"/>
          <w:szCs w:val="22"/>
        </w:rPr>
        <w:t xml:space="preserve"> Law and the transfer of management of Natural Resources in Madagascar</w:t>
      </w:r>
      <w:r w:rsidR="00E54959">
        <w:rPr>
          <w:rFonts w:asciiTheme="minorHAnsi" w:hAnsiTheme="minorHAnsi" w:cstheme="minorHAnsi"/>
          <w:sz w:val="22"/>
          <w:szCs w:val="22"/>
        </w:rPr>
        <w:t xml:space="preserve">. </w:t>
      </w:r>
      <w:r w:rsidR="00BF16F9" w:rsidRPr="002A7189">
        <w:rPr>
          <w:rFonts w:asciiTheme="minorHAnsi" w:hAnsiTheme="minorHAnsi" w:cstheme="minorHAnsi"/>
          <w:i/>
          <w:iCs/>
          <w:sz w:val="22"/>
          <w:szCs w:val="22"/>
        </w:rPr>
        <w:t xml:space="preserve">Les Cahiers </w:t>
      </w:r>
      <w:proofErr w:type="spellStart"/>
      <w:r w:rsidR="00BF16F9" w:rsidRPr="002A7189">
        <w:rPr>
          <w:rFonts w:asciiTheme="minorHAnsi" w:hAnsiTheme="minorHAnsi" w:cstheme="minorHAnsi"/>
          <w:i/>
          <w:iCs/>
          <w:sz w:val="22"/>
          <w:szCs w:val="22"/>
        </w:rPr>
        <w:t>d'Outre</w:t>
      </w:r>
      <w:proofErr w:type="spellEnd"/>
      <w:r w:rsidR="00BF16F9" w:rsidRPr="002A7189">
        <w:rPr>
          <w:rFonts w:asciiTheme="minorHAnsi" w:hAnsiTheme="minorHAnsi" w:cstheme="minorHAnsi"/>
          <w:i/>
          <w:iCs/>
          <w:sz w:val="22"/>
          <w:szCs w:val="22"/>
        </w:rPr>
        <w:t>-Mer</w:t>
      </w:r>
      <w:r w:rsidR="00BF16F9">
        <w:rPr>
          <w:rFonts w:asciiTheme="minorHAnsi" w:hAnsiTheme="minorHAnsi" w:cstheme="minorHAnsi"/>
          <w:sz w:val="22"/>
          <w:szCs w:val="22"/>
        </w:rPr>
        <w:t xml:space="preserve">, </w:t>
      </w:r>
      <w:r w:rsidR="004E64CE">
        <w:rPr>
          <w:rFonts w:asciiTheme="minorHAnsi" w:hAnsiTheme="minorHAnsi" w:cstheme="minorHAnsi"/>
          <w:sz w:val="22"/>
          <w:szCs w:val="22"/>
        </w:rPr>
        <w:t xml:space="preserve">257, 5-10. </w:t>
      </w:r>
      <w:hyperlink r:id="rId122" w:history="1">
        <w:r w:rsidR="002A7189" w:rsidRPr="00763C63">
          <w:rPr>
            <w:rStyle w:val="Hyperlink"/>
            <w:rFonts w:asciiTheme="minorHAnsi" w:hAnsiTheme="minorHAnsi" w:cstheme="minorHAnsi"/>
            <w:sz w:val="22"/>
            <w:szCs w:val="22"/>
          </w:rPr>
          <w:t>https://doi.org/10.4000/com.6476</w:t>
        </w:r>
      </w:hyperlink>
      <w:r w:rsidR="002A7189">
        <w:rPr>
          <w:rFonts w:asciiTheme="minorHAnsi" w:hAnsiTheme="minorHAnsi" w:cstheme="minorHAnsi"/>
          <w:sz w:val="22"/>
          <w:szCs w:val="22"/>
        </w:rPr>
        <w:t xml:space="preserve"> </w:t>
      </w:r>
    </w:p>
    <w:p w14:paraId="75E5AE7B" w14:textId="07D39747" w:rsidR="00322C3F" w:rsidRDefault="00322C3F" w:rsidP="00322C3F">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Rash, F. and Horan, G. (2020) </w:t>
      </w:r>
      <w:r w:rsidRPr="00B06DA0">
        <w:rPr>
          <w:rFonts w:asciiTheme="minorHAnsi" w:hAnsiTheme="minorHAnsi" w:cstheme="minorHAnsi"/>
          <w:i/>
          <w:iCs/>
          <w:sz w:val="22"/>
          <w:szCs w:val="22"/>
        </w:rPr>
        <w:t>The Discourse of British and German Colonialism Convergence and Competition. London</w:t>
      </w:r>
      <w:r w:rsidRPr="00B06DA0">
        <w:rPr>
          <w:rFonts w:asciiTheme="minorHAnsi" w:hAnsiTheme="minorHAnsi" w:cstheme="minorHAnsi"/>
          <w:sz w:val="22"/>
          <w:szCs w:val="22"/>
        </w:rPr>
        <w:t xml:space="preserve">, UK: Routledge. </w:t>
      </w:r>
      <w:hyperlink r:id="rId123" w:history="1">
        <w:r w:rsidR="00017E9F" w:rsidRPr="00C24877">
          <w:rPr>
            <w:rStyle w:val="Hyperlink"/>
            <w:rFonts w:asciiTheme="minorHAnsi" w:hAnsiTheme="minorHAnsi" w:cstheme="minorHAnsi"/>
            <w:sz w:val="22"/>
            <w:szCs w:val="22"/>
          </w:rPr>
          <w:t>https://doi.org/10.4324/9780429446214</w:t>
        </w:r>
      </w:hyperlink>
      <w:r w:rsidR="00017E9F">
        <w:rPr>
          <w:rFonts w:asciiTheme="minorHAnsi" w:hAnsiTheme="minorHAnsi" w:cstheme="minorHAnsi"/>
          <w:sz w:val="22"/>
          <w:szCs w:val="22"/>
        </w:rPr>
        <w:t xml:space="preserve"> </w:t>
      </w:r>
    </w:p>
    <w:p w14:paraId="24C38DE7" w14:textId="26F8EB1F" w:rsidR="00BD7201" w:rsidRDefault="00BD7201"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Reyes-Garcia, V. and </w:t>
      </w:r>
      <w:proofErr w:type="spellStart"/>
      <w:r>
        <w:rPr>
          <w:rFonts w:asciiTheme="minorHAnsi" w:hAnsiTheme="minorHAnsi" w:cstheme="minorHAnsi"/>
          <w:sz w:val="22"/>
          <w:szCs w:val="22"/>
        </w:rPr>
        <w:t>Benyei</w:t>
      </w:r>
      <w:proofErr w:type="spellEnd"/>
      <w:r>
        <w:rPr>
          <w:rFonts w:asciiTheme="minorHAnsi" w:hAnsiTheme="minorHAnsi" w:cstheme="minorHAnsi"/>
          <w:sz w:val="22"/>
          <w:szCs w:val="22"/>
        </w:rPr>
        <w:t>, P. (2019)</w:t>
      </w:r>
      <w:r w:rsidR="00EE619B">
        <w:rPr>
          <w:rFonts w:asciiTheme="minorHAnsi" w:hAnsiTheme="minorHAnsi" w:cstheme="minorHAnsi"/>
          <w:sz w:val="22"/>
          <w:szCs w:val="22"/>
        </w:rPr>
        <w:t xml:space="preserve"> </w:t>
      </w:r>
      <w:r w:rsidR="00EE619B" w:rsidRPr="00EE619B">
        <w:rPr>
          <w:rFonts w:asciiTheme="minorHAnsi" w:hAnsiTheme="minorHAnsi" w:cstheme="minorHAnsi"/>
          <w:sz w:val="22"/>
          <w:szCs w:val="22"/>
        </w:rPr>
        <w:t>Indigenous knowledge for conservation</w:t>
      </w:r>
      <w:r w:rsidR="00EE619B">
        <w:rPr>
          <w:rFonts w:asciiTheme="minorHAnsi" w:hAnsiTheme="minorHAnsi" w:cstheme="minorHAnsi"/>
          <w:sz w:val="22"/>
          <w:szCs w:val="22"/>
        </w:rPr>
        <w:t xml:space="preserve">. </w:t>
      </w:r>
      <w:r w:rsidR="00EE619B" w:rsidRPr="00EE619B">
        <w:rPr>
          <w:rFonts w:asciiTheme="minorHAnsi" w:hAnsiTheme="minorHAnsi" w:cstheme="minorHAnsi"/>
          <w:i/>
          <w:iCs/>
          <w:sz w:val="22"/>
          <w:szCs w:val="22"/>
        </w:rPr>
        <w:t>Nature Sustainability,</w:t>
      </w:r>
      <w:r w:rsidR="00EE619B">
        <w:rPr>
          <w:rFonts w:asciiTheme="minorHAnsi" w:hAnsiTheme="minorHAnsi" w:cstheme="minorHAnsi"/>
          <w:sz w:val="22"/>
          <w:szCs w:val="22"/>
        </w:rPr>
        <w:t xml:space="preserve"> 2, 657-658. </w:t>
      </w:r>
      <w:hyperlink r:id="rId124" w:history="1">
        <w:r w:rsidR="00926A83" w:rsidRPr="00C24877">
          <w:rPr>
            <w:rStyle w:val="Hyperlink"/>
            <w:rFonts w:asciiTheme="minorHAnsi" w:hAnsiTheme="minorHAnsi" w:cstheme="minorHAnsi"/>
            <w:sz w:val="22"/>
            <w:szCs w:val="22"/>
          </w:rPr>
          <w:t>https://doi.org/10.1038/s41893-019-0341-z</w:t>
        </w:r>
      </w:hyperlink>
      <w:r w:rsidR="00926A83">
        <w:rPr>
          <w:rFonts w:asciiTheme="minorHAnsi" w:hAnsiTheme="minorHAnsi" w:cstheme="minorHAnsi"/>
          <w:sz w:val="22"/>
          <w:szCs w:val="22"/>
        </w:rPr>
        <w:t xml:space="preserve"> </w:t>
      </w:r>
    </w:p>
    <w:p w14:paraId="4B9F5A5C" w14:textId="0AF16B51" w:rsidR="00C26B4C" w:rsidRPr="00C26B4C" w:rsidRDefault="001263FD" w:rsidP="00E119B7">
      <w:pPr>
        <w:spacing w:line="360" w:lineRule="auto"/>
        <w:rPr>
          <w:rFonts w:asciiTheme="minorHAnsi" w:hAnsiTheme="minorHAnsi" w:cstheme="minorHAnsi"/>
          <w:color w:val="0563C1" w:themeColor="hyperlink"/>
          <w:sz w:val="22"/>
          <w:szCs w:val="22"/>
          <w:u w:val="single"/>
        </w:rPr>
      </w:pPr>
      <w:r>
        <w:rPr>
          <w:rFonts w:asciiTheme="minorHAnsi" w:hAnsiTheme="minorHAnsi" w:cstheme="minorHAnsi"/>
          <w:sz w:val="22"/>
          <w:szCs w:val="22"/>
        </w:rPr>
        <w:t xml:space="preserve">Ribeiro, N., </w:t>
      </w:r>
      <w:proofErr w:type="spellStart"/>
      <w:r>
        <w:rPr>
          <w:rFonts w:asciiTheme="minorHAnsi" w:hAnsiTheme="minorHAnsi" w:cstheme="minorHAnsi"/>
          <w:sz w:val="22"/>
          <w:szCs w:val="22"/>
        </w:rPr>
        <w:t>Ruecker</w:t>
      </w:r>
      <w:proofErr w:type="spellEnd"/>
      <w:r>
        <w:rPr>
          <w:rFonts w:asciiTheme="minorHAnsi" w:hAnsiTheme="minorHAnsi" w:cstheme="minorHAnsi"/>
          <w:sz w:val="22"/>
          <w:szCs w:val="22"/>
        </w:rPr>
        <w:t xml:space="preserve">, G., Govender, N., </w:t>
      </w:r>
      <w:proofErr w:type="spellStart"/>
      <w:r>
        <w:rPr>
          <w:rFonts w:asciiTheme="minorHAnsi" w:hAnsiTheme="minorHAnsi" w:cstheme="minorHAnsi"/>
          <w:sz w:val="22"/>
          <w:szCs w:val="22"/>
        </w:rPr>
        <w:t>Macandza</w:t>
      </w:r>
      <w:proofErr w:type="spellEnd"/>
      <w:r>
        <w:rPr>
          <w:rFonts w:asciiTheme="minorHAnsi" w:hAnsiTheme="minorHAnsi" w:cstheme="minorHAnsi"/>
          <w:sz w:val="22"/>
          <w:szCs w:val="22"/>
        </w:rPr>
        <w:t xml:space="preserve">, V., Pais, A., </w:t>
      </w:r>
      <w:proofErr w:type="spellStart"/>
      <w:r>
        <w:rPr>
          <w:rFonts w:asciiTheme="minorHAnsi" w:hAnsiTheme="minorHAnsi" w:cstheme="minorHAnsi"/>
          <w:sz w:val="22"/>
          <w:szCs w:val="22"/>
        </w:rPr>
        <w:t>Machava</w:t>
      </w:r>
      <w:proofErr w:type="spellEnd"/>
      <w:r>
        <w:rPr>
          <w:rFonts w:asciiTheme="minorHAnsi" w:hAnsiTheme="minorHAnsi" w:cstheme="minorHAnsi"/>
          <w:sz w:val="22"/>
          <w:szCs w:val="22"/>
        </w:rPr>
        <w:t xml:space="preserve">, D., </w:t>
      </w:r>
      <w:proofErr w:type="spellStart"/>
      <w:r>
        <w:rPr>
          <w:rFonts w:asciiTheme="minorHAnsi" w:hAnsiTheme="minorHAnsi" w:cstheme="minorHAnsi"/>
          <w:sz w:val="22"/>
          <w:szCs w:val="22"/>
        </w:rPr>
        <w:t>Chauque</w:t>
      </w:r>
      <w:proofErr w:type="spellEnd"/>
      <w:r>
        <w:rPr>
          <w:rFonts w:asciiTheme="minorHAnsi" w:hAnsiTheme="minorHAnsi" w:cstheme="minorHAnsi"/>
          <w:sz w:val="22"/>
          <w:szCs w:val="22"/>
        </w:rPr>
        <w:t xml:space="preserve">, A., Lisboa, S. N. and Bandeira, R. (2019) </w:t>
      </w:r>
      <w:r w:rsidRPr="00500B8C">
        <w:rPr>
          <w:rFonts w:asciiTheme="minorHAnsi" w:hAnsiTheme="minorHAnsi" w:cstheme="minorHAnsi"/>
          <w:sz w:val="22"/>
          <w:szCs w:val="22"/>
        </w:rPr>
        <w:t>The influence of fire frequency on the structure and botanical composition of savanna ecosystems</w:t>
      </w:r>
      <w:r>
        <w:rPr>
          <w:rFonts w:asciiTheme="minorHAnsi" w:hAnsiTheme="minorHAnsi" w:cstheme="minorHAnsi"/>
          <w:sz w:val="22"/>
          <w:szCs w:val="22"/>
        </w:rPr>
        <w:t xml:space="preserve">. </w:t>
      </w:r>
      <w:r w:rsidRPr="00BB1C7A">
        <w:rPr>
          <w:rFonts w:asciiTheme="minorHAnsi" w:hAnsiTheme="minorHAnsi" w:cstheme="minorHAnsi"/>
          <w:i/>
          <w:iCs/>
          <w:sz w:val="22"/>
          <w:szCs w:val="22"/>
        </w:rPr>
        <w:t>Ecology and Evolution,</w:t>
      </w:r>
      <w:r>
        <w:rPr>
          <w:rFonts w:asciiTheme="minorHAnsi" w:hAnsiTheme="minorHAnsi" w:cstheme="minorHAnsi"/>
          <w:sz w:val="22"/>
          <w:szCs w:val="22"/>
        </w:rPr>
        <w:t xml:space="preserve"> 9, 8253-8264. </w:t>
      </w:r>
      <w:hyperlink r:id="rId125" w:history="1">
        <w:r w:rsidR="00C26B4C" w:rsidRPr="00763C63">
          <w:rPr>
            <w:rStyle w:val="Hyperlink"/>
            <w:rFonts w:asciiTheme="minorHAnsi" w:hAnsiTheme="minorHAnsi" w:cstheme="minorHAnsi"/>
            <w:sz w:val="22"/>
            <w:szCs w:val="22"/>
          </w:rPr>
          <w:t>https://doi.org/10.1002/ece3.5400</w:t>
        </w:r>
      </w:hyperlink>
    </w:p>
    <w:p w14:paraId="44A6E803" w14:textId="1422707C" w:rsidR="001B62AB" w:rsidRDefault="001B62AB" w:rsidP="00E119B7">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Ritcher</w:t>
      </w:r>
      <w:proofErr w:type="spellEnd"/>
      <w:r w:rsidRPr="007116EB">
        <w:rPr>
          <w:rFonts w:asciiTheme="minorHAnsi" w:hAnsiTheme="minorHAnsi" w:cstheme="minorHAnsi"/>
          <w:sz w:val="22"/>
          <w:szCs w:val="22"/>
        </w:rPr>
        <w:t xml:space="preserve">, D. </w:t>
      </w:r>
      <w:r w:rsidR="00CB19DE" w:rsidRPr="007116EB">
        <w:rPr>
          <w:rFonts w:asciiTheme="minorHAnsi" w:hAnsiTheme="minorHAnsi" w:cstheme="minorHAnsi"/>
          <w:sz w:val="22"/>
          <w:szCs w:val="22"/>
        </w:rPr>
        <w:t>(2016) The Crisis of Environmental Narrative in the Anthropocene</w:t>
      </w:r>
      <w:r w:rsidR="00CB19DE" w:rsidRPr="007116EB">
        <w:rPr>
          <w:rFonts w:asciiTheme="minorHAnsi" w:hAnsiTheme="minorHAnsi" w:cstheme="minorHAnsi"/>
          <w:i/>
          <w:iCs/>
          <w:sz w:val="22"/>
          <w:szCs w:val="22"/>
        </w:rPr>
        <w:t>. In:</w:t>
      </w:r>
      <w:r w:rsidR="00CB19DE" w:rsidRPr="007116EB">
        <w:rPr>
          <w:rFonts w:asciiTheme="minorHAnsi" w:hAnsiTheme="minorHAnsi" w:cstheme="minorHAnsi"/>
          <w:sz w:val="22"/>
          <w:szCs w:val="22"/>
        </w:rPr>
        <w:t xml:space="preserve"> Emmett, R. and Lekan, T. eds. </w:t>
      </w:r>
      <w:r w:rsidR="00FA7CD7" w:rsidRPr="007116EB">
        <w:rPr>
          <w:rFonts w:asciiTheme="minorHAnsi" w:hAnsiTheme="minorHAnsi" w:cstheme="minorHAnsi"/>
          <w:sz w:val="22"/>
          <w:szCs w:val="22"/>
        </w:rPr>
        <w:t>“</w:t>
      </w:r>
      <w:r w:rsidR="006F3226" w:rsidRPr="007116EB">
        <w:rPr>
          <w:rFonts w:asciiTheme="minorHAnsi" w:hAnsiTheme="minorHAnsi" w:cstheme="minorHAnsi"/>
          <w:sz w:val="22"/>
          <w:szCs w:val="22"/>
        </w:rPr>
        <w:t>Whose Anthropocene? Revisiting Dipesh Chakrabarty’s ‘Four Theses’</w:t>
      </w:r>
      <w:r w:rsidR="00FA7CD7" w:rsidRPr="007116EB">
        <w:rPr>
          <w:rFonts w:asciiTheme="minorHAnsi" w:hAnsiTheme="minorHAnsi" w:cstheme="minorHAnsi"/>
          <w:sz w:val="22"/>
          <w:szCs w:val="22"/>
        </w:rPr>
        <w:t>”,</w:t>
      </w:r>
      <w:r w:rsidR="006F3226" w:rsidRPr="007116EB">
        <w:rPr>
          <w:rFonts w:asciiTheme="minorHAnsi" w:hAnsiTheme="minorHAnsi" w:cstheme="minorHAnsi"/>
          <w:sz w:val="22"/>
          <w:szCs w:val="22"/>
        </w:rPr>
        <w:t xml:space="preserve"> </w:t>
      </w:r>
      <w:r w:rsidR="00FA7CD7" w:rsidRPr="007116EB">
        <w:rPr>
          <w:rFonts w:asciiTheme="minorHAnsi" w:hAnsiTheme="minorHAnsi" w:cstheme="minorHAnsi"/>
          <w:i/>
          <w:iCs/>
          <w:sz w:val="22"/>
          <w:szCs w:val="22"/>
        </w:rPr>
        <w:t>RCC Perspectives: Transformations in Environment and Society,</w:t>
      </w:r>
      <w:r w:rsidR="00FA7CD7" w:rsidRPr="007116EB">
        <w:rPr>
          <w:rFonts w:asciiTheme="minorHAnsi" w:hAnsiTheme="minorHAnsi" w:cstheme="minorHAnsi"/>
          <w:sz w:val="22"/>
          <w:szCs w:val="22"/>
        </w:rPr>
        <w:t xml:space="preserve"> 2</w:t>
      </w:r>
      <w:r w:rsidR="00B446B6" w:rsidRPr="007116EB">
        <w:rPr>
          <w:rFonts w:asciiTheme="minorHAnsi" w:hAnsiTheme="minorHAnsi" w:cstheme="minorHAnsi"/>
          <w:sz w:val="22"/>
          <w:szCs w:val="22"/>
        </w:rPr>
        <w:t xml:space="preserve">, 97-100. </w:t>
      </w:r>
      <w:r w:rsidR="00832743">
        <w:rPr>
          <w:rFonts w:asciiTheme="minorHAnsi" w:hAnsiTheme="minorHAnsi" w:cstheme="minorHAnsi"/>
          <w:sz w:val="22"/>
          <w:szCs w:val="22"/>
        </w:rPr>
        <w:t xml:space="preserve">Available from: </w:t>
      </w:r>
      <w:hyperlink r:id="rId126" w:history="1">
        <w:r w:rsidR="00832743" w:rsidRPr="00C24877">
          <w:rPr>
            <w:rStyle w:val="Hyperlink"/>
            <w:rFonts w:asciiTheme="minorHAnsi" w:hAnsiTheme="minorHAnsi" w:cstheme="minorHAnsi"/>
            <w:sz w:val="22"/>
            <w:szCs w:val="22"/>
          </w:rPr>
          <w:t>https://www.environmentandsociety.org/sites/default/files/2016_2_richter.pdf</w:t>
        </w:r>
      </w:hyperlink>
      <w:r w:rsidR="00832743">
        <w:rPr>
          <w:rFonts w:asciiTheme="minorHAnsi" w:hAnsiTheme="minorHAnsi" w:cstheme="minorHAnsi"/>
          <w:sz w:val="22"/>
          <w:szCs w:val="22"/>
        </w:rPr>
        <w:t xml:space="preserve"> </w:t>
      </w:r>
    </w:p>
    <w:p w14:paraId="2477FA55" w14:textId="28A0E598" w:rsidR="00226EB5" w:rsidRPr="007116EB" w:rsidRDefault="00226EB5" w:rsidP="00E119B7">
      <w:pPr>
        <w:spacing w:line="360" w:lineRule="auto"/>
        <w:rPr>
          <w:rFonts w:asciiTheme="minorHAnsi" w:hAnsiTheme="minorHAnsi" w:cstheme="minorHAnsi"/>
          <w:sz w:val="22"/>
          <w:szCs w:val="22"/>
        </w:rPr>
      </w:pPr>
      <w:r>
        <w:rPr>
          <w:rFonts w:asciiTheme="minorHAnsi" w:hAnsiTheme="minorHAnsi" w:cstheme="minorHAnsi"/>
          <w:sz w:val="22"/>
          <w:szCs w:val="22"/>
        </w:rPr>
        <w:t>Rodgers, C. (2021)</w:t>
      </w:r>
      <w:r w:rsidR="00FA5AB9">
        <w:rPr>
          <w:rFonts w:asciiTheme="minorHAnsi" w:hAnsiTheme="minorHAnsi" w:cstheme="minorHAnsi"/>
          <w:sz w:val="22"/>
          <w:szCs w:val="22"/>
        </w:rPr>
        <w:t xml:space="preserve"> </w:t>
      </w:r>
      <w:r w:rsidR="00FA5AB9" w:rsidRPr="00FA5AB9">
        <w:rPr>
          <w:rFonts w:asciiTheme="minorHAnsi" w:hAnsiTheme="minorHAnsi" w:cstheme="minorHAnsi"/>
          <w:sz w:val="22"/>
          <w:szCs w:val="22"/>
        </w:rPr>
        <w:t>Community engagement in pastoralist areas: Lessons from the public dialogue process for a new refugee settlement in Turkana, Kenya</w:t>
      </w:r>
      <w:r w:rsidR="00FA5AB9">
        <w:rPr>
          <w:rFonts w:asciiTheme="minorHAnsi" w:hAnsiTheme="minorHAnsi" w:cstheme="minorHAnsi"/>
          <w:sz w:val="22"/>
          <w:szCs w:val="22"/>
        </w:rPr>
        <w:t xml:space="preserve">. </w:t>
      </w:r>
      <w:r w:rsidR="00FA5AB9" w:rsidRPr="00FA5AB9">
        <w:rPr>
          <w:rFonts w:asciiTheme="minorHAnsi" w:hAnsiTheme="minorHAnsi" w:cstheme="minorHAnsi"/>
          <w:i/>
          <w:iCs/>
          <w:sz w:val="22"/>
          <w:szCs w:val="22"/>
        </w:rPr>
        <w:t>Pastoralism</w:t>
      </w:r>
      <w:r w:rsidR="00FA5AB9">
        <w:rPr>
          <w:rFonts w:asciiTheme="minorHAnsi" w:hAnsiTheme="minorHAnsi" w:cstheme="minorHAnsi"/>
          <w:sz w:val="22"/>
          <w:szCs w:val="22"/>
        </w:rPr>
        <w:t>, 11(26).</w:t>
      </w:r>
      <w:r w:rsidR="00777EB8">
        <w:rPr>
          <w:rFonts w:asciiTheme="minorHAnsi" w:hAnsiTheme="minorHAnsi" w:cstheme="minorHAnsi"/>
          <w:sz w:val="22"/>
          <w:szCs w:val="22"/>
        </w:rPr>
        <w:t xml:space="preserve"> </w:t>
      </w:r>
      <w:r w:rsidR="00777EB8" w:rsidRPr="00777EB8">
        <w:rPr>
          <w:rFonts w:asciiTheme="minorHAnsi" w:hAnsiTheme="minorHAnsi" w:cstheme="minorHAnsi"/>
          <w:sz w:val="22"/>
          <w:szCs w:val="22"/>
        </w:rPr>
        <w:t>DOI: 10.1186/s13570-021-00192-7</w:t>
      </w:r>
      <w:r w:rsidR="00777EB8">
        <w:rPr>
          <w:rFonts w:asciiTheme="minorHAnsi" w:hAnsiTheme="minorHAnsi" w:cstheme="minorHAnsi"/>
          <w:sz w:val="22"/>
          <w:szCs w:val="22"/>
        </w:rPr>
        <w:t xml:space="preserve"> </w:t>
      </w:r>
    </w:p>
    <w:p w14:paraId="68798ED2" w14:textId="07928886" w:rsidR="00B446B6" w:rsidRDefault="00B446B6"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R</w:t>
      </w:r>
      <w:r w:rsidR="00541709" w:rsidRPr="007116EB">
        <w:rPr>
          <w:rFonts w:asciiTheme="minorHAnsi" w:hAnsiTheme="minorHAnsi" w:cstheme="minorHAnsi"/>
          <w:sz w:val="22"/>
          <w:szCs w:val="22"/>
        </w:rPr>
        <w:t xml:space="preserve">ohde, R., </w:t>
      </w:r>
      <w:proofErr w:type="spellStart"/>
      <w:r w:rsidR="00541709" w:rsidRPr="007116EB">
        <w:rPr>
          <w:rFonts w:asciiTheme="minorHAnsi" w:hAnsiTheme="minorHAnsi" w:cstheme="minorHAnsi"/>
          <w:sz w:val="22"/>
          <w:szCs w:val="22"/>
        </w:rPr>
        <w:t>Moleele</w:t>
      </w:r>
      <w:proofErr w:type="spellEnd"/>
      <w:r w:rsidR="00541709" w:rsidRPr="007116EB">
        <w:rPr>
          <w:rFonts w:asciiTheme="minorHAnsi" w:hAnsiTheme="minorHAnsi" w:cstheme="minorHAnsi"/>
          <w:sz w:val="22"/>
          <w:szCs w:val="22"/>
        </w:rPr>
        <w:t xml:space="preserve">, N. M., </w:t>
      </w:r>
      <w:proofErr w:type="spellStart"/>
      <w:r w:rsidR="00541709" w:rsidRPr="007116EB">
        <w:rPr>
          <w:rFonts w:asciiTheme="minorHAnsi" w:hAnsiTheme="minorHAnsi" w:cstheme="minorHAnsi"/>
          <w:sz w:val="22"/>
          <w:szCs w:val="22"/>
        </w:rPr>
        <w:t>Mphale</w:t>
      </w:r>
      <w:proofErr w:type="spellEnd"/>
      <w:r w:rsidR="00541709" w:rsidRPr="007116EB">
        <w:rPr>
          <w:rFonts w:asciiTheme="minorHAnsi" w:hAnsiTheme="minorHAnsi" w:cstheme="minorHAnsi"/>
          <w:sz w:val="22"/>
          <w:szCs w:val="22"/>
        </w:rPr>
        <w:t xml:space="preserve">, M., Allsopp, N., Chanda, R., Hoffman, M. T., </w:t>
      </w:r>
      <w:proofErr w:type="spellStart"/>
      <w:r w:rsidR="00541709" w:rsidRPr="007116EB">
        <w:rPr>
          <w:rFonts w:asciiTheme="minorHAnsi" w:hAnsiTheme="minorHAnsi" w:cstheme="minorHAnsi"/>
          <w:sz w:val="22"/>
          <w:szCs w:val="22"/>
        </w:rPr>
        <w:t>Magole</w:t>
      </w:r>
      <w:proofErr w:type="spellEnd"/>
      <w:r w:rsidR="00541709" w:rsidRPr="007116EB">
        <w:rPr>
          <w:rFonts w:asciiTheme="minorHAnsi" w:hAnsiTheme="minorHAnsi" w:cstheme="minorHAnsi"/>
          <w:sz w:val="22"/>
          <w:szCs w:val="22"/>
        </w:rPr>
        <w:t>, L. and Young, E. (2006)</w:t>
      </w:r>
      <w:r w:rsidR="00227D61" w:rsidRPr="007116EB">
        <w:rPr>
          <w:rFonts w:asciiTheme="minorHAnsi" w:hAnsiTheme="minorHAnsi" w:cstheme="minorHAnsi"/>
          <w:sz w:val="22"/>
          <w:szCs w:val="22"/>
        </w:rPr>
        <w:t xml:space="preserve"> Dynamics of grazing policy and practice: Environmental and social impacts in three communal areas of southern Africa. </w:t>
      </w:r>
      <w:r w:rsidR="00227D61" w:rsidRPr="007116EB">
        <w:rPr>
          <w:rFonts w:asciiTheme="minorHAnsi" w:hAnsiTheme="minorHAnsi" w:cstheme="minorHAnsi"/>
          <w:i/>
          <w:iCs/>
          <w:sz w:val="22"/>
          <w:szCs w:val="22"/>
        </w:rPr>
        <w:t>Environmental Science and Policy,</w:t>
      </w:r>
      <w:r w:rsidR="00227D61" w:rsidRPr="007116EB">
        <w:rPr>
          <w:rFonts w:asciiTheme="minorHAnsi" w:hAnsiTheme="minorHAnsi" w:cstheme="minorHAnsi"/>
          <w:sz w:val="22"/>
          <w:szCs w:val="22"/>
        </w:rPr>
        <w:t xml:space="preserve"> 9(3), 302-316. </w:t>
      </w:r>
      <w:hyperlink r:id="rId127" w:history="1">
        <w:r w:rsidR="00E773D1" w:rsidRPr="00C24877">
          <w:rPr>
            <w:rStyle w:val="Hyperlink"/>
            <w:rFonts w:asciiTheme="minorHAnsi" w:hAnsiTheme="minorHAnsi" w:cstheme="minorHAnsi"/>
            <w:sz w:val="22"/>
            <w:szCs w:val="22"/>
          </w:rPr>
          <w:t>https://doi.org/10.1016/j.envsci.2005.11.009</w:t>
        </w:r>
      </w:hyperlink>
      <w:r w:rsidR="00E773D1">
        <w:rPr>
          <w:rFonts w:asciiTheme="minorHAnsi" w:hAnsiTheme="minorHAnsi" w:cstheme="minorHAnsi"/>
          <w:sz w:val="22"/>
          <w:szCs w:val="22"/>
        </w:rPr>
        <w:t xml:space="preserve"> </w:t>
      </w:r>
    </w:p>
    <w:p w14:paraId="1CAD28E4" w14:textId="54FE092B" w:rsidR="002A44DF" w:rsidRPr="00B06DA0" w:rsidRDefault="00A523C5" w:rsidP="002A44DF">
      <w:pPr>
        <w:spacing w:line="360" w:lineRule="auto"/>
        <w:rPr>
          <w:rFonts w:asciiTheme="minorHAnsi" w:hAnsiTheme="minorHAnsi" w:cstheme="minorHAnsi"/>
          <w:sz w:val="22"/>
          <w:szCs w:val="22"/>
        </w:rPr>
      </w:pPr>
      <w:r>
        <w:rPr>
          <w:rFonts w:asciiTheme="minorHAnsi" w:hAnsiTheme="minorHAnsi" w:cstheme="minorHAnsi"/>
          <w:sz w:val="22"/>
          <w:szCs w:val="22"/>
        </w:rPr>
        <w:t>Russell-Smith</w:t>
      </w:r>
      <w:r w:rsidR="002A44DF">
        <w:rPr>
          <w:rFonts w:asciiTheme="minorHAnsi" w:hAnsiTheme="minorHAnsi" w:cstheme="minorHAnsi"/>
          <w:sz w:val="22"/>
          <w:szCs w:val="22"/>
        </w:rPr>
        <w:t xml:space="preserve">, J., </w:t>
      </w:r>
      <w:proofErr w:type="spellStart"/>
      <w:r w:rsidR="002A44DF">
        <w:rPr>
          <w:rFonts w:asciiTheme="minorHAnsi" w:hAnsiTheme="minorHAnsi" w:cstheme="minorHAnsi"/>
          <w:sz w:val="22"/>
          <w:szCs w:val="22"/>
        </w:rPr>
        <w:t>Monagle</w:t>
      </w:r>
      <w:proofErr w:type="spellEnd"/>
      <w:r w:rsidR="002A44DF">
        <w:rPr>
          <w:rFonts w:asciiTheme="minorHAnsi" w:hAnsiTheme="minorHAnsi" w:cstheme="minorHAnsi"/>
          <w:sz w:val="22"/>
          <w:szCs w:val="22"/>
        </w:rPr>
        <w:t xml:space="preserve">, C., </w:t>
      </w:r>
      <w:proofErr w:type="spellStart"/>
      <w:r w:rsidR="002A44DF">
        <w:rPr>
          <w:rFonts w:asciiTheme="minorHAnsi" w:hAnsiTheme="minorHAnsi" w:cstheme="minorHAnsi"/>
          <w:sz w:val="22"/>
          <w:szCs w:val="22"/>
        </w:rPr>
        <w:t>Jacobsohn</w:t>
      </w:r>
      <w:proofErr w:type="spellEnd"/>
      <w:r w:rsidR="002A44DF">
        <w:rPr>
          <w:rFonts w:asciiTheme="minorHAnsi" w:hAnsiTheme="minorHAnsi" w:cstheme="minorHAnsi"/>
          <w:sz w:val="22"/>
          <w:szCs w:val="22"/>
        </w:rPr>
        <w:t xml:space="preserve">, M., Beatty, R. L., Bilbao, B., Millan, A., </w:t>
      </w:r>
      <w:proofErr w:type="spellStart"/>
      <w:r w:rsidR="002A44DF">
        <w:rPr>
          <w:rFonts w:asciiTheme="minorHAnsi" w:hAnsiTheme="minorHAnsi" w:cstheme="minorHAnsi"/>
          <w:sz w:val="22"/>
          <w:szCs w:val="22"/>
        </w:rPr>
        <w:t>Vessuri</w:t>
      </w:r>
      <w:proofErr w:type="spellEnd"/>
      <w:r w:rsidR="002A44DF">
        <w:rPr>
          <w:rFonts w:asciiTheme="minorHAnsi" w:hAnsiTheme="minorHAnsi" w:cstheme="minorHAnsi"/>
          <w:sz w:val="22"/>
          <w:szCs w:val="22"/>
        </w:rPr>
        <w:t xml:space="preserve">, H. and Sanchez-Rose, I. (2017) </w:t>
      </w:r>
      <w:r w:rsidR="002A44DF" w:rsidRPr="00B50ED2">
        <w:rPr>
          <w:rFonts w:asciiTheme="minorHAnsi" w:hAnsiTheme="minorHAnsi" w:cstheme="minorHAnsi"/>
          <w:sz w:val="22"/>
          <w:szCs w:val="22"/>
        </w:rPr>
        <w:t>Can savanna burning projects deliver measurable</w:t>
      </w:r>
      <w:r w:rsidR="002A44DF">
        <w:rPr>
          <w:rFonts w:asciiTheme="minorHAnsi" w:hAnsiTheme="minorHAnsi" w:cstheme="minorHAnsi"/>
          <w:sz w:val="22"/>
          <w:szCs w:val="22"/>
        </w:rPr>
        <w:t xml:space="preserve"> </w:t>
      </w:r>
      <w:r w:rsidR="002A44DF" w:rsidRPr="00B50ED2">
        <w:rPr>
          <w:rFonts w:asciiTheme="minorHAnsi" w:hAnsiTheme="minorHAnsi" w:cstheme="minorHAnsi"/>
          <w:sz w:val="22"/>
          <w:szCs w:val="22"/>
        </w:rPr>
        <w:t>greenhouse emissions reductions and sustainable</w:t>
      </w:r>
      <w:r w:rsidR="002A44DF">
        <w:rPr>
          <w:rFonts w:asciiTheme="minorHAnsi" w:hAnsiTheme="minorHAnsi" w:cstheme="minorHAnsi"/>
          <w:sz w:val="22"/>
          <w:szCs w:val="22"/>
        </w:rPr>
        <w:t xml:space="preserve"> </w:t>
      </w:r>
      <w:r w:rsidR="002A44DF" w:rsidRPr="00B50ED2">
        <w:rPr>
          <w:rFonts w:asciiTheme="minorHAnsi" w:hAnsiTheme="minorHAnsi" w:cstheme="minorHAnsi"/>
          <w:sz w:val="22"/>
          <w:szCs w:val="22"/>
        </w:rPr>
        <w:t>livelihood opportunities in fire-prone settings?</w:t>
      </w:r>
      <w:r w:rsidR="002A44DF">
        <w:rPr>
          <w:rFonts w:asciiTheme="minorHAnsi" w:hAnsiTheme="minorHAnsi" w:cstheme="minorHAnsi"/>
          <w:sz w:val="22"/>
          <w:szCs w:val="22"/>
        </w:rPr>
        <w:t xml:space="preserve"> </w:t>
      </w:r>
      <w:r w:rsidR="002A44DF" w:rsidRPr="00EB16AE">
        <w:rPr>
          <w:rFonts w:asciiTheme="minorHAnsi" w:hAnsiTheme="minorHAnsi" w:cstheme="minorHAnsi"/>
          <w:i/>
          <w:iCs/>
          <w:sz w:val="22"/>
          <w:szCs w:val="22"/>
        </w:rPr>
        <w:t>Climatic Change,</w:t>
      </w:r>
      <w:r w:rsidR="002A44DF">
        <w:rPr>
          <w:rFonts w:asciiTheme="minorHAnsi" w:hAnsiTheme="minorHAnsi" w:cstheme="minorHAnsi"/>
          <w:sz w:val="22"/>
          <w:szCs w:val="22"/>
        </w:rPr>
        <w:t xml:space="preserve"> 140, 47-61. </w:t>
      </w:r>
      <w:r w:rsidR="002A44DF" w:rsidRPr="005F0AAD">
        <w:rPr>
          <w:rFonts w:asciiTheme="minorHAnsi" w:hAnsiTheme="minorHAnsi" w:cstheme="minorHAnsi"/>
          <w:sz w:val="22"/>
          <w:szCs w:val="22"/>
        </w:rPr>
        <w:t>DOI:10.1007/s10584-013-0910-5</w:t>
      </w:r>
      <w:r w:rsidR="002A44DF">
        <w:rPr>
          <w:rFonts w:asciiTheme="minorHAnsi" w:hAnsiTheme="minorHAnsi" w:cstheme="minorHAnsi"/>
          <w:sz w:val="22"/>
          <w:szCs w:val="22"/>
        </w:rPr>
        <w:t xml:space="preserve"> </w:t>
      </w:r>
    </w:p>
    <w:p w14:paraId="50702236" w14:textId="30B29987" w:rsidR="002A44DF" w:rsidRPr="002A44DF" w:rsidRDefault="00A523C5" w:rsidP="00E119B7">
      <w:pPr>
        <w:spacing w:line="360" w:lineRule="auto"/>
        <w:rPr>
          <w:rFonts w:asciiTheme="minorHAnsi" w:hAnsiTheme="minorHAnsi" w:cstheme="minorHAnsi"/>
          <w:sz w:val="22"/>
          <w:szCs w:val="22"/>
          <w:lang w:val="en-US"/>
        </w:rPr>
      </w:pPr>
      <w:r>
        <w:rPr>
          <w:rFonts w:asciiTheme="minorHAnsi" w:hAnsiTheme="minorHAnsi" w:cstheme="minorHAnsi"/>
          <w:sz w:val="22"/>
          <w:szCs w:val="22"/>
          <w:lang w:val="en-US"/>
        </w:rPr>
        <w:t>Russell-Smith</w:t>
      </w:r>
      <w:r w:rsidR="002A44DF" w:rsidRPr="00B06DA0">
        <w:rPr>
          <w:rFonts w:asciiTheme="minorHAnsi" w:hAnsiTheme="minorHAnsi" w:cstheme="minorHAnsi"/>
          <w:sz w:val="22"/>
          <w:szCs w:val="22"/>
          <w:lang w:val="en-US"/>
        </w:rPr>
        <w:t xml:space="preserve">, J., Yates, C., </w:t>
      </w:r>
      <w:proofErr w:type="spellStart"/>
      <w:r w:rsidR="002A44DF" w:rsidRPr="00B06DA0">
        <w:rPr>
          <w:rFonts w:asciiTheme="minorHAnsi" w:hAnsiTheme="minorHAnsi" w:cstheme="minorHAnsi"/>
          <w:sz w:val="22"/>
          <w:szCs w:val="22"/>
          <w:lang w:val="en-US"/>
        </w:rPr>
        <w:t>Venooij</w:t>
      </w:r>
      <w:proofErr w:type="spellEnd"/>
      <w:r w:rsidR="002A44DF" w:rsidRPr="00B06DA0">
        <w:rPr>
          <w:rFonts w:asciiTheme="minorHAnsi" w:hAnsiTheme="minorHAnsi" w:cstheme="minorHAnsi"/>
          <w:sz w:val="22"/>
          <w:szCs w:val="22"/>
          <w:lang w:val="en-US"/>
        </w:rPr>
        <w:t xml:space="preserve">, R., Eames, T., van der Werf, G., Ribeiro, N., Edwards, A., Beatty, R., </w:t>
      </w:r>
      <w:proofErr w:type="spellStart"/>
      <w:r w:rsidR="002A44DF" w:rsidRPr="00B06DA0">
        <w:rPr>
          <w:rFonts w:asciiTheme="minorHAnsi" w:hAnsiTheme="minorHAnsi" w:cstheme="minorHAnsi"/>
          <w:sz w:val="22"/>
          <w:szCs w:val="22"/>
          <w:lang w:val="en-US"/>
        </w:rPr>
        <w:t>Lekoko</w:t>
      </w:r>
      <w:proofErr w:type="spellEnd"/>
      <w:r w:rsidR="002A44DF" w:rsidRPr="00B06DA0">
        <w:rPr>
          <w:rFonts w:asciiTheme="minorHAnsi" w:hAnsiTheme="minorHAnsi" w:cstheme="minorHAnsi"/>
          <w:sz w:val="22"/>
          <w:szCs w:val="22"/>
          <w:lang w:val="en-US"/>
        </w:rPr>
        <w:t xml:space="preserve">, O., Mafoko, J., </w:t>
      </w:r>
      <w:proofErr w:type="spellStart"/>
      <w:r w:rsidR="002A44DF" w:rsidRPr="00B06DA0">
        <w:rPr>
          <w:rFonts w:asciiTheme="minorHAnsi" w:hAnsiTheme="minorHAnsi" w:cstheme="minorHAnsi"/>
          <w:sz w:val="22"/>
          <w:szCs w:val="22"/>
          <w:lang w:val="en-US"/>
        </w:rPr>
        <w:t>Monagle</w:t>
      </w:r>
      <w:proofErr w:type="spellEnd"/>
      <w:r w:rsidR="002A44DF" w:rsidRPr="00B06DA0">
        <w:rPr>
          <w:rFonts w:asciiTheme="minorHAnsi" w:hAnsiTheme="minorHAnsi" w:cstheme="minorHAnsi"/>
          <w:sz w:val="22"/>
          <w:szCs w:val="22"/>
          <w:lang w:val="en-US"/>
        </w:rPr>
        <w:t xml:space="preserve">, C. and Johnston, S. (2021) Opportunities and challenges for </w:t>
      </w:r>
      <w:r w:rsidR="002A44DF" w:rsidRPr="00B06DA0">
        <w:rPr>
          <w:rFonts w:asciiTheme="minorHAnsi" w:hAnsiTheme="minorHAnsi" w:cstheme="minorHAnsi"/>
          <w:sz w:val="22"/>
          <w:szCs w:val="22"/>
          <w:lang w:val="en-US"/>
        </w:rPr>
        <w:lastRenderedPageBreak/>
        <w:t>savanna burning emissions abatement in southern Africa</w:t>
      </w:r>
      <w:r w:rsidR="002A44DF" w:rsidRPr="00B06DA0">
        <w:rPr>
          <w:rFonts w:asciiTheme="minorHAnsi" w:hAnsiTheme="minorHAnsi" w:cstheme="minorHAnsi"/>
          <w:i/>
          <w:iCs/>
          <w:sz w:val="22"/>
          <w:szCs w:val="22"/>
          <w:lang w:val="en-US"/>
        </w:rPr>
        <w:t>. Journal of Environmental Management,</w:t>
      </w:r>
      <w:r w:rsidR="002A44DF" w:rsidRPr="00B06DA0">
        <w:rPr>
          <w:rFonts w:asciiTheme="minorHAnsi" w:hAnsiTheme="minorHAnsi" w:cstheme="minorHAnsi"/>
          <w:sz w:val="22"/>
          <w:szCs w:val="22"/>
          <w:lang w:val="en-US"/>
        </w:rPr>
        <w:t xml:space="preserve"> 288.</w:t>
      </w:r>
      <w:r w:rsidR="002A44DF">
        <w:rPr>
          <w:rFonts w:asciiTheme="minorHAnsi" w:hAnsiTheme="minorHAnsi" w:cstheme="minorHAnsi"/>
          <w:sz w:val="22"/>
          <w:szCs w:val="22"/>
          <w:lang w:val="en-US"/>
        </w:rPr>
        <w:t xml:space="preserve"> </w:t>
      </w:r>
      <w:hyperlink r:id="rId128" w:history="1">
        <w:r w:rsidR="002A44DF" w:rsidRPr="00A30F2D">
          <w:rPr>
            <w:rStyle w:val="Hyperlink"/>
            <w:rFonts w:asciiTheme="minorHAnsi" w:hAnsiTheme="minorHAnsi" w:cstheme="minorHAnsi"/>
            <w:sz w:val="22"/>
            <w:szCs w:val="22"/>
            <w:lang w:val="en-US"/>
          </w:rPr>
          <w:t>https://doi.org/10.1016/j.jenvman.2021.112414</w:t>
        </w:r>
      </w:hyperlink>
      <w:r w:rsidR="002A44DF">
        <w:rPr>
          <w:rFonts w:asciiTheme="minorHAnsi" w:hAnsiTheme="minorHAnsi" w:cstheme="minorHAnsi"/>
          <w:sz w:val="22"/>
          <w:szCs w:val="22"/>
          <w:lang w:val="en-US"/>
        </w:rPr>
        <w:t xml:space="preserve"> </w:t>
      </w:r>
    </w:p>
    <w:p w14:paraId="376C4BCB" w14:textId="2DA01359" w:rsidR="00E119B7"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Saito-Jensen, M., Nathan, I. and </w:t>
      </w:r>
      <w:proofErr w:type="spellStart"/>
      <w:r w:rsidRPr="007116EB">
        <w:rPr>
          <w:rFonts w:asciiTheme="minorHAnsi" w:hAnsiTheme="minorHAnsi" w:cstheme="minorHAnsi"/>
          <w:sz w:val="22"/>
          <w:szCs w:val="22"/>
        </w:rPr>
        <w:t>Treue</w:t>
      </w:r>
      <w:proofErr w:type="spellEnd"/>
      <w:r w:rsidRPr="007116EB">
        <w:rPr>
          <w:rFonts w:asciiTheme="minorHAnsi" w:hAnsiTheme="minorHAnsi" w:cstheme="minorHAnsi"/>
          <w:sz w:val="22"/>
          <w:szCs w:val="22"/>
        </w:rPr>
        <w:t xml:space="preserve">, T. (2010) Beyond elite capture? Community-based natural resource management and power in Mohammed Nagar village, Andhra Pradesh, India. </w:t>
      </w:r>
      <w:r w:rsidRPr="007116EB">
        <w:rPr>
          <w:rFonts w:asciiTheme="minorHAnsi" w:hAnsiTheme="minorHAnsi" w:cstheme="minorHAnsi"/>
          <w:i/>
          <w:iCs/>
          <w:sz w:val="22"/>
          <w:szCs w:val="22"/>
        </w:rPr>
        <w:t>Environmental Conservation,</w:t>
      </w:r>
      <w:r w:rsidRPr="007116EB">
        <w:rPr>
          <w:rFonts w:asciiTheme="minorHAnsi" w:hAnsiTheme="minorHAnsi" w:cstheme="minorHAnsi"/>
          <w:sz w:val="22"/>
          <w:szCs w:val="22"/>
        </w:rPr>
        <w:t xml:space="preserve"> 37(3), 327-335. </w:t>
      </w:r>
      <w:hyperlink r:id="rId129" w:history="1">
        <w:r w:rsidR="00E9522D" w:rsidRPr="00C24877">
          <w:rPr>
            <w:rStyle w:val="Hyperlink"/>
            <w:rFonts w:asciiTheme="minorHAnsi" w:hAnsiTheme="minorHAnsi" w:cstheme="minorHAnsi"/>
            <w:sz w:val="22"/>
            <w:szCs w:val="22"/>
          </w:rPr>
          <w:t>https://doi.org/10.1017/S0376892910000664</w:t>
        </w:r>
      </w:hyperlink>
      <w:r w:rsidR="00E9522D">
        <w:rPr>
          <w:rFonts w:asciiTheme="minorHAnsi" w:hAnsiTheme="minorHAnsi" w:cstheme="minorHAnsi"/>
          <w:sz w:val="22"/>
          <w:szCs w:val="22"/>
        </w:rPr>
        <w:t xml:space="preserve"> </w:t>
      </w:r>
    </w:p>
    <w:p w14:paraId="08435AD6" w14:textId="2F73D5CB" w:rsidR="008F4911" w:rsidRPr="007116EB" w:rsidRDefault="008F4911"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Schafer, J. and Bell, R. (2002) </w:t>
      </w:r>
      <w:r w:rsidR="00BF5130" w:rsidRPr="00BF5130">
        <w:rPr>
          <w:rFonts w:asciiTheme="minorHAnsi" w:hAnsiTheme="minorHAnsi" w:cstheme="minorHAnsi"/>
          <w:sz w:val="22"/>
          <w:szCs w:val="22"/>
        </w:rPr>
        <w:t xml:space="preserve">The State and Community-based Natural Resource Management: The Case of the </w:t>
      </w:r>
      <w:proofErr w:type="spellStart"/>
      <w:r w:rsidR="00BF5130" w:rsidRPr="00BF5130">
        <w:rPr>
          <w:rFonts w:asciiTheme="minorHAnsi" w:hAnsiTheme="minorHAnsi" w:cstheme="minorHAnsi"/>
          <w:sz w:val="22"/>
          <w:szCs w:val="22"/>
        </w:rPr>
        <w:t>Moribane</w:t>
      </w:r>
      <w:proofErr w:type="spellEnd"/>
      <w:r w:rsidR="00BF5130" w:rsidRPr="00BF5130">
        <w:rPr>
          <w:rFonts w:asciiTheme="minorHAnsi" w:hAnsiTheme="minorHAnsi" w:cstheme="minorHAnsi"/>
          <w:sz w:val="22"/>
          <w:szCs w:val="22"/>
        </w:rPr>
        <w:t xml:space="preserve"> Forest Reserve, Mozambique</w:t>
      </w:r>
      <w:r w:rsidR="00BF5130">
        <w:rPr>
          <w:rFonts w:asciiTheme="minorHAnsi" w:hAnsiTheme="minorHAnsi" w:cstheme="minorHAnsi"/>
          <w:sz w:val="22"/>
          <w:szCs w:val="22"/>
        </w:rPr>
        <w:t xml:space="preserve">. </w:t>
      </w:r>
      <w:r w:rsidR="00BF5130" w:rsidRPr="00BF5130">
        <w:rPr>
          <w:rFonts w:asciiTheme="minorHAnsi" w:hAnsiTheme="minorHAnsi" w:cstheme="minorHAnsi"/>
          <w:i/>
          <w:iCs/>
          <w:sz w:val="22"/>
          <w:szCs w:val="22"/>
        </w:rPr>
        <w:t>Journal of Southern African Studies</w:t>
      </w:r>
      <w:r w:rsidR="00BF5130">
        <w:rPr>
          <w:rFonts w:asciiTheme="minorHAnsi" w:hAnsiTheme="minorHAnsi" w:cstheme="minorHAnsi"/>
          <w:sz w:val="22"/>
          <w:szCs w:val="22"/>
        </w:rPr>
        <w:t xml:space="preserve">, 28(2), 401-420. </w:t>
      </w:r>
      <w:hyperlink r:id="rId130" w:history="1">
        <w:r w:rsidR="00817B20" w:rsidRPr="00763C63">
          <w:rPr>
            <w:rStyle w:val="Hyperlink"/>
            <w:rFonts w:asciiTheme="minorHAnsi" w:hAnsiTheme="minorHAnsi" w:cstheme="minorHAnsi"/>
            <w:sz w:val="22"/>
            <w:szCs w:val="22"/>
          </w:rPr>
          <w:t>https://doi.org/10.1080/03057070220140775</w:t>
        </w:r>
      </w:hyperlink>
      <w:r w:rsidR="00817B20">
        <w:rPr>
          <w:rFonts w:asciiTheme="minorHAnsi" w:hAnsiTheme="minorHAnsi" w:cstheme="minorHAnsi"/>
          <w:sz w:val="22"/>
          <w:szCs w:val="22"/>
        </w:rPr>
        <w:t xml:space="preserve"> </w:t>
      </w:r>
    </w:p>
    <w:p w14:paraId="1DC4F6F1" w14:textId="1997757D" w:rsidR="00A40364" w:rsidRDefault="00A40364" w:rsidP="006E7D2F">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Schwarts</w:t>
      </w:r>
      <w:proofErr w:type="spellEnd"/>
      <w:r w:rsidRPr="007116EB">
        <w:rPr>
          <w:rFonts w:asciiTheme="minorHAnsi" w:hAnsiTheme="minorHAnsi" w:cstheme="minorHAnsi"/>
          <w:sz w:val="22"/>
          <w:szCs w:val="22"/>
        </w:rPr>
        <w:t xml:space="preserve">, J. (2011) Collective Choice. </w:t>
      </w:r>
      <w:r w:rsidRPr="007116EB">
        <w:rPr>
          <w:rFonts w:asciiTheme="minorHAnsi" w:hAnsiTheme="minorHAnsi" w:cstheme="minorHAnsi"/>
          <w:i/>
          <w:iCs/>
          <w:sz w:val="22"/>
          <w:szCs w:val="22"/>
        </w:rPr>
        <w:t>In</w:t>
      </w:r>
      <w:r w:rsidRPr="007116EB">
        <w:rPr>
          <w:rFonts w:asciiTheme="minorHAnsi" w:hAnsiTheme="minorHAnsi" w:cstheme="minorHAnsi"/>
          <w:sz w:val="22"/>
          <w:szCs w:val="22"/>
        </w:rPr>
        <w:t xml:space="preserve">: Chatterjee, D. K. ed. </w:t>
      </w:r>
      <w:r w:rsidR="00F4576A" w:rsidRPr="007116EB">
        <w:rPr>
          <w:rFonts w:asciiTheme="minorHAnsi" w:hAnsiTheme="minorHAnsi" w:cstheme="minorHAnsi"/>
          <w:i/>
          <w:iCs/>
          <w:sz w:val="22"/>
          <w:szCs w:val="22"/>
        </w:rPr>
        <w:t>Encyclopaedia</w:t>
      </w:r>
      <w:r w:rsidRPr="007116EB">
        <w:rPr>
          <w:rFonts w:asciiTheme="minorHAnsi" w:hAnsiTheme="minorHAnsi" w:cstheme="minorHAnsi"/>
          <w:i/>
          <w:iCs/>
          <w:sz w:val="22"/>
          <w:szCs w:val="22"/>
        </w:rPr>
        <w:t xml:space="preserve"> of Global Justice</w:t>
      </w:r>
      <w:r w:rsidRPr="007116EB">
        <w:rPr>
          <w:rFonts w:asciiTheme="minorHAnsi" w:hAnsiTheme="minorHAnsi" w:cstheme="minorHAnsi"/>
          <w:sz w:val="22"/>
          <w:szCs w:val="22"/>
        </w:rPr>
        <w:t xml:space="preserve">. </w:t>
      </w:r>
      <w:r w:rsidR="00F4576A" w:rsidRPr="007116EB">
        <w:rPr>
          <w:rFonts w:asciiTheme="minorHAnsi" w:hAnsiTheme="minorHAnsi" w:cstheme="minorHAnsi"/>
          <w:sz w:val="22"/>
          <w:szCs w:val="22"/>
        </w:rPr>
        <w:t xml:space="preserve">The Netherlands: Springer Dordrecht. </w:t>
      </w:r>
      <w:r w:rsidR="006E7D2F">
        <w:rPr>
          <w:rFonts w:asciiTheme="minorHAnsi" w:hAnsiTheme="minorHAnsi" w:cstheme="minorHAnsi"/>
          <w:sz w:val="22"/>
          <w:szCs w:val="22"/>
        </w:rPr>
        <w:t xml:space="preserve">DOI: </w:t>
      </w:r>
      <w:r w:rsidR="006E7D2F" w:rsidRPr="006E7D2F">
        <w:rPr>
          <w:rFonts w:asciiTheme="minorHAnsi" w:hAnsiTheme="minorHAnsi" w:cstheme="minorHAnsi"/>
          <w:sz w:val="22"/>
          <w:szCs w:val="22"/>
        </w:rPr>
        <w:t>10.1007/978-1-4020-9160-5</w:t>
      </w:r>
      <w:r w:rsidR="006E7D2F">
        <w:rPr>
          <w:rFonts w:asciiTheme="minorHAnsi" w:hAnsiTheme="minorHAnsi" w:cstheme="minorHAnsi"/>
          <w:sz w:val="22"/>
          <w:szCs w:val="22"/>
        </w:rPr>
        <w:t xml:space="preserve"> </w:t>
      </w:r>
    </w:p>
    <w:p w14:paraId="7E9AFB67" w14:textId="4EB8A0E4" w:rsidR="00E57EE8" w:rsidRPr="007116EB" w:rsidRDefault="00E57EE8"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Shaffer, L. J. (2010) </w:t>
      </w:r>
      <w:r w:rsidRPr="00B22BCD">
        <w:rPr>
          <w:rFonts w:asciiTheme="minorHAnsi" w:hAnsiTheme="minorHAnsi" w:cstheme="minorHAnsi"/>
          <w:sz w:val="22"/>
          <w:szCs w:val="22"/>
        </w:rPr>
        <w:t xml:space="preserve">Indigenous Fire Use </w:t>
      </w:r>
      <w:r>
        <w:rPr>
          <w:rFonts w:asciiTheme="minorHAnsi" w:hAnsiTheme="minorHAnsi" w:cstheme="minorHAnsi"/>
          <w:sz w:val="22"/>
          <w:szCs w:val="22"/>
        </w:rPr>
        <w:t>to</w:t>
      </w:r>
      <w:r w:rsidRPr="00B22BCD">
        <w:rPr>
          <w:rFonts w:asciiTheme="minorHAnsi" w:hAnsiTheme="minorHAnsi" w:cstheme="minorHAnsi"/>
          <w:sz w:val="22"/>
          <w:szCs w:val="22"/>
        </w:rPr>
        <w:t xml:space="preserve"> Manage Savanna Landscapes </w:t>
      </w:r>
      <w:r>
        <w:rPr>
          <w:rFonts w:asciiTheme="minorHAnsi" w:hAnsiTheme="minorHAnsi" w:cstheme="minorHAnsi"/>
          <w:sz w:val="22"/>
          <w:szCs w:val="22"/>
        </w:rPr>
        <w:t>in</w:t>
      </w:r>
      <w:r w:rsidRPr="00B22BCD">
        <w:rPr>
          <w:rFonts w:asciiTheme="minorHAnsi" w:hAnsiTheme="minorHAnsi" w:cstheme="minorHAnsi"/>
          <w:sz w:val="22"/>
          <w:szCs w:val="22"/>
        </w:rPr>
        <w:t xml:space="preserve"> Southern Mozambique</w:t>
      </w:r>
      <w:r>
        <w:rPr>
          <w:rFonts w:asciiTheme="minorHAnsi" w:hAnsiTheme="minorHAnsi" w:cstheme="minorHAnsi"/>
          <w:sz w:val="22"/>
          <w:szCs w:val="22"/>
        </w:rPr>
        <w:t xml:space="preserve">. </w:t>
      </w:r>
      <w:r w:rsidRPr="00EE0764">
        <w:rPr>
          <w:rFonts w:asciiTheme="minorHAnsi" w:hAnsiTheme="minorHAnsi" w:cstheme="minorHAnsi"/>
          <w:i/>
          <w:iCs/>
          <w:sz w:val="22"/>
          <w:szCs w:val="22"/>
        </w:rPr>
        <w:t>Fire Ecology,</w:t>
      </w:r>
      <w:r>
        <w:rPr>
          <w:rFonts w:asciiTheme="minorHAnsi" w:hAnsiTheme="minorHAnsi" w:cstheme="minorHAnsi"/>
          <w:sz w:val="22"/>
          <w:szCs w:val="22"/>
        </w:rPr>
        <w:t xml:space="preserve"> 6(2), 43-59. DOI: </w:t>
      </w:r>
      <w:r w:rsidRPr="00EE0764">
        <w:rPr>
          <w:rFonts w:asciiTheme="minorHAnsi" w:hAnsiTheme="minorHAnsi" w:cstheme="minorHAnsi"/>
          <w:sz w:val="22"/>
          <w:szCs w:val="22"/>
        </w:rPr>
        <w:t>10.4996/fireecology.0602043</w:t>
      </w:r>
    </w:p>
    <w:p w14:paraId="6349BC5F" w14:textId="67EFCC2D" w:rsidR="00152A90" w:rsidRPr="007116EB" w:rsidRDefault="009A0AF6"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Sihlongonyane</w:t>
      </w:r>
      <w:proofErr w:type="spellEnd"/>
      <w:r>
        <w:rPr>
          <w:rFonts w:asciiTheme="minorHAnsi" w:hAnsiTheme="minorHAnsi" w:cstheme="minorHAnsi"/>
          <w:sz w:val="22"/>
          <w:szCs w:val="22"/>
        </w:rPr>
        <w:t xml:space="preserve">, M. F. (2009) </w:t>
      </w:r>
      <w:r w:rsidRPr="009A0AF6">
        <w:rPr>
          <w:rFonts w:asciiTheme="minorHAnsi" w:hAnsiTheme="minorHAnsi" w:cstheme="minorHAnsi"/>
          <w:sz w:val="22"/>
          <w:szCs w:val="22"/>
        </w:rPr>
        <w:t>'Community Development' as a Buzz-Word</w:t>
      </w:r>
      <w:r w:rsidR="00926515">
        <w:rPr>
          <w:rFonts w:asciiTheme="minorHAnsi" w:hAnsiTheme="minorHAnsi" w:cstheme="minorHAnsi"/>
          <w:sz w:val="22"/>
          <w:szCs w:val="22"/>
        </w:rPr>
        <w:t xml:space="preserve">. </w:t>
      </w:r>
      <w:r w:rsidR="00926515" w:rsidRPr="00926515">
        <w:rPr>
          <w:rFonts w:asciiTheme="minorHAnsi" w:hAnsiTheme="minorHAnsi" w:cstheme="minorHAnsi"/>
          <w:i/>
          <w:iCs/>
          <w:sz w:val="22"/>
          <w:szCs w:val="22"/>
        </w:rPr>
        <w:t>Development in Practice,</w:t>
      </w:r>
      <w:r w:rsidR="00926515">
        <w:rPr>
          <w:rFonts w:asciiTheme="minorHAnsi" w:hAnsiTheme="minorHAnsi" w:cstheme="minorHAnsi"/>
          <w:sz w:val="22"/>
          <w:szCs w:val="22"/>
        </w:rPr>
        <w:t xml:space="preserve"> 19(2), 136-147.</w:t>
      </w:r>
      <w:r w:rsidR="005F2357">
        <w:rPr>
          <w:rFonts w:asciiTheme="minorHAnsi" w:hAnsiTheme="minorHAnsi" w:cstheme="minorHAnsi"/>
          <w:sz w:val="22"/>
          <w:szCs w:val="22"/>
        </w:rPr>
        <w:t xml:space="preserve"> </w:t>
      </w:r>
      <w:proofErr w:type="spellStart"/>
      <w:r w:rsidR="005F2357" w:rsidRPr="005F2357">
        <w:rPr>
          <w:rFonts w:asciiTheme="minorHAnsi" w:hAnsiTheme="minorHAnsi" w:cstheme="minorHAnsi"/>
          <w:sz w:val="22"/>
          <w:szCs w:val="22"/>
        </w:rPr>
        <w:t>DOl</w:t>
      </w:r>
      <w:proofErr w:type="spellEnd"/>
      <w:r w:rsidR="005F2357" w:rsidRPr="005F2357">
        <w:rPr>
          <w:rFonts w:asciiTheme="minorHAnsi" w:hAnsiTheme="minorHAnsi" w:cstheme="minorHAnsi"/>
          <w:sz w:val="22"/>
          <w:szCs w:val="22"/>
        </w:rPr>
        <w:t xml:space="preserve">: 10.1080/09614520802689378 </w:t>
      </w:r>
    </w:p>
    <w:p w14:paraId="45883FB1" w14:textId="636117AE" w:rsidR="00926A73" w:rsidRPr="007116EB" w:rsidRDefault="00926A73"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Shuman, J. K., </w:t>
      </w:r>
      <w:r w:rsidR="006423C6" w:rsidRPr="007116EB">
        <w:rPr>
          <w:rFonts w:asciiTheme="minorHAnsi" w:hAnsiTheme="minorHAnsi" w:cstheme="minorHAnsi"/>
          <w:sz w:val="22"/>
          <w:szCs w:val="22"/>
        </w:rPr>
        <w:t xml:space="preserve">Balch, J. K., Barnes, R. T., Higuera, P. E., </w:t>
      </w:r>
      <w:proofErr w:type="spellStart"/>
      <w:r w:rsidR="006423C6" w:rsidRPr="007116EB">
        <w:rPr>
          <w:rFonts w:asciiTheme="minorHAnsi" w:hAnsiTheme="minorHAnsi" w:cstheme="minorHAnsi"/>
          <w:sz w:val="22"/>
          <w:szCs w:val="22"/>
        </w:rPr>
        <w:t>Roos</w:t>
      </w:r>
      <w:proofErr w:type="spellEnd"/>
      <w:r w:rsidR="006423C6" w:rsidRPr="007116EB">
        <w:rPr>
          <w:rFonts w:asciiTheme="minorHAnsi" w:hAnsiTheme="minorHAnsi" w:cstheme="minorHAnsi"/>
          <w:sz w:val="22"/>
          <w:szCs w:val="22"/>
        </w:rPr>
        <w:t xml:space="preserve">, C. I., </w:t>
      </w:r>
      <w:proofErr w:type="spellStart"/>
      <w:r w:rsidR="006423C6" w:rsidRPr="007116EB">
        <w:rPr>
          <w:rFonts w:asciiTheme="minorHAnsi" w:hAnsiTheme="minorHAnsi" w:cstheme="minorHAnsi"/>
          <w:sz w:val="22"/>
          <w:szCs w:val="22"/>
        </w:rPr>
        <w:t>Schwilk</w:t>
      </w:r>
      <w:proofErr w:type="spellEnd"/>
      <w:r w:rsidR="006423C6" w:rsidRPr="007116EB">
        <w:rPr>
          <w:rFonts w:asciiTheme="minorHAnsi" w:hAnsiTheme="minorHAnsi" w:cstheme="minorHAnsi"/>
          <w:sz w:val="22"/>
          <w:szCs w:val="22"/>
        </w:rPr>
        <w:t xml:space="preserve">, D. W., Stavros, E. N., Banerjee, T., Bela, M. M., Bendix, J., </w:t>
      </w:r>
      <w:proofErr w:type="spellStart"/>
      <w:r w:rsidR="006423C6" w:rsidRPr="007116EB">
        <w:rPr>
          <w:rFonts w:asciiTheme="minorHAnsi" w:hAnsiTheme="minorHAnsi" w:cstheme="minorHAnsi"/>
          <w:sz w:val="22"/>
          <w:szCs w:val="22"/>
        </w:rPr>
        <w:t>Bertolino</w:t>
      </w:r>
      <w:proofErr w:type="spellEnd"/>
      <w:r w:rsidR="006423C6" w:rsidRPr="007116EB">
        <w:rPr>
          <w:rFonts w:asciiTheme="minorHAnsi" w:hAnsiTheme="minorHAnsi" w:cstheme="minorHAnsi"/>
          <w:sz w:val="22"/>
          <w:szCs w:val="22"/>
        </w:rPr>
        <w:t xml:space="preserve">, S., </w:t>
      </w:r>
      <w:proofErr w:type="spellStart"/>
      <w:r w:rsidR="006423C6" w:rsidRPr="007116EB">
        <w:rPr>
          <w:rFonts w:asciiTheme="minorHAnsi" w:hAnsiTheme="minorHAnsi" w:cstheme="minorHAnsi"/>
          <w:sz w:val="22"/>
          <w:szCs w:val="22"/>
        </w:rPr>
        <w:t>Bilil</w:t>
      </w:r>
      <w:r w:rsidR="008118C1" w:rsidRPr="007116EB">
        <w:rPr>
          <w:rFonts w:asciiTheme="minorHAnsi" w:hAnsiTheme="minorHAnsi" w:cstheme="minorHAnsi"/>
          <w:sz w:val="22"/>
          <w:szCs w:val="22"/>
        </w:rPr>
        <w:t>ign</w:t>
      </w:r>
      <w:proofErr w:type="spellEnd"/>
      <w:r w:rsidR="008118C1" w:rsidRPr="007116EB">
        <w:rPr>
          <w:rFonts w:asciiTheme="minorHAnsi" w:hAnsiTheme="minorHAnsi" w:cstheme="minorHAnsi"/>
          <w:sz w:val="22"/>
          <w:szCs w:val="22"/>
        </w:rPr>
        <w:t xml:space="preserve">, S., Bladon, K. D., Brando, P., </w:t>
      </w:r>
      <w:proofErr w:type="spellStart"/>
      <w:r w:rsidR="008118C1" w:rsidRPr="007116EB">
        <w:rPr>
          <w:rFonts w:asciiTheme="minorHAnsi" w:hAnsiTheme="minorHAnsi" w:cstheme="minorHAnsi"/>
          <w:sz w:val="22"/>
          <w:szCs w:val="22"/>
        </w:rPr>
        <w:t>Breidenthal</w:t>
      </w:r>
      <w:proofErr w:type="spellEnd"/>
      <w:r w:rsidR="008118C1" w:rsidRPr="007116EB">
        <w:rPr>
          <w:rFonts w:asciiTheme="minorHAnsi" w:hAnsiTheme="minorHAnsi" w:cstheme="minorHAnsi"/>
          <w:sz w:val="22"/>
          <w:szCs w:val="22"/>
        </w:rPr>
        <w:t xml:space="preserve">, R. E., </w:t>
      </w:r>
      <w:proofErr w:type="spellStart"/>
      <w:r w:rsidR="008118C1" w:rsidRPr="007116EB">
        <w:rPr>
          <w:rFonts w:asciiTheme="minorHAnsi" w:hAnsiTheme="minorHAnsi" w:cstheme="minorHAnsi"/>
          <w:sz w:val="22"/>
          <w:szCs w:val="22"/>
        </w:rPr>
        <w:t>Buma</w:t>
      </w:r>
      <w:proofErr w:type="spellEnd"/>
      <w:r w:rsidR="00847C00" w:rsidRPr="007116EB">
        <w:rPr>
          <w:rFonts w:asciiTheme="minorHAnsi" w:hAnsiTheme="minorHAnsi" w:cstheme="minorHAnsi"/>
          <w:sz w:val="22"/>
          <w:szCs w:val="22"/>
        </w:rPr>
        <w:t>, B., Calhoun, D., Car</w:t>
      </w:r>
      <w:r w:rsidR="00E60C8B" w:rsidRPr="007116EB">
        <w:rPr>
          <w:rFonts w:asciiTheme="minorHAnsi" w:hAnsiTheme="minorHAnsi" w:cstheme="minorHAnsi"/>
          <w:sz w:val="22"/>
          <w:szCs w:val="22"/>
        </w:rPr>
        <w:t xml:space="preserve">valho, L. M. V., </w:t>
      </w:r>
      <w:proofErr w:type="spellStart"/>
      <w:r w:rsidR="00E60C8B" w:rsidRPr="007116EB">
        <w:rPr>
          <w:rFonts w:asciiTheme="minorHAnsi" w:hAnsiTheme="minorHAnsi" w:cstheme="minorHAnsi"/>
          <w:sz w:val="22"/>
          <w:szCs w:val="22"/>
        </w:rPr>
        <w:t>Cattau</w:t>
      </w:r>
      <w:proofErr w:type="spellEnd"/>
      <w:r w:rsidR="00E60C8B" w:rsidRPr="007116EB">
        <w:rPr>
          <w:rFonts w:asciiTheme="minorHAnsi" w:hAnsiTheme="minorHAnsi" w:cstheme="minorHAnsi"/>
          <w:sz w:val="22"/>
          <w:szCs w:val="22"/>
        </w:rPr>
        <w:t xml:space="preserve">, M. E. </w:t>
      </w:r>
      <w:r w:rsidR="0044339B" w:rsidRPr="007116EB">
        <w:rPr>
          <w:rFonts w:asciiTheme="minorHAnsi" w:hAnsiTheme="minorHAnsi" w:cstheme="minorHAnsi"/>
          <w:sz w:val="22"/>
          <w:szCs w:val="22"/>
        </w:rPr>
        <w:t>(…)</w:t>
      </w:r>
      <w:r w:rsidR="00E60C8B" w:rsidRPr="007116EB">
        <w:rPr>
          <w:rFonts w:asciiTheme="minorHAnsi" w:hAnsiTheme="minorHAnsi" w:cstheme="minorHAnsi"/>
          <w:sz w:val="22"/>
          <w:szCs w:val="22"/>
        </w:rPr>
        <w:t xml:space="preserve"> and Xuan Zhang. (2022) </w:t>
      </w:r>
      <w:r w:rsidR="00BD403D" w:rsidRPr="007116EB">
        <w:rPr>
          <w:rFonts w:asciiTheme="minorHAnsi" w:hAnsiTheme="minorHAnsi" w:cstheme="minorHAnsi"/>
          <w:sz w:val="22"/>
          <w:szCs w:val="22"/>
        </w:rPr>
        <w:t xml:space="preserve">Reimagine fire science for the Anthropocene. </w:t>
      </w:r>
      <w:r w:rsidR="00BD403D" w:rsidRPr="007116EB">
        <w:rPr>
          <w:rFonts w:asciiTheme="minorHAnsi" w:hAnsiTheme="minorHAnsi" w:cstheme="minorHAnsi"/>
          <w:i/>
          <w:iCs/>
          <w:sz w:val="22"/>
          <w:szCs w:val="22"/>
        </w:rPr>
        <w:t>PNAS Nexus,</w:t>
      </w:r>
      <w:r w:rsidR="00BD403D" w:rsidRPr="007116EB">
        <w:rPr>
          <w:rFonts w:asciiTheme="minorHAnsi" w:hAnsiTheme="minorHAnsi" w:cstheme="minorHAnsi"/>
          <w:sz w:val="22"/>
          <w:szCs w:val="22"/>
        </w:rPr>
        <w:t xml:space="preserve"> 1(3), pgac115. </w:t>
      </w:r>
      <w:hyperlink r:id="rId131" w:history="1">
        <w:r w:rsidR="00BC647D" w:rsidRPr="00C24877">
          <w:rPr>
            <w:rStyle w:val="Hyperlink"/>
            <w:rFonts w:asciiTheme="minorHAnsi" w:hAnsiTheme="minorHAnsi" w:cstheme="minorHAnsi"/>
            <w:sz w:val="22"/>
            <w:szCs w:val="22"/>
          </w:rPr>
          <w:t>https://doi.org/10.1093/pnasnexus/pgac115</w:t>
        </w:r>
      </w:hyperlink>
      <w:r w:rsidR="00BC647D">
        <w:rPr>
          <w:rFonts w:asciiTheme="minorHAnsi" w:hAnsiTheme="minorHAnsi" w:cstheme="minorHAnsi"/>
          <w:sz w:val="22"/>
          <w:szCs w:val="22"/>
        </w:rPr>
        <w:t xml:space="preserve"> </w:t>
      </w:r>
    </w:p>
    <w:p w14:paraId="50A4693C" w14:textId="77777777" w:rsidR="00E119B7" w:rsidRPr="007116EB"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Scoones, I., </w:t>
      </w:r>
      <w:proofErr w:type="spellStart"/>
      <w:r w:rsidRPr="007116EB">
        <w:rPr>
          <w:rFonts w:asciiTheme="minorHAnsi" w:hAnsiTheme="minorHAnsi" w:cstheme="minorHAnsi"/>
          <w:sz w:val="22"/>
          <w:szCs w:val="22"/>
        </w:rPr>
        <w:t>Chibudu</w:t>
      </w:r>
      <w:proofErr w:type="spellEnd"/>
      <w:r w:rsidRPr="007116EB">
        <w:rPr>
          <w:rFonts w:asciiTheme="minorHAnsi" w:hAnsiTheme="minorHAnsi" w:cstheme="minorHAnsi"/>
          <w:sz w:val="22"/>
          <w:szCs w:val="22"/>
        </w:rPr>
        <w:t xml:space="preserve">, C., </w:t>
      </w:r>
      <w:proofErr w:type="spellStart"/>
      <w:r w:rsidRPr="007116EB">
        <w:rPr>
          <w:rFonts w:asciiTheme="minorHAnsi" w:hAnsiTheme="minorHAnsi" w:cstheme="minorHAnsi"/>
          <w:sz w:val="22"/>
          <w:szCs w:val="22"/>
        </w:rPr>
        <w:t>Chikura</w:t>
      </w:r>
      <w:proofErr w:type="spellEnd"/>
      <w:r w:rsidRPr="007116EB">
        <w:rPr>
          <w:rFonts w:asciiTheme="minorHAnsi" w:hAnsiTheme="minorHAnsi" w:cstheme="minorHAnsi"/>
          <w:sz w:val="22"/>
          <w:szCs w:val="22"/>
        </w:rPr>
        <w:t xml:space="preserve">, S., </w:t>
      </w:r>
      <w:proofErr w:type="spellStart"/>
      <w:r w:rsidRPr="007116EB">
        <w:rPr>
          <w:rFonts w:asciiTheme="minorHAnsi" w:hAnsiTheme="minorHAnsi" w:cstheme="minorHAnsi"/>
          <w:sz w:val="22"/>
          <w:szCs w:val="22"/>
        </w:rPr>
        <w:t>Jeranyama</w:t>
      </w:r>
      <w:proofErr w:type="spellEnd"/>
      <w:r w:rsidRPr="007116EB">
        <w:rPr>
          <w:rFonts w:asciiTheme="minorHAnsi" w:hAnsiTheme="minorHAnsi" w:cstheme="minorHAnsi"/>
          <w:sz w:val="22"/>
          <w:szCs w:val="22"/>
        </w:rPr>
        <w:t xml:space="preserve">, P., Machaka, D., </w:t>
      </w:r>
      <w:proofErr w:type="spellStart"/>
      <w:r w:rsidRPr="007116EB">
        <w:rPr>
          <w:rFonts w:asciiTheme="minorHAnsi" w:hAnsiTheme="minorHAnsi" w:cstheme="minorHAnsi"/>
          <w:sz w:val="22"/>
          <w:szCs w:val="22"/>
        </w:rPr>
        <w:t>Machanja</w:t>
      </w:r>
      <w:proofErr w:type="spellEnd"/>
      <w:r w:rsidRPr="007116EB">
        <w:rPr>
          <w:rFonts w:asciiTheme="minorHAnsi" w:hAnsiTheme="minorHAnsi" w:cstheme="minorHAnsi"/>
          <w:sz w:val="22"/>
          <w:szCs w:val="22"/>
        </w:rPr>
        <w:t xml:space="preserve">, W., </w:t>
      </w:r>
      <w:proofErr w:type="spellStart"/>
      <w:r w:rsidRPr="007116EB">
        <w:rPr>
          <w:rFonts w:asciiTheme="minorHAnsi" w:hAnsiTheme="minorHAnsi" w:cstheme="minorHAnsi"/>
          <w:sz w:val="22"/>
          <w:szCs w:val="22"/>
        </w:rPr>
        <w:t>Mavedzenge</w:t>
      </w:r>
      <w:proofErr w:type="spellEnd"/>
      <w:r w:rsidRPr="007116EB">
        <w:rPr>
          <w:rFonts w:asciiTheme="minorHAnsi" w:hAnsiTheme="minorHAnsi" w:cstheme="minorHAnsi"/>
          <w:sz w:val="22"/>
          <w:szCs w:val="22"/>
        </w:rPr>
        <w:t xml:space="preserve">, B., </w:t>
      </w:r>
      <w:proofErr w:type="spellStart"/>
      <w:r w:rsidRPr="007116EB">
        <w:rPr>
          <w:rFonts w:asciiTheme="minorHAnsi" w:hAnsiTheme="minorHAnsi" w:cstheme="minorHAnsi"/>
          <w:sz w:val="22"/>
          <w:szCs w:val="22"/>
        </w:rPr>
        <w:t>Mombeshora</w:t>
      </w:r>
      <w:proofErr w:type="spellEnd"/>
      <w:r w:rsidRPr="007116EB">
        <w:rPr>
          <w:rFonts w:asciiTheme="minorHAnsi" w:hAnsiTheme="minorHAnsi" w:cstheme="minorHAnsi"/>
          <w:sz w:val="22"/>
          <w:szCs w:val="22"/>
        </w:rPr>
        <w:t xml:space="preserve">, B., </w:t>
      </w:r>
      <w:proofErr w:type="spellStart"/>
      <w:r w:rsidRPr="007116EB">
        <w:rPr>
          <w:rFonts w:asciiTheme="minorHAnsi" w:hAnsiTheme="minorHAnsi" w:cstheme="minorHAnsi"/>
          <w:sz w:val="22"/>
          <w:szCs w:val="22"/>
        </w:rPr>
        <w:t>Mudhara</w:t>
      </w:r>
      <w:proofErr w:type="spellEnd"/>
      <w:r w:rsidRPr="007116EB">
        <w:rPr>
          <w:rFonts w:asciiTheme="minorHAnsi" w:hAnsiTheme="minorHAnsi" w:cstheme="minorHAnsi"/>
          <w:sz w:val="22"/>
          <w:szCs w:val="22"/>
        </w:rPr>
        <w:t xml:space="preserve">, M., </w:t>
      </w:r>
      <w:proofErr w:type="spellStart"/>
      <w:r w:rsidRPr="007116EB">
        <w:rPr>
          <w:rFonts w:asciiTheme="minorHAnsi" w:hAnsiTheme="minorHAnsi" w:cstheme="minorHAnsi"/>
          <w:sz w:val="22"/>
          <w:szCs w:val="22"/>
        </w:rPr>
        <w:t>Mudziwo</w:t>
      </w:r>
      <w:proofErr w:type="spellEnd"/>
      <w:r w:rsidRPr="007116EB">
        <w:rPr>
          <w:rFonts w:asciiTheme="minorHAnsi" w:hAnsiTheme="minorHAnsi" w:cstheme="minorHAnsi"/>
          <w:sz w:val="22"/>
          <w:szCs w:val="22"/>
        </w:rPr>
        <w:t xml:space="preserve">, C., </w:t>
      </w:r>
      <w:proofErr w:type="spellStart"/>
      <w:r w:rsidRPr="007116EB">
        <w:rPr>
          <w:rFonts w:asciiTheme="minorHAnsi" w:hAnsiTheme="minorHAnsi" w:cstheme="minorHAnsi"/>
          <w:sz w:val="22"/>
          <w:szCs w:val="22"/>
        </w:rPr>
        <w:t>Murimbarimba</w:t>
      </w:r>
      <w:proofErr w:type="spellEnd"/>
      <w:r w:rsidRPr="007116EB">
        <w:rPr>
          <w:rFonts w:asciiTheme="minorHAnsi" w:hAnsiTheme="minorHAnsi" w:cstheme="minorHAnsi"/>
          <w:sz w:val="22"/>
          <w:szCs w:val="22"/>
        </w:rPr>
        <w:t xml:space="preserve">, F. and </w:t>
      </w:r>
      <w:proofErr w:type="spellStart"/>
      <w:r w:rsidRPr="007116EB">
        <w:rPr>
          <w:rFonts w:asciiTheme="minorHAnsi" w:hAnsiTheme="minorHAnsi" w:cstheme="minorHAnsi"/>
          <w:sz w:val="22"/>
          <w:szCs w:val="22"/>
        </w:rPr>
        <w:t>Zirereza</w:t>
      </w:r>
      <w:proofErr w:type="spellEnd"/>
      <w:r w:rsidRPr="007116EB">
        <w:rPr>
          <w:rFonts w:asciiTheme="minorHAnsi" w:hAnsiTheme="minorHAnsi" w:cstheme="minorHAnsi"/>
          <w:sz w:val="22"/>
          <w:szCs w:val="22"/>
        </w:rPr>
        <w:t xml:space="preserve">, B. (1996) </w:t>
      </w:r>
      <w:r w:rsidRPr="007116EB">
        <w:rPr>
          <w:rFonts w:asciiTheme="minorHAnsi" w:hAnsiTheme="minorHAnsi" w:cstheme="minorHAnsi"/>
          <w:i/>
          <w:sz w:val="22"/>
          <w:szCs w:val="22"/>
        </w:rPr>
        <w:t>Hazard and Opportunities: Farming Livelihoods in Dryland Africa: Lessons from Zimbabwe</w:t>
      </w:r>
      <w:r w:rsidRPr="007116EB">
        <w:rPr>
          <w:rFonts w:asciiTheme="minorHAnsi" w:hAnsiTheme="minorHAnsi" w:cstheme="minorHAnsi"/>
          <w:sz w:val="22"/>
          <w:szCs w:val="22"/>
        </w:rPr>
        <w:t>. London, UK: Zed Books and International Institute for Environment and Development.</w:t>
      </w:r>
    </w:p>
    <w:p w14:paraId="3C686A8E" w14:textId="619DBE85" w:rsidR="00E119B7" w:rsidRPr="007116EB"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Shackleton, C. M. and Shackleton, S. E. (2000) Direct use values of secondary resources harvested from communal savannas in the Bushbuckridge lowveld, South Africa. </w:t>
      </w:r>
      <w:r w:rsidRPr="007116EB">
        <w:rPr>
          <w:rFonts w:asciiTheme="minorHAnsi" w:hAnsiTheme="minorHAnsi" w:cstheme="minorHAnsi"/>
          <w:i/>
          <w:sz w:val="22"/>
          <w:szCs w:val="22"/>
        </w:rPr>
        <w:t>Journal of Tropical Forest Products</w:t>
      </w:r>
      <w:r w:rsidRPr="007116EB">
        <w:rPr>
          <w:rFonts w:asciiTheme="minorHAnsi" w:hAnsiTheme="minorHAnsi" w:cstheme="minorHAnsi"/>
          <w:sz w:val="22"/>
          <w:szCs w:val="22"/>
        </w:rPr>
        <w:t xml:space="preserve">, 6(1), 28-47. </w:t>
      </w:r>
      <w:r w:rsidR="00C031B1">
        <w:rPr>
          <w:rFonts w:asciiTheme="minorHAnsi" w:hAnsiTheme="minorHAnsi" w:cstheme="minorHAnsi"/>
          <w:sz w:val="22"/>
          <w:szCs w:val="22"/>
        </w:rPr>
        <w:t xml:space="preserve">Available from: </w:t>
      </w:r>
      <w:hyperlink r:id="rId132" w:history="1">
        <w:r w:rsidR="00C031B1" w:rsidRPr="00C24877">
          <w:rPr>
            <w:rStyle w:val="Hyperlink"/>
            <w:rFonts w:asciiTheme="minorHAnsi" w:hAnsiTheme="minorHAnsi" w:cstheme="minorHAnsi"/>
            <w:sz w:val="22"/>
            <w:szCs w:val="22"/>
          </w:rPr>
          <w:t>http://hdl.handle.net/10962/182798</w:t>
        </w:r>
      </w:hyperlink>
      <w:r w:rsidR="00C031B1">
        <w:rPr>
          <w:rFonts w:asciiTheme="minorHAnsi" w:hAnsiTheme="minorHAnsi" w:cstheme="minorHAnsi"/>
          <w:sz w:val="22"/>
          <w:szCs w:val="22"/>
        </w:rPr>
        <w:t xml:space="preserve"> </w:t>
      </w:r>
    </w:p>
    <w:p w14:paraId="3F84D841" w14:textId="0D354557" w:rsidR="00165329" w:rsidRPr="007116EB" w:rsidRDefault="00165329"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Smit, B. and </w:t>
      </w:r>
      <w:proofErr w:type="spellStart"/>
      <w:r w:rsidRPr="007116EB">
        <w:rPr>
          <w:rFonts w:asciiTheme="minorHAnsi" w:hAnsiTheme="minorHAnsi" w:cstheme="minorHAnsi"/>
          <w:sz w:val="22"/>
          <w:szCs w:val="22"/>
        </w:rPr>
        <w:t>Pilifosova</w:t>
      </w:r>
      <w:proofErr w:type="spellEnd"/>
      <w:r w:rsidRPr="007116EB">
        <w:rPr>
          <w:rFonts w:asciiTheme="minorHAnsi" w:hAnsiTheme="minorHAnsi" w:cstheme="minorHAnsi"/>
          <w:sz w:val="22"/>
          <w:szCs w:val="22"/>
        </w:rPr>
        <w:t xml:space="preserve">, O. </w:t>
      </w:r>
      <w:r w:rsidR="004917C9" w:rsidRPr="007116EB">
        <w:rPr>
          <w:rFonts w:asciiTheme="minorHAnsi" w:hAnsiTheme="minorHAnsi" w:cstheme="minorHAnsi"/>
          <w:sz w:val="22"/>
          <w:szCs w:val="22"/>
        </w:rPr>
        <w:t xml:space="preserve">(2001) Adaptation to Climate Change in the Context of Sustainable Development and Equity. </w:t>
      </w:r>
      <w:r w:rsidR="004917C9" w:rsidRPr="007116EB">
        <w:rPr>
          <w:rFonts w:asciiTheme="minorHAnsi" w:hAnsiTheme="minorHAnsi" w:cstheme="minorHAnsi"/>
          <w:i/>
          <w:iCs/>
          <w:sz w:val="22"/>
          <w:szCs w:val="22"/>
        </w:rPr>
        <w:t>In</w:t>
      </w:r>
      <w:r w:rsidR="004917C9" w:rsidRPr="007116EB">
        <w:rPr>
          <w:rFonts w:asciiTheme="minorHAnsi" w:hAnsiTheme="minorHAnsi" w:cstheme="minorHAnsi"/>
          <w:sz w:val="22"/>
          <w:szCs w:val="22"/>
        </w:rPr>
        <w:t xml:space="preserve">: </w:t>
      </w:r>
      <w:r w:rsidR="00016CFB" w:rsidRPr="007116EB">
        <w:rPr>
          <w:rFonts w:asciiTheme="minorHAnsi" w:hAnsiTheme="minorHAnsi" w:cstheme="minorHAnsi"/>
          <w:sz w:val="22"/>
          <w:szCs w:val="22"/>
        </w:rPr>
        <w:t xml:space="preserve">IPCC. </w:t>
      </w:r>
      <w:r w:rsidR="00016CFB" w:rsidRPr="007116EB">
        <w:rPr>
          <w:rFonts w:asciiTheme="minorHAnsi" w:hAnsiTheme="minorHAnsi" w:cstheme="minorHAnsi"/>
          <w:i/>
          <w:iCs/>
          <w:sz w:val="22"/>
          <w:szCs w:val="22"/>
        </w:rPr>
        <w:t>Climate Change 2001: Impacts, Adaptation, and Vulnerability</w:t>
      </w:r>
      <w:r w:rsidR="00016CFB" w:rsidRPr="007116EB">
        <w:rPr>
          <w:rFonts w:asciiTheme="minorHAnsi" w:hAnsiTheme="minorHAnsi" w:cstheme="minorHAnsi"/>
          <w:sz w:val="22"/>
          <w:szCs w:val="22"/>
        </w:rPr>
        <w:t xml:space="preserve">. </w:t>
      </w:r>
      <w:r w:rsidR="007619D4" w:rsidRPr="007116EB">
        <w:rPr>
          <w:rFonts w:asciiTheme="minorHAnsi" w:hAnsiTheme="minorHAnsi" w:cstheme="minorHAnsi"/>
          <w:sz w:val="22"/>
          <w:szCs w:val="22"/>
        </w:rPr>
        <w:t xml:space="preserve">Cambridge, UK: Cambridge University Press. </w:t>
      </w:r>
      <w:r w:rsidR="00571F0F">
        <w:rPr>
          <w:rFonts w:asciiTheme="minorHAnsi" w:hAnsiTheme="minorHAnsi" w:cstheme="minorHAnsi"/>
          <w:sz w:val="22"/>
          <w:szCs w:val="22"/>
        </w:rPr>
        <w:t xml:space="preserve">Available from: </w:t>
      </w:r>
      <w:hyperlink r:id="rId133" w:history="1">
        <w:r w:rsidR="00571F0F" w:rsidRPr="00C24877">
          <w:rPr>
            <w:rStyle w:val="Hyperlink"/>
            <w:rFonts w:asciiTheme="minorHAnsi" w:hAnsiTheme="minorHAnsi" w:cstheme="minorHAnsi"/>
            <w:sz w:val="22"/>
            <w:szCs w:val="22"/>
          </w:rPr>
          <w:t>https://www.ipcc.ch/2001/02/19/climate-change-2001-impacts-adaptation-and-vulnerability/</w:t>
        </w:r>
      </w:hyperlink>
      <w:r w:rsidR="00571F0F">
        <w:rPr>
          <w:rFonts w:asciiTheme="minorHAnsi" w:hAnsiTheme="minorHAnsi" w:cstheme="minorHAnsi"/>
          <w:sz w:val="22"/>
          <w:szCs w:val="22"/>
        </w:rPr>
        <w:t xml:space="preserve"> </w:t>
      </w:r>
    </w:p>
    <w:p w14:paraId="6EDE23DC" w14:textId="4C92020F" w:rsidR="001C6E5B" w:rsidRPr="007116EB" w:rsidRDefault="001C6E5B"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lastRenderedPageBreak/>
        <w:t xml:space="preserve">Smith, A. M. S., </w:t>
      </w:r>
      <w:proofErr w:type="spellStart"/>
      <w:r w:rsidRPr="007116EB">
        <w:rPr>
          <w:rFonts w:asciiTheme="minorHAnsi" w:hAnsiTheme="minorHAnsi" w:cstheme="minorHAnsi"/>
          <w:sz w:val="22"/>
          <w:szCs w:val="22"/>
        </w:rPr>
        <w:t>Kolden</w:t>
      </w:r>
      <w:proofErr w:type="spellEnd"/>
      <w:r w:rsidRPr="007116EB">
        <w:rPr>
          <w:rFonts w:asciiTheme="minorHAnsi" w:hAnsiTheme="minorHAnsi" w:cstheme="minorHAnsi"/>
          <w:sz w:val="22"/>
          <w:szCs w:val="22"/>
        </w:rPr>
        <w:t xml:space="preserve">, C. A., </w:t>
      </w:r>
      <w:proofErr w:type="spellStart"/>
      <w:r w:rsidRPr="007116EB">
        <w:rPr>
          <w:rFonts w:asciiTheme="minorHAnsi" w:hAnsiTheme="minorHAnsi" w:cstheme="minorHAnsi"/>
          <w:sz w:val="22"/>
          <w:szCs w:val="22"/>
        </w:rPr>
        <w:t>Pave</w:t>
      </w:r>
      <w:r w:rsidR="00EB7BDA" w:rsidRPr="007116EB">
        <w:rPr>
          <w:rFonts w:asciiTheme="minorHAnsi" w:hAnsiTheme="minorHAnsi" w:cstheme="minorHAnsi"/>
          <w:sz w:val="22"/>
          <w:szCs w:val="22"/>
        </w:rPr>
        <w:t>glio</w:t>
      </w:r>
      <w:proofErr w:type="spellEnd"/>
      <w:r w:rsidR="00EB7BDA" w:rsidRPr="007116EB">
        <w:rPr>
          <w:rFonts w:asciiTheme="minorHAnsi" w:hAnsiTheme="minorHAnsi" w:cstheme="minorHAnsi"/>
          <w:sz w:val="22"/>
          <w:szCs w:val="22"/>
        </w:rPr>
        <w:t xml:space="preserve">, T. B., Cochrane, M. A., Bowman, D. MJS., Moritz, M. A., </w:t>
      </w:r>
      <w:proofErr w:type="spellStart"/>
      <w:r w:rsidR="00EB7BDA" w:rsidRPr="007116EB">
        <w:rPr>
          <w:rFonts w:asciiTheme="minorHAnsi" w:hAnsiTheme="minorHAnsi" w:cstheme="minorHAnsi"/>
          <w:sz w:val="22"/>
          <w:szCs w:val="22"/>
        </w:rPr>
        <w:t>Kliskey</w:t>
      </w:r>
      <w:proofErr w:type="spellEnd"/>
      <w:r w:rsidR="00EB7BDA" w:rsidRPr="007116EB">
        <w:rPr>
          <w:rFonts w:asciiTheme="minorHAnsi" w:hAnsiTheme="minorHAnsi" w:cstheme="minorHAnsi"/>
          <w:sz w:val="22"/>
          <w:szCs w:val="22"/>
        </w:rPr>
        <w:t>, A. D., Alessa, L., Hudak, A. T., Hoffman, C. M., Lutz,</w:t>
      </w:r>
      <w:r w:rsidR="00D95740" w:rsidRPr="007116EB">
        <w:rPr>
          <w:rFonts w:asciiTheme="minorHAnsi" w:hAnsiTheme="minorHAnsi" w:cstheme="minorHAnsi"/>
          <w:sz w:val="22"/>
          <w:szCs w:val="22"/>
        </w:rPr>
        <w:t xml:space="preserve"> J. A., Queen, L. P., Goetz, S. J., Higuera, P. E., </w:t>
      </w:r>
      <w:proofErr w:type="spellStart"/>
      <w:r w:rsidR="00D95740" w:rsidRPr="007116EB">
        <w:rPr>
          <w:rFonts w:asciiTheme="minorHAnsi" w:hAnsiTheme="minorHAnsi" w:cstheme="minorHAnsi"/>
          <w:sz w:val="22"/>
          <w:szCs w:val="22"/>
        </w:rPr>
        <w:t>Boschetti</w:t>
      </w:r>
      <w:proofErr w:type="spellEnd"/>
      <w:r w:rsidR="00D95740" w:rsidRPr="007116EB">
        <w:rPr>
          <w:rFonts w:asciiTheme="minorHAnsi" w:hAnsiTheme="minorHAnsi" w:cstheme="minorHAnsi"/>
          <w:sz w:val="22"/>
          <w:szCs w:val="22"/>
        </w:rPr>
        <w:t xml:space="preserve">, L., Flannigan, M., </w:t>
      </w:r>
      <w:proofErr w:type="spellStart"/>
      <w:r w:rsidR="00D95740" w:rsidRPr="007116EB">
        <w:rPr>
          <w:rFonts w:asciiTheme="minorHAnsi" w:hAnsiTheme="minorHAnsi" w:cstheme="minorHAnsi"/>
          <w:sz w:val="22"/>
          <w:szCs w:val="22"/>
        </w:rPr>
        <w:t>Yedinak</w:t>
      </w:r>
      <w:proofErr w:type="spellEnd"/>
      <w:r w:rsidR="00D95740" w:rsidRPr="007116EB">
        <w:rPr>
          <w:rFonts w:asciiTheme="minorHAnsi" w:hAnsiTheme="minorHAnsi" w:cstheme="minorHAnsi"/>
          <w:sz w:val="22"/>
          <w:szCs w:val="22"/>
        </w:rPr>
        <w:t xml:space="preserve">, K. M., Watts, A. C., Strand, E. K., van </w:t>
      </w:r>
      <w:proofErr w:type="spellStart"/>
      <w:r w:rsidR="00D95740" w:rsidRPr="007116EB">
        <w:rPr>
          <w:rFonts w:asciiTheme="minorHAnsi" w:hAnsiTheme="minorHAnsi" w:cstheme="minorHAnsi"/>
          <w:sz w:val="22"/>
          <w:szCs w:val="22"/>
        </w:rPr>
        <w:t>Wagtendonk</w:t>
      </w:r>
      <w:proofErr w:type="spellEnd"/>
      <w:r w:rsidR="00D95740" w:rsidRPr="007116EB">
        <w:rPr>
          <w:rFonts w:asciiTheme="minorHAnsi" w:hAnsiTheme="minorHAnsi" w:cstheme="minorHAnsi"/>
          <w:sz w:val="22"/>
          <w:szCs w:val="22"/>
        </w:rPr>
        <w:t xml:space="preserve">, J. W., Anderson, J. W., Stocks, B. J. and </w:t>
      </w:r>
      <w:proofErr w:type="spellStart"/>
      <w:r w:rsidR="00D95740" w:rsidRPr="007116EB">
        <w:rPr>
          <w:rFonts w:asciiTheme="minorHAnsi" w:hAnsiTheme="minorHAnsi" w:cstheme="minorHAnsi"/>
          <w:sz w:val="22"/>
          <w:szCs w:val="22"/>
        </w:rPr>
        <w:t>Abatzoglou</w:t>
      </w:r>
      <w:proofErr w:type="spellEnd"/>
      <w:r w:rsidR="00D95740" w:rsidRPr="007116EB">
        <w:rPr>
          <w:rFonts w:asciiTheme="minorHAnsi" w:hAnsiTheme="minorHAnsi" w:cstheme="minorHAnsi"/>
          <w:sz w:val="22"/>
          <w:szCs w:val="22"/>
        </w:rPr>
        <w:t xml:space="preserve">, J. T. (2016) </w:t>
      </w:r>
      <w:r w:rsidR="00274498" w:rsidRPr="007116EB">
        <w:rPr>
          <w:rFonts w:asciiTheme="minorHAnsi" w:hAnsiTheme="minorHAnsi" w:cstheme="minorHAnsi"/>
          <w:sz w:val="22"/>
          <w:szCs w:val="22"/>
        </w:rPr>
        <w:t xml:space="preserve">The Science of </w:t>
      </w:r>
      <w:proofErr w:type="spellStart"/>
      <w:r w:rsidR="00274498" w:rsidRPr="007116EB">
        <w:rPr>
          <w:rFonts w:asciiTheme="minorHAnsi" w:hAnsiTheme="minorHAnsi" w:cstheme="minorHAnsi"/>
          <w:sz w:val="22"/>
          <w:szCs w:val="22"/>
        </w:rPr>
        <w:t>Firescapes</w:t>
      </w:r>
      <w:proofErr w:type="spellEnd"/>
      <w:r w:rsidR="00274498" w:rsidRPr="007116EB">
        <w:rPr>
          <w:rFonts w:asciiTheme="minorHAnsi" w:hAnsiTheme="minorHAnsi" w:cstheme="minorHAnsi"/>
          <w:sz w:val="22"/>
          <w:szCs w:val="22"/>
        </w:rPr>
        <w:t xml:space="preserve">: Achieving Fire-Resilient Communities. </w:t>
      </w:r>
      <w:proofErr w:type="spellStart"/>
      <w:r w:rsidR="00274498" w:rsidRPr="007116EB">
        <w:rPr>
          <w:rFonts w:asciiTheme="minorHAnsi" w:hAnsiTheme="minorHAnsi" w:cstheme="minorHAnsi"/>
          <w:i/>
          <w:iCs/>
          <w:sz w:val="22"/>
          <w:szCs w:val="22"/>
        </w:rPr>
        <w:t>BioScience</w:t>
      </w:r>
      <w:proofErr w:type="spellEnd"/>
      <w:r w:rsidR="00274498" w:rsidRPr="007116EB">
        <w:rPr>
          <w:rFonts w:asciiTheme="minorHAnsi" w:hAnsiTheme="minorHAnsi" w:cstheme="minorHAnsi"/>
          <w:i/>
          <w:iCs/>
          <w:sz w:val="22"/>
          <w:szCs w:val="22"/>
        </w:rPr>
        <w:t>,</w:t>
      </w:r>
      <w:r w:rsidR="00274498" w:rsidRPr="007116EB">
        <w:rPr>
          <w:rFonts w:asciiTheme="minorHAnsi" w:hAnsiTheme="minorHAnsi" w:cstheme="minorHAnsi"/>
          <w:sz w:val="22"/>
          <w:szCs w:val="22"/>
        </w:rPr>
        <w:t xml:space="preserve"> 66(2), 130-146.</w:t>
      </w:r>
      <w:r w:rsidR="00274498" w:rsidRPr="007116EB">
        <w:rPr>
          <w:rFonts w:asciiTheme="minorHAnsi" w:hAnsiTheme="minorHAnsi" w:cstheme="minorHAnsi"/>
          <w:b/>
          <w:bCs/>
          <w:sz w:val="22"/>
          <w:szCs w:val="22"/>
        </w:rPr>
        <w:t xml:space="preserve"> </w:t>
      </w:r>
      <w:hyperlink r:id="rId134" w:history="1">
        <w:r w:rsidR="00A221E1" w:rsidRPr="00A221E1">
          <w:rPr>
            <w:rStyle w:val="Hyperlink"/>
            <w:rFonts w:asciiTheme="minorHAnsi" w:hAnsiTheme="minorHAnsi" w:cstheme="minorHAnsi"/>
            <w:sz w:val="22"/>
            <w:szCs w:val="22"/>
          </w:rPr>
          <w:t>https://doi.org/10.1093/biosci/biv182</w:t>
        </w:r>
      </w:hyperlink>
      <w:r w:rsidR="00A221E1">
        <w:rPr>
          <w:rFonts w:asciiTheme="minorHAnsi" w:hAnsiTheme="minorHAnsi" w:cstheme="minorHAnsi"/>
          <w:b/>
          <w:bCs/>
          <w:sz w:val="22"/>
          <w:szCs w:val="22"/>
        </w:rPr>
        <w:t xml:space="preserve"> </w:t>
      </w:r>
    </w:p>
    <w:p w14:paraId="09E61AE6" w14:textId="7EE51289" w:rsidR="005A505E" w:rsidRPr="007116EB"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Smith, C. and Mistry, J. (2021) </w:t>
      </w:r>
      <w:r w:rsidRPr="007116EB">
        <w:rPr>
          <w:rFonts w:asciiTheme="minorHAnsi" w:hAnsiTheme="minorHAnsi" w:cstheme="minorHAnsi"/>
          <w:i/>
          <w:sz w:val="22"/>
          <w:szCs w:val="22"/>
        </w:rPr>
        <w:t xml:space="preserve">LIFE: Database of subsistence-oriented and smallholder fire use and mitigation. </w:t>
      </w:r>
      <w:r w:rsidRPr="007116EB">
        <w:rPr>
          <w:rFonts w:asciiTheme="minorHAnsi" w:hAnsiTheme="minorHAnsi" w:cstheme="minorHAnsi"/>
          <w:sz w:val="22"/>
          <w:szCs w:val="22"/>
        </w:rPr>
        <w:t xml:space="preserve">Royal Holloway, University of London. Available from: </w:t>
      </w:r>
      <w:hyperlink r:id="rId135" w:history="1">
        <w:r w:rsidRPr="007116EB">
          <w:rPr>
            <w:rStyle w:val="Hyperlink"/>
            <w:rFonts w:asciiTheme="minorHAnsi" w:hAnsiTheme="minorHAnsi" w:cstheme="minorHAnsi"/>
            <w:sz w:val="22"/>
            <w:szCs w:val="22"/>
          </w:rPr>
          <w:t>https://doi.org/10.17637/rh.c.5469993.v4</w:t>
        </w:r>
      </w:hyperlink>
      <w:r w:rsidRPr="007116EB">
        <w:rPr>
          <w:rFonts w:asciiTheme="minorHAnsi" w:hAnsiTheme="minorHAnsi" w:cstheme="minorHAnsi"/>
          <w:sz w:val="22"/>
          <w:szCs w:val="22"/>
        </w:rPr>
        <w:t xml:space="preserve"> </w:t>
      </w:r>
    </w:p>
    <w:p w14:paraId="71B6E239" w14:textId="642BB569" w:rsidR="005A505E" w:rsidRDefault="00652AB1" w:rsidP="00E119B7">
      <w:pPr>
        <w:spacing w:line="360" w:lineRule="auto"/>
        <w:rPr>
          <w:rFonts w:asciiTheme="minorHAnsi" w:hAnsiTheme="minorHAnsi" w:cstheme="minorHAnsi"/>
          <w:i/>
          <w:iCs/>
          <w:sz w:val="22"/>
          <w:szCs w:val="22"/>
        </w:rPr>
      </w:pPr>
      <w:r w:rsidRPr="007116EB">
        <w:rPr>
          <w:rFonts w:asciiTheme="minorHAnsi" w:hAnsiTheme="minorHAnsi" w:cstheme="minorHAnsi"/>
          <w:sz w:val="22"/>
          <w:szCs w:val="22"/>
        </w:rPr>
        <w:t xml:space="preserve">Sousa, J., </w:t>
      </w:r>
      <w:proofErr w:type="spellStart"/>
      <w:r w:rsidRPr="007116EB">
        <w:rPr>
          <w:rFonts w:asciiTheme="minorHAnsi" w:hAnsiTheme="minorHAnsi" w:cstheme="minorHAnsi"/>
          <w:sz w:val="22"/>
          <w:szCs w:val="22"/>
        </w:rPr>
        <w:t>Cinar</w:t>
      </w:r>
      <w:proofErr w:type="spellEnd"/>
      <w:r w:rsidRPr="007116EB">
        <w:rPr>
          <w:rFonts w:asciiTheme="minorHAnsi" w:hAnsiTheme="minorHAnsi" w:cstheme="minorHAnsi"/>
          <w:sz w:val="22"/>
          <w:szCs w:val="22"/>
        </w:rPr>
        <w:t xml:space="preserve">, C., </w:t>
      </w:r>
      <w:proofErr w:type="spellStart"/>
      <w:r w:rsidRPr="007116EB">
        <w:rPr>
          <w:rFonts w:asciiTheme="minorHAnsi" w:hAnsiTheme="minorHAnsi" w:cstheme="minorHAnsi"/>
          <w:sz w:val="22"/>
          <w:szCs w:val="22"/>
        </w:rPr>
        <w:t>Carmo</w:t>
      </w:r>
      <w:proofErr w:type="spellEnd"/>
      <w:r w:rsidRPr="007116EB">
        <w:rPr>
          <w:rFonts w:asciiTheme="minorHAnsi" w:hAnsiTheme="minorHAnsi" w:cstheme="minorHAnsi"/>
          <w:sz w:val="22"/>
          <w:szCs w:val="22"/>
        </w:rPr>
        <w:t xml:space="preserve">, M. and </w:t>
      </w:r>
      <w:proofErr w:type="spellStart"/>
      <w:r w:rsidRPr="007116EB">
        <w:rPr>
          <w:rFonts w:asciiTheme="minorHAnsi" w:hAnsiTheme="minorHAnsi" w:cstheme="minorHAnsi"/>
          <w:sz w:val="22"/>
          <w:szCs w:val="22"/>
        </w:rPr>
        <w:t>Malagoli</w:t>
      </w:r>
      <w:proofErr w:type="spellEnd"/>
      <w:r w:rsidRPr="007116EB">
        <w:rPr>
          <w:rFonts w:asciiTheme="minorHAnsi" w:hAnsiTheme="minorHAnsi" w:cstheme="minorHAnsi"/>
          <w:sz w:val="22"/>
          <w:szCs w:val="22"/>
        </w:rPr>
        <w:t xml:space="preserve">, M. (2022) </w:t>
      </w:r>
      <w:r w:rsidR="002F363B" w:rsidRPr="007116EB">
        <w:rPr>
          <w:rFonts w:asciiTheme="minorHAnsi" w:hAnsiTheme="minorHAnsi" w:cstheme="minorHAnsi"/>
          <w:sz w:val="22"/>
          <w:szCs w:val="22"/>
        </w:rPr>
        <w:t xml:space="preserve">Social and historical dimensions of wildfire research and the consideration given to practical knowledge: a systematic review. </w:t>
      </w:r>
      <w:r w:rsidR="002F363B" w:rsidRPr="007116EB">
        <w:rPr>
          <w:rFonts w:asciiTheme="minorHAnsi" w:hAnsiTheme="minorHAnsi" w:cstheme="minorHAnsi"/>
          <w:i/>
          <w:iCs/>
          <w:sz w:val="22"/>
          <w:szCs w:val="22"/>
        </w:rPr>
        <w:t>Natural Hazards</w:t>
      </w:r>
      <w:r w:rsidR="00FE2989" w:rsidRPr="007116EB">
        <w:rPr>
          <w:rFonts w:asciiTheme="minorHAnsi" w:hAnsiTheme="minorHAnsi" w:cstheme="minorHAnsi"/>
          <w:i/>
          <w:iCs/>
          <w:sz w:val="22"/>
          <w:szCs w:val="22"/>
        </w:rPr>
        <w:t>.</w:t>
      </w:r>
      <w:r w:rsidR="002B53F5">
        <w:rPr>
          <w:rFonts w:asciiTheme="minorHAnsi" w:hAnsiTheme="minorHAnsi" w:cstheme="minorHAnsi"/>
          <w:i/>
          <w:iCs/>
          <w:sz w:val="22"/>
          <w:szCs w:val="22"/>
        </w:rPr>
        <w:t xml:space="preserve"> </w:t>
      </w:r>
      <w:r w:rsidR="002B53F5" w:rsidRPr="002B53F5">
        <w:rPr>
          <w:rFonts w:asciiTheme="minorHAnsi" w:hAnsiTheme="minorHAnsi" w:cstheme="minorHAnsi"/>
          <w:sz w:val="22"/>
          <w:szCs w:val="22"/>
        </w:rPr>
        <w:t>DOI: 10.1007/s11069-022-05460-2</w:t>
      </w:r>
      <w:r w:rsidR="002B53F5">
        <w:rPr>
          <w:rFonts w:asciiTheme="minorHAnsi" w:hAnsiTheme="minorHAnsi" w:cstheme="minorHAnsi"/>
          <w:i/>
          <w:iCs/>
          <w:sz w:val="22"/>
          <w:szCs w:val="22"/>
        </w:rPr>
        <w:t xml:space="preserve"> </w:t>
      </w:r>
    </w:p>
    <w:p w14:paraId="12B2DE89" w14:textId="50AEE553" w:rsidR="00652AB1" w:rsidRDefault="00AD422F"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Stevens, N., Bond, W. J., </w:t>
      </w:r>
      <w:proofErr w:type="spellStart"/>
      <w:r>
        <w:rPr>
          <w:rFonts w:asciiTheme="minorHAnsi" w:hAnsiTheme="minorHAnsi" w:cstheme="minorHAnsi"/>
          <w:sz w:val="22"/>
          <w:szCs w:val="22"/>
        </w:rPr>
        <w:t>Feurdean</w:t>
      </w:r>
      <w:proofErr w:type="spellEnd"/>
      <w:r>
        <w:rPr>
          <w:rFonts w:asciiTheme="minorHAnsi" w:hAnsiTheme="minorHAnsi" w:cstheme="minorHAnsi"/>
          <w:sz w:val="22"/>
          <w:szCs w:val="22"/>
        </w:rPr>
        <w:t>, A. and Lehmann, C. E. R. (</w:t>
      </w:r>
      <w:r w:rsidR="003F7618">
        <w:rPr>
          <w:rFonts w:asciiTheme="minorHAnsi" w:hAnsiTheme="minorHAnsi" w:cstheme="minorHAnsi"/>
          <w:sz w:val="22"/>
          <w:szCs w:val="22"/>
        </w:rPr>
        <w:t xml:space="preserve">2022) </w:t>
      </w:r>
      <w:r w:rsidR="003F7618" w:rsidRPr="003F7618">
        <w:rPr>
          <w:rFonts w:asciiTheme="minorHAnsi" w:hAnsiTheme="minorHAnsi" w:cstheme="minorHAnsi"/>
          <w:sz w:val="22"/>
          <w:szCs w:val="22"/>
        </w:rPr>
        <w:t>Grassy Ecosystems in the Anthropocene</w:t>
      </w:r>
      <w:r w:rsidR="003F7618">
        <w:rPr>
          <w:rFonts w:asciiTheme="minorHAnsi" w:hAnsiTheme="minorHAnsi" w:cstheme="minorHAnsi"/>
          <w:sz w:val="22"/>
          <w:szCs w:val="22"/>
        </w:rPr>
        <w:t xml:space="preserve">. </w:t>
      </w:r>
      <w:r w:rsidR="003F7618" w:rsidRPr="00972842">
        <w:rPr>
          <w:rFonts w:asciiTheme="minorHAnsi" w:hAnsiTheme="minorHAnsi" w:cstheme="minorHAnsi"/>
          <w:i/>
          <w:iCs/>
          <w:sz w:val="22"/>
          <w:szCs w:val="22"/>
        </w:rPr>
        <w:t>Annual Review of Environment and Resources,</w:t>
      </w:r>
      <w:r w:rsidR="003F7618">
        <w:rPr>
          <w:rFonts w:asciiTheme="minorHAnsi" w:hAnsiTheme="minorHAnsi" w:cstheme="minorHAnsi"/>
          <w:sz w:val="22"/>
          <w:szCs w:val="22"/>
        </w:rPr>
        <w:t xml:space="preserve"> </w:t>
      </w:r>
      <w:r w:rsidR="003F7618" w:rsidRPr="003F7618">
        <w:rPr>
          <w:rFonts w:asciiTheme="minorHAnsi" w:hAnsiTheme="minorHAnsi" w:cstheme="minorHAnsi"/>
          <w:sz w:val="22"/>
          <w:szCs w:val="22"/>
        </w:rPr>
        <w:t>47(1)</w:t>
      </w:r>
      <w:r w:rsidR="002B5441">
        <w:rPr>
          <w:rFonts w:asciiTheme="minorHAnsi" w:hAnsiTheme="minorHAnsi" w:cstheme="minorHAnsi"/>
          <w:sz w:val="22"/>
          <w:szCs w:val="22"/>
        </w:rPr>
        <w:t xml:space="preserve">. </w:t>
      </w:r>
      <w:r w:rsidR="002B5441" w:rsidRPr="002B5441">
        <w:rPr>
          <w:rFonts w:asciiTheme="minorHAnsi" w:hAnsiTheme="minorHAnsi" w:cstheme="minorHAnsi"/>
          <w:sz w:val="22"/>
          <w:szCs w:val="22"/>
        </w:rPr>
        <w:t>DOI:10.1146/annurev-environ-112420-015211</w:t>
      </w:r>
    </w:p>
    <w:p w14:paraId="60A08BC6" w14:textId="267677C0" w:rsidR="00307441" w:rsidRPr="007116EB" w:rsidRDefault="00F80B10"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C. (2019) </w:t>
      </w:r>
      <w:r w:rsidRPr="00F80B10">
        <w:rPr>
          <w:rFonts w:asciiTheme="minorHAnsi" w:hAnsiTheme="minorHAnsi" w:cstheme="minorHAnsi"/>
          <w:sz w:val="22"/>
          <w:szCs w:val="22"/>
        </w:rPr>
        <w:t>The effect of experimental fires on soil hydrology and nutrients in an African savanna</w:t>
      </w:r>
      <w:r>
        <w:rPr>
          <w:rFonts w:asciiTheme="minorHAnsi" w:hAnsiTheme="minorHAnsi" w:cstheme="minorHAnsi"/>
          <w:sz w:val="22"/>
          <w:szCs w:val="22"/>
        </w:rPr>
        <w:t xml:space="preserve">. </w:t>
      </w:r>
      <w:proofErr w:type="spellStart"/>
      <w:r w:rsidRPr="00431551">
        <w:rPr>
          <w:rFonts w:asciiTheme="minorHAnsi" w:hAnsiTheme="minorHAnsi" w:cstheme="minorHAnsi"/>
          <w:i/>
          <w:iCs/>
          <w:sz w:val="22"/>
          <w:szCs w:val="22"/>
        </w:rPr>
        <w:t>Geoderma</w:t>
      </w:r>
      <w:proofErr w:type="spellEnd"/>
      <w:r w:rsidRPr="00431551">
        <w:rPr>
          <w:rFonts w:asciiTheme="minorHAnsi" w:hAnsiTheme="minorHAnsi" w:cstheme="minorHAnsi"/>
          <w:i/>
          <w:iCs/>
          <w:sz w:val="22"/>
          <w:szCs w:val="22"/>
        </w:rPr>
        <w:t>,</w:t>
      </w:r>
      <w:r>
        <w:rPr>
          <w:rFonts w:asciiTheme="minorHAnsi" w:hAnsiTheme="minorHAnsi" w:cstheme="minorHAnsi"/>
          <w:sz w:val="22"/>
          <w:szCs w:val="22"/>
        </w:rPr>
        <w:t xml:space="preserve"> 345, 114-122.</w:t>
      </w:r>
    </w:p>
    <w:p w14:paraId="398F31A9" w14:textId="3241DC92" w:rsidR="000408D5" w:rsidRDefault="00093E57"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Swatuk</w:t>
      </w:r>
      <w:proofErr w:type="spellEnd"/>
      <w:r>
        <w:rPr>
          <w:rFonts w:asciiTheme="minorHAnsi" w:hAnsiTheme="minorHAnsi" w:cstheme="minorHAnsi"/>
          <w:sz w:val="22"/>
          <w:szCs w:val="22"/>
        </w:rPr>
        <w:t xml:space="preserve">, L. A. (2005) </w:t>
      </w:r>
      <w:r w:rsidRPr="00093E57">
        <w:rPr>
          <w:rFonts w:asciiTheme="minorHAnsi" w:hAnsiTheme="minorHAnsi" w:cstheme="minorHAnsi"/>
          <w:sz w:val="22"/>
          <w:szCs w:val="22"/>
        </w:rPr>
        <w:t>From "Project" to "Context": Community Based Natural Resource Management in Botswana</w:t>
      </w:r>
      <w:r>
        <w:rPr>
          <w:rFonts w:asciiTheme="minorHAnsi" w:hAnsiTheme="minorHAnsi" w:cstheme="minorHAnsi"/>
          <w:sz w:val="22"/>
          <w:szCs w:val="22"/>
        </w:rPr>
        <w:t xml:space="preserve">. </w:t>
      </w:r>
      <w:r w:rsidR="00397610">
        <w:rPr>
          <w:rFonts w:asciiTheme="minorHAnsi" w:hAnsiTheme="minorHAnsi" w:cstheme="minorHAnsi"/>
          <w:i/>
          <w:iCs/>
          <w:sz w:val="22"/>
          <w:szCs w:val="22"/>
        </w:rPr>
        <w:t>Global Environmental Politics</w:t>
      </w:r>
      <w:r w:rsidRPr="00093E57">
        <w:rPr>
          <w:rFonts w:asciiTheme="minorHAnsi" w:hAnsiTheme="minorHAnsi" w:cstheme="minorHAnsi"/>
          <w:i/>
          <w:iCs/>
          <w:sz w:val="22"/>
          <w:szCs w:val="22"/>
        </w:rPr>
        <w:t>,</w:t>
      </w:r>
      <w:r>
        <w:rPr>
          <w:rFonts w:asciiTheme="minorHAnsi" w:hAnsiTheme="minorHAnsi" w:cstheme="minorHAnsi"/>
          <w:sz w:val="22"/>
          <w:szCs w:val="22"/>
        </w:rPr>
        <w:t xml:space="preserve"> 5(3), 95-124. </w:t>
      </w:r>
      <w:r w:rsidR="00397610" w:rsidRPr="00397610">
        <w:rPr>
          <w:rFonts w:asciiTheme="minorHAnsi" w:hAnsiTheme="minorHAnsi" w:cstheme="minorHAnsi"/>
          <w:sz w:val="22"/>
          <w:szCs w:val="22"/>
        </w:rPr>
        <w:t>DOI:10.1162/1526380054794925</w:t>
      </w:r>
      <w:r w:rsidR="00397610">
        <w:rPr>
          <w:rFonts w:asciiTheme="minorHAnsi" w:hAnsiTheme="minorHAnsi" w:cstheme="minorHAnsi"/>
          <w:sz w:val="22"/>
          <w:szCs w:val="22"/>
        </w:rPr>
        <w:t xml:space="preserve"> </w:t>
      </w:r>
    </w:p>
    <w:p w14:paraId="5A150315" w14:textId="77777777" w:rsidR="004F4A54" w:rsidRPr="00B06DA0" w:rsidRDefault="004F4A54" w:rsidP="004F4A54">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Tear, T. H., Wolff, N. H., Lipsett-Moore, G. J., Ritchie, M. E., Ribeiro, N. S., </w:t>
      </w:r>
      <w:proofErr w:type="spellStart"/>
      <w:r w:rsidRPr="00B06DA0">
        <w:rPr>
          <w:rFonts w:asciiTheme="minorHAnsi" w:hAnsiTheme="minorHAnsi" w:cstheme="minorHAnsi"/>
          <w:sz w:val="22"/>
          <w:szCs w:val="22"/>
        </w:rPr>
        <w:t>Petracca</w:t>
      </w:r>
      <w:proofErr w:type="spellEnd"/>
      <w:r w:rsidRPr="00B06DA0">
        <w:rPr>
          <w:rFonts w:asciiTheme="minorHAnsi" w:hAnsiTheme="minorHAnsi" w:cstheme="minorHAnsi"/>
          <w:sz w:val="22"/>
          <w:szCs w:val="22"/>
        </w:rPr>
        <w:t xml:space="preserve">, L. S., Lindsey, P A., Hunter, L., Loveridge, A. J. and </w:t>
      </w:r>
      <w:proofErr w:type="spellStart"/>
      <w:r w:rsidRPr="00B06DA0">
        <w:rPr>
          <w:rFonts w:asciiTheme="minorHAnsi" w:hAnsiTheme="minorHAnsi" w:cstheme="minorHAnsi"/>
          <w:sz w:val="22"/>
          <w:szCs w:val="22"/>
        </w:rPr>
        <w:t>Steinbruch</w:t>
      </w:r>
      <w:proofErr w:type="spellEnd"/>
      <w:r w:rsidRPr="00B06DA0">
        <w:rPr>
          <w:rFonts w:asciiTheme="minorHAnsi" w:hAnsiTheme="minorHAnsi" w:cstheme="minorHAnsi"/>
          <w:sz w:val="22"/>
          <w:szCs w:val="22"/>
        </w:rPr>
        <w:t xml:space="preserve">, F. (2021) Savanna fire management can generate enough carbon revenue to help restore Africa’s rangelands and fill protected area funding gaps. </w:t>
      </w:r>
      <w:r w:rsidRPr="00B06DA0">
        <w:rPr>
          <w:rFonts w:asciiTheme="minorHAnsi" w:hAnsiTheme="minorHAnsi" w:cstheme="minorHAnsi"/>
          <w:i/>
          <w:iCs/>
          <w:sz w:val="22"/>
          <w:szCs w:val="22"/>
        </w:rPr>
        <w:t>One Earth</w:t>
      </w:r>
      <w:r w:rsidRPr="00B06DA0">
        <w:rPr>
          <w:rFonts w:asciiTheme="minorHAnsi" w:hAnsiTheme="minorHAnsi" w:cstheme="minorHAnsi"/>
          <w:sz w:val="22"/>
          <w:szCs w:val="22"/>
        </w:rPr>
        <w:t xml:space="preserve">, 4, 1-16. </w:t>
      </w:r>
      <w:hyperlink r:id="rId136" w:history="1">
        <w:r w:rsidRPr="00A30F2D">
          <w:rPr>
            <w:rStyle w:val="Hyperlink"/>
            <w:rFonts w:asciiTheme="minorHAnsi" w:hAnsiTheme="minorHAnsi" w:cstheme="minorHAnsi"/>
            <w:sz w:val="22"/>
            <w:szCs w:val="22"/>
          </w:rPr>
          <w:t>https://doi.org/10.1016/j.oneear.2021.11.013</w:t>
        </w:r>
      </w:hyperlink>
      <w:r>
        <w:rPr>
          <w:rFonts w:asciiTheme="minorHAnsi" w:hAnsiTheme="minorHAnsi" w:cstheme="minorHAnsi"/>
          <w:sz w:val="22"/>
          <w:szCs w:val="22"/>
        </w:rPr>
        <w:t xml:space="preserve"> </w:t>
      </w:r>
    </w:p>
    <w:p w14:paraId="231EF023" w14:textId="56224CC0" w:rsidR="004F4A54" w:rsidRDefault="004F4A54" w:rsidP="00E119B7">
      <w:pPr>
        <w:spacing w:line="360" w:lineRule="auto"/>
        <w:rPr>
          <w:rFonts w:asciiTheme="minorHAnsi" w:hAnsiTheme="minorHAnsi" w:cstheme="minorHAnsi"/>
          <w:sz w:val="22"/>
          <w:szCs w:val="22"/>
        </w:rPr>
      </w:pPr>
      <w:proofErr w:type="spellStart"/>
      <w:r w:rsidRPr="00B06DA0">
        <w:rPr>
          <w:rFonts w:asciiTheme="minorHAnsi" w:hAnsiTheme="minorHAnsi" w:cstheme="minorHAnsi"/>
          <w:sz w:val="22"/>
          <w:szCs w:val="22"/>
        </w:rPr>
        <w:t>Tendim</w:t>
      </w:r>
      <w:proofErr w:type="spellEnd"/>
      <w:r w:rsidRPr="00B06DA0">
        <w:rPr>
          <w:rFonts w:asciiTheme="minorHAnsi" w:hAnsiTheme="minorHAnsi" w:cstheme="minorHAnsi"/>
          <w:sz w:val="22"/>
          <w:szCs w:val="22"/>
        </w:rPr>
        <w:t xml:space="preserve">, F., Leone, V. and McGee, T. K. (2020) </w:t>
      </w:r>
      <w:r w:rsidRPr="00B06DA0">
        <w:rPr>
          <w:rFonts w:asciiTheme="minorHAnsi" w:hAnsiTheme="minorHAnsi" w:cstheme="minorHAnsi"/>
          <w:i/>
          <w:iCs/>
          <w:sz w:val="22"/>
          <w:szCs w:val="22"/>
        </w:rPr>
        <w:t>Extreme Wildfire Events and Disasters: Root Causes and New Management Strategies.</w:t>
      </w:r>
      <w:r w:rsidRPr="00B06DA0">
        <w:rPr>
          <w:rFonts w:asciiTheme="minorHAnsi" w:hAnsiTheme="minorHAnsi" w:cstheme="minorHAnsi"/>
          <w:sz w:val="22"/>
          <w:szCs w:val="22"/>
        </w:rPr>
        <w:t xml:space="preserve"> Amsterdam: Elsevier.</w:t>
      </w:r>
    </w:p>
    <w:p w14:paraId="7ACCB111" w14:textId="3D6F90C9" w:rsidR="00D52EDC" w:rsidRPr="007116EB" w:rsidRDefault="00D52EDC"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Thompson, M. and Homewood, K. (2002) Entrepreneurs, Elites, and Exclusion in </w:t>
      </w:r>
      <w:proofErr w:type="spellStart"/>
      <w:r>
        <w:rPr>
          <w:rFonts w:asciiTheme="minorHAnsi" w:hAnsiTheme="minorHAnsi" w:cstheme="minorHAnsi"/>
          <w:sz w:val="22"/>
          <w:szCs w:val="22"/>
        </w:rPr>
        <w:t>Maasailand</w:t>
      </w:r>
      <w:proofErr w:type="spellEnd"/>
      <w:r>
        <w:rPr>
          <w:rFonts w:asciiTheme="minorHAnsi" w:hAnsiTheme="minorHAnsi" w:cstheme="minorHAnsi"/>
          <w:sz w:val="22"/>
          <w:szCs w:val="22"/>
        </w:rPr>
        <w:t>: Trends in Wildlife</w:t>
      </w:r>
      <w:r w:rsidR="004422E9">
        <w:rPr>
          <w:rFonts w:asciiTheme="minorHAnsi" w:hAnsiTheme="minorHAnsi" w:cstheme="minorHAnsi"/>
          <w:sz w:val="22"/>
          <w:szCs w:val="22"/>
        </w:rPr>
        <w:t xml:space="preserve"> Conservation and Pastoralist Development</w:t>
      </w:r>
      <w:r w:rsidR="00F51B36">
        <w:rPr>
          <w:rFonts w:asciiTheme="minorHAnsi" w:hAnsiTheme="minorHAnsi" w:cstheme="minorHAnsi"/>
          <w:sz w:val="22"/>
          <w:szCs w:val="22"/>
        </w:rPr>
        <w:t xml:space="preserve">. </w:t>
      </w:r>
      <w:r w:rsidR="00F51B36" w:rsidRPr="00AE6DA1">
        <w:rPr>
          <w:rFonts w:asciiTheme="minorHAnsi" w:hAnsiTheme="minorHAnsi" w:cstheme="minorHAnsi"/>
          <w:i/>
          <w:iCs/>
          <w:sz w:val="22"/>
          <w:szCs w:val="22"/>
        </w:rPr>
        <w:t>Human Ecology</w:t>
      </w:r>
      <w:r w:rsidR="00D3370E" w:rsidRPr="00AE6DA1">
        <w:rPr>
          <w:rFonts w:asciiTheme="minorHAnsi" w:hAnsiTheme="minorHAnsi" w:cstheme="minorHAnsi"/>
          <w:i/>
          <w:iCs/>
          <w:sz w:val="22"/>
          <w:szCs w:val="22"/>
        </w:rPr>
        <w:t>,</w:t>
      </w:r>
      <w:r w:rsidR="00384B0D" w:rsidRPr="00AE6DA1">
        <w:rPr>
          <w:rFonts w:asciiTheme="minorHAnsi" w:hAnsiTheme="minorHAnsi" w:cstheme="minorHAnsi"/>
          <w:i/>
          <w:iCs/>
          <w:sz w:val="22"/>
          <w:szCs w:val="22"/>
        </w:rPr>
        <w:t xml:space="preserve"> </w:t>
      </w:r>
      <w:r w:rsidR="00384B0D">
        <w:rPr>
          <w:rFonts w:asciiTheme="minorHAnsi" w:hAnsiTheme="minorHAnsi" w:cstheme="minorHAnsi"/>
          <w:sz w:val="22"/>
          <w:szCs w:val="22"/>
        </w:rPr>
        <w:t xml:space="preserve">30(1), </w:t>
      </w:r>
      <w:r w:rsidR="00DD1315">
        <w:rPr>
          <w:rFonts w:asciiTheme="minorHAnsi" w:hAnsiTheme="minorHAnsi" w:cstheme="minorHAnsi"/>
          <w:sz w:val="22"/>
          <w:szCs w:val="22"/>
        </w:rPr>
        <w:t xml:space="preserve">107-138. </w:t>
      </w:r>
      <w:r w:rsidR="00E95CC1" w:rsidRPr="00E95CC1">
        <w:rPr>
          <w:rFonts w:asciiTheme="minorHAnsi" w:hAnsiTheme="minorHAnsi" w:cstheme="minorHAnsi"/>
          <w:sz w:val="22"/>
          <w:szCs w:val="22"/>
        </w:rPr>
        <w:t>DOI: 10.1023/A:1014519113923</w:t>
      </w:r>
      <w:r w:rsidR="00E95CC1">
        <w:rPr>
          <w:rFonts w:asciiTheme="minorHAnsi" w:hAnsiTheme="minorHAnsi" w:cstheme="minorHAnsi"/>
          <w:sz w:val="22"/>
          <w:szCs w:val="22"/>
        </w:rPr>
        <w:t xml:space="preserve"> </w:t>
      </w:r>
    </w:p>
    <w:p w14:paraId="55743F1F" w14:textId="72EC46D0" w:rsidR="00E55178" w:rsidRDefault="00E55178"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Thrupp, L. A</w:t>
      </w:r>
      <w:r w:rsidR="00720916" w:rsidRPr="007116EB">
        <w:rPr>
          <w:rFonts w:asciiTheme="minorHAnsi" w:hAnsiTheme="minorHAnsi" w:cstheme="minorHAnsi"/>
          <w:sz w:val="22"/>
          <w:szCs w:val="22"/>
        </w:rPr>
        <w:t xml:space="preserve">. </w:t>
      </w:r>
      <w:r w:rsidRPr="007116EB">
        <w:rPr>
          <w:rFonts w:asciiTheme="minorHAnsi" w:hAnsiTheme="minorHAnsi" w:cstheme="minorHAnsi"/>
          <w:sz w:val="22"/>
          <w:szCs w:val="22"/>
        </w:rPr>
        <w:t>(1989)</w:t>
      </w:r>
      <w:r w:rsidR="00720916" w:rsidRPr="007116EB">
        <w:rPr>
          <w:sz w:val="22"/>
          <w:szCs w:val="22"/>
        </w:rPr>
        <w:t xml:space="preserve"> </w:t>
      </w:r>
      <w:r w:rsidR="00720916" w:rsidRPr="007116EB">
        <w:rPr>
          <w:rFonts w:asciiTheme="minorHAnsi" w:hAnsiTheme="minorHAnsi" w:cstheme="minorHAnsi"/>
          <w:sz w:val="22"/>
          <w:szCs w:val="22"/>
        </w:rPr>
        <w:t xml:space="preserve">Legitimizing local knowledge: From displacement to empowerment for third world people. </w:t>
      </w:r>
      <w:r w:rsidR="00720916" w:rsidRPr="007116EB">
        <w:rPr>
          <w:rFonts w:asciiTheme="minorHAnsi" w:hAnsiTheme="minorHAnsi" w:cstheme="minorHAnsi"/>
          <w:i/>
          <w:iCs/>
          <w:sz w:val="22"/>
          <w:szCs w:val="22"/>
        </w:rPr>
        <w:t>Agriculture and Human Values,</w:t>
      </w:r>
      <w:r w:rsidR="00720916" w:rsidRPr="007116EB">
        <w:rPr>
          <w:rFonts w:asciiTheme="minorHAnsi" w:hAnsiTheme="minorHAnsi" w:cstheme="minorHAnsi"/>
          <w:sz w:val="22"/>
          <w:szCs w:val="22"/>
        </w:rPr>
        <w:t xml:space="preserve"> 6, 13-24. </w:t>
      </w:r>
      <w:r w:rsidR="00935DF8" w:rsidRPr="00935DF8">
        <w:rPr>
          <w:rFonts w:asciiTheme="minorHAnsi" w:hAnsiTheme="minorHAnsi" w:cstheme="minorHAnsi"/>
          <w:sz w:val="22"/>
          <w:szCs w:val="22"/>
        </w:rPr>
        <w:t>DOI: 10.1007/BF02217665</w:t>
      </w:r>
      <w:r w:rsidR="00935DF8">
        <w:rPr>
          <w:rFonts w:asciiTheme="minorHAnsi" w:hAnsiTheme="minorHAnsi" w:cstheme="minorHAnsi"/>
          <w:sz w:val="22"/>
          <w:szCs w:val="22"/>
        </w:rPr>
        <w:t xml:space="preserve"> </w:t>
      </w:r>
    </w:p>
    <w:p w14:paraId="3D58A0EE" w14:textId="73E15ED0" w:rsidR="00691DD3" w:rsidRDefault="00691DD3"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Trios, C. H., Auerbach, J. and Katti, M. (2021) </w:t>
      </w:r>
      <w:r w:rsidR="00765C89" w:rsidRPr="00765C89">
        <w:rPr>
          <w:rFonts w:asciiTheme="minorHAnsi" w:hAnsiTheme="minorHAnsi" w:cstheme="minorHAnsi"/>
          <w:sz w:val="22"/>
          <w:szCs w:val="22"/>
        </w:rPr>
        <w:t>Decoloniality and anti-oppressive practices for a more ethical ecology</w:t>
      </w:r>
      <w:r w:rsidR="00765C89" w:rsidRPr="00431551">
        <w:rPr>
          <w:rFonts w:asciiTheme="minorHAnsi" w:hAnsiTheme="minorHAnsi" w:cstheme="minorHAnsi"/>
          <w:i/>
          <w:iCs/>
          <w:sz w:val="22"/>
          <w:szCs w:val="22"/>
        </w:rPr>
        <w:t>. Nature Ecology and Evolution</w:t>
      </w:r>
      <w:r w:rsidR="00765C89">
        <w:rPr>
          <w:rFonts w:asciiTheme="minorHAnsi" w:hAnsiTheme="minorHAnsi" w:cstheme="minorHAnsi"/>
          <w:sz w:val="22"/>
          <w:szCs w:val="22"/>
        </w:rPr>
        <w:t>, 5, 1205-1212.</w:t>
      </w:r>
    </w:p>
    <w:p w14:paraId="5E374ECB" w14:textId="5F039C09" w:rsidR="009D29B2" w:rsidRPr="007116EB" w:rsidRDefault="00FB6A2D" w:rsidP="00E119B7">
      <w:pPr>
        <w:spacing w:line="360" w:lineRule="auto"/>
        <w:rPr>
          <w:rFonts w:asciiTheme="minorHAnsi" w:hAnsiTheme="minorHAnsi" w:cstheme="minorHAnsi"/>
          <w:sz w:val="22"/>
          <w:szCs w:val="22"/>
        </w:rPr>
      </w:pPr>
      <w:r>
        <w:rPr>
          <w:rFonts w:asciiTheme="minorHAnsi" w:hAnsiTheme="minorHAnsi" w:cstheme="minorHAnsi"/>
          <w:sz w:val="22"/>
          <w:szCs w:val="22"/>
        </w:rPr>
        <w:lastRenderedPageBreak/>
        <w:t xml:space="preserve">Trollope, W. S. W. (2007) </w:t>
      </w:r>
      <w:r w:rsidR="000F1A04" w:rsidRPr="000F1A04">
        <w:rPr>
          <w:rFonts w:asciiTheme="minorHAnsi" w:hAnsiTheme="minorHAnsi" w:cstheme="minorHAnsi"/>
          <w:sz w:val="22"/>
          <w:szCs w:val="22"/>
        </w:rPr>
        <w:t>Fire -- a key factor in the ecology and management of African grasslands and savannas</w:t>
      </w:r>
      <w:r w:rsidR="000F1A04">
        <w:rPr>
          <w:rFonts w:asciiTheme="minorHAnsi" w:hAnsiTheme="minorHAnsi" w:cstheme="minorHAnsi"/>
          <w:sz w:val="22"/>
          <w:szCs w:val="22"/>
        </w:rPr>
        <w:t>.</w:t>
      </w:r>
      <w:r w:rsidR="000F1A04" w:rsidRPr="0066565C">
        <w:rPr>
          <w:rFonts w:asciiTheme="minorHAnsi" w:hAnsiTheme="minorHAnsi" w:cstheme="minorHAnsi"/>
          <w:i/>
          <w:iCs/>
          <w:sz w:val="22"/>
          <w:szCs w:val="22"/>
        </w:rPr>
        <w:t xml:space="preserve"> In:</w:t>
      </w:r>
      <w:r w:rsidR="000F1A04">
        <w:rPr>
          <w:rFonts w:asciiTheme="minorHAnsi" w:hAnsiTheme="minorHAnsi" w:cstheme="minorHAnsi"/>
          <w:sz w:val="22"/>
          <w:szCs w:val="22"/>
        </w:rPr>
        <w:t xml:space="preserve"> Masters, R. E. and Galley, K. E. M. eds. </w:t>
      </w:r>
      <w:r w:rsidR="0098012E" w:rsidRPr="0098012E">
        <w:rPr>
          <w:rFonts w:asciiTheme="minorHAnsi" w:hAnsiTheme="minorHAnsi" w:cstheme="minorHAnsi"/>
          <w:i/>
          <w:iCs/>
          <w:sz w:val="22"/>
          <w:szCs w:val="22"/>
        </w:rPr>
        <w:t>Proceedings of the 23rd Tall Timbers Fire Ecology Conference: Fire in grassland and shrubland ecosystems.</w:t>
      </w:r>
      <w:r w:rsidR="0098012E" w:rsidRPr="0098012E">
        <w:rPr>
          <w:rFonts w:asciiTheme="minorHAnsi" w:hAnsiTheme="minorHAnsi" w:cstheme="minorHAnsi"/>
          <w:sz w:val="22"/>
          <w:szCs w:val="22"/>
        </w:rPr>
        <w:t xml:space="preserve"> </w:t>
      </w:r>
      <w:r w:rsidR="0066565C">
        <w:rPr>
          <w:rFonts w:asciiTheme="minorHAnsi" w:hAnsiTheme="minorHAnsi" w:cstheme="minorHAnsi"/>
          <w:sz w:val="22"/>
          <w:szCs w:val="22"/>
        </w:rPr>
        <w:t xml:space="preserve">Tallahassee, Florida: </w:t>
      </w:r>
      <w:r w:rsidR="0098012E" w:rsidRPr="0098012E">
        <w:rPr>
          <w:rFonts w:asciiTheme="minorHAnsi" w:hAnsiTheme="minorHAnsi" w:cstheme="minorHAnsi"/>
          <w:sz w:val="22"/>
          <w:szCs w:val="22"/>
        </w:rPr>
        <w:t>Tall Timbers Research</w:t>
      </w:r>
      <w:r w:rsidR="0066565C">
        <w:rPr>
          <w:rFonts w:asciiTheme="minorHAnsi" w:hAnsiTheme="minorHAnsi" w:cstheme="minorHAnsi"/>
          <w:sz w:val="22"/>
          <w:szCs w:val="22"/>
        </w:rPr>
        <w:t xml:space="preserve">. </w:t>
      </w:r>
      <w:r w:rsidR="0098012E" w:rsidRPr="0098012E">
        <w:rPr>
          <w:rFonts w:asciiTheme="minorHAnsi" w:hAnsiTheme="minorHAnsi" w:cstheme="minorHAnsi"/>
          <w:sz w:val="22"/>
          <w:szCs w:val="22"/>
        </w:rPr>
        <w:t>p. 2-14</w:t>
      </w:r>
      <w:r w:rsidR="005B28DF">
        <w:rPr>
          <w:rFonts w:asciiTheme="minorHAnsi" w:hAnsiTheme="minorHAnsi" w:cstheme="minorHAnsi"/>
          <w:sz w:val="22"/>
          <w:szCs w:val="22"/>
        </w:rPr>
        <w:t xml:space="preserve">. Available from: </w:t>
      </w:r>
      <w:hyperlink r:id="rId137" w:history="1">
        <w:r w:rsidR="005B28DF" w:rsidRPr="00C24877">
          <w:rPr>
            <w:rStyle w:val="Hyperlink"/>
            <w:rFonts w:asciiTheme="minorHAnsi" w:hAnsiTheme="minorHAnsi" w:cstheme="minorHAnsi"/>
            <w:sz w:val="22"/>
            <w:szCs w:val="22"/>
          </w:rPr>
          <w:t>https://www.frames.gov/catalog/46501</w:t>
        </w:r>
      </w:hyperlink>
      <w:r w:rsidR="005B28DF">
        <w:rPr>
          <w:rFonts w:asciiTheme="minorHAnsi" w:hAnsiTheme="minorHAnsi" w:cstheme="minorHAnsi"/>
          <w:sz w:val="22"/>
          <w:szCs w:val="22"/>
        </w:rPr>
        <w:t xml:space="preserve"> </w:t>
      </w:r>
    </w:p>
    <w:p w14:paraId="352D1796" w14:textId="77777777" w:rsidR="00D92640" w:rsidRDefault="006349D4"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Trollope, W. S. W. (2011) Personal Perspectives on Commercial Versus Communal African Fire Paradigms When Using Fire to Manage Rangelands for Domestic Livestock and Wildlife in Southern and East African Ecosystems. </w:t>
      </w:r>
      <w:r w:rsidRPr="00B06DA0">
        <w:rPr>
          <w:rFonts w:asciiTheme="minorHAnsi" w:hAnsiTheme="minorHAnsi" w:cstheme="minorHAnsi"/>
          <w:i/>
          <w:iCs/>
          <w:sz w:val="22"/>
          <w:szCs w:val="22"/>
        </w:rPr>
        <w:t>Fire Ecology,</w:t>
      </w:r>
      <w:r w:rsidRPr="00B06DA0">
        <w:rPr>
          <w:rFonts w:asciiTheme="minorHAnsi" w:hAnsiTheme="minorHAnsi" w:cstheme="minorHAnsi"/>
          <w:sz w:val="22"/>
          <w:szCs w:val="22"/>
        </w:rPr>
        <w:t xml:space="preserve"> 7(1), 57-73.</w:t>
      </w:r>
      <w:r>
        <w:rPr>
          <w:rFonts w:asciiTheme="minorHAnsi" w:hAnsiTheme="minorHAnsi" w:cstheme="minorHAnsi"/>
          <w:sz w:val="22"/>
          <w:szCs w:val="22"/>
        </w:rPr>
        <w:t xml:space="preserve"> </w:t>
      </w:r>
      <w:r w:rsidRPr="008920AD">
        <w:rPr>
          <w:rFonts w:asciiTheme="minorHAnsi" w:hAnsiTheme="minorHAnsi" w:cstheme="minorHAnsi"/>
          <w:sz w:val="22"/>
          <w:szCs w:val="22"/>
        </w:rPr>
        <w:t>DOI:10.4996/fireecology.0701057</w:t>
      </w:r>
    </w:p>
    <w:p w14:paraId="0D56ACE1" w14:textId="02FB2F19" w:rsidR="006349D4" w:rsidRDefault="00D92640"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Tuhiwai Smith, L. (2012) </w:t>
      </w:r>
      <w:r w:rsidRPr="00B876C1">
        <w:rPr>
          <w:rFonts w:asciiTheme="minorHAnsi" w:hAnsiTheme="minorHAnsi" w:cstheme="minorHAnsi"/>
          <w:i/>
          <w:iCs/>
          <w:sz w:val="22"/>
          <w:szCs w:val="22"/>
        </w:rPr>
        <w:t>Decolonizing Methodologies: Research and Indigenous Peoples</w:t>
      </w:r>
      <w:r>
        <w:rPr>
          <w:rFonts w:asciiTheme="minorHAnsi" w:hAnsiTheme="minorHAnsi" w:cstheme="minorHAnsi"/>
          <w:sz w:val="22"/>
          <w:szCs w:val="22"/>
        </w:rPr>
        <w:t xml:space="preserve">. </w:t>
      </w:r>
      <w:r w:rsidR="00B876C1">
        <w:rPr>
          <w:rFonts w:asciiTheme="minorHAnsi" w:hAnsiTheme="minorHAnsi" w:cstheme="minorHAnsi"/>
          <w:sz w:val="22"/>
          <w:szCs w:val="22"/>
        </w:rPr>
        <w:t xml:space="preserve">London, UK: Zed Books. </w:t>
      </w:r>
    </w:p>
    <w:p w14:paraId="6B7692D8" w14:textId="0B0DBE16" w:rsidR="002A7189" w:rsidRPr="007116EB" w:rsidRDefault="002A7189"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Twyman, C. (2005) </w:t>
      </w:r>
      <w:r w:rsidR="00C27614" w:rsidRPr="00C27614">
        <w:rPr>
          <w:rFonts w:asciiTheme="minorHAnsi" w:hAnsiTheme="minorHAnsi" w:cstheme="minorHAnsi"/>
          <w:sz w:val="22"/>
          <w:szCs w:val="22"/>
        </w:rPr>
        <w:t>Participatory Conservation? Community-based Natural Resource Management in Botswana</w:t>
      </w:r>
      <w:r w:rsidR="00C27614">
        <w:rPr>
          <w:rFonts w:asciiTheme="minorHAnsi" w:hAnsiTheme="minorHAnsi" w:cstheme="minorHAnsi"/>
          <w:sz w:val="22"/>
          <w:szCs w:val="22"/>
        </w:rPr>
        <w:t>.</w:t>
      </w:r>
      <w:r w:rsidR="00C27614" w:rsidRPr="00E4296C">
        <w:rPr>
          <w:rFonts w:asciiTheme="minorHAnsi" w:hAnsiTheme="minorHAnsi" w:cstheme="minorHAnsi"/>
          <w:i/>
          <w:iCs/>
          <w:sz w:val="22"/>
          <w:szCs w:val="22"/>
        </w:rPr>
        <w:t xml:space="preserve"> The Geographical Journal,</w:t>
      </w:r>
      <w:r w:rsidR="00C27614" w:rsidRPr="00E4296C">
        <w:rPr>
          <w:rFonts w:asciiTheme="minorHAnsi" w:hAnsiTheme="minorHAnsi" w:cstheme="minorHAnsi"/>
          <w:sz w:val="22"/>
          <w:szCs w:val="22"/>
        </w:rPr>
        <w:t xml:space="preserve"> </w:t>
      </w:r>
      <w:r w:rsidR="00C27614">
        <w:rPr>
          <w:rFonts w:asciiTheme="minorHAnsi" w:hAnsiTheme="minorHAnsi" w:cstheme="minorHAnsi"/>
          <w:sz w:val="22"/>
          <w:szCs w:val="22"/>
        </w:rPr>
        <w:t xml:space="preserve">166(4), 323-335. </w:t>
      </w:r>
      <w:hyperlink r:id="rId138" w:history="1">
        <w:r w:rsidR="00E4296C" w:rsidRPr="00763C63">
          <w:rPr>
            <w:rStyle w:val="Hyperlink"/>
            <w:rFonts w:asciiTheme="minorHAnsi" w:hAnsiTheme="minorHAnsi" w:cstheme="minorHAnsi"/>
            <w:sz w:val="22"/>
            <w:szCs w:val="22"/>
          </w:rPr>
          <w:t>https://doi.org/10.1111/j.1475-4959.2000.tb00034.x</w:t>
        </w:r>
      </w:hyperlink>
      <w:r w:rsidR="00E4296C">
        <w:rPr>
          <w:rFonts w:asciiTheme="minorHAnsi" w:hAnsiTheme="minorHAnsi" w:cstheme="minorHAnsi"/>
          <w:sz w:val="22"/>
          <w:szCs w:val="22"/>
        </w:rPr>
        <w:t xml:space="preserve"> </w:t>
      </w:r>
    </w:p>
    <w:p w14:paraId="693DFD36" w14:textId="102DE43E" w:rsidR="00E50C92" w:rsidRDefault="00E50C92"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UNEP. (2022) </w:t>
      </w:r>
      <w:r w:rsidRPr="007116EB">
        <w:rPr>
          <w:rFonts w:asciiTheme="minorHAnsi" w:hAnsiTheme="minorHAnsi" w:cstheme="minorHAnsi"/>
          <w:i/>
          <w:iCs/>
          <w:sz w:val="22"/>
          <w:szCs w:val="22"/>
        </w:rPr>
        <w:t>Spreading like Wildfire – The Rising Threat of Extraordinary Landscape Fires. A UNEP Rapid Response Assessment.</w:t>
      </w:r>
      <w:r w:rsidRPr="007116EB">
        <w:rPr>
          <w:rFonts w:asciiTheme="minorHAnsi" w:hAnsiTheme="minorHAnsi" w:cstheme="minorHAnsi"/>
          <w:sz w:val="22"/>
          <w:szCs w:val="22"/>
        </w:rPr>
        <w:t xml:space="preserve"> Nairobi, Kenya: UNEP.</w:t>
      </w:r>
      <w:r w:rsidR="003474CC">
        <w:rPr>
          <w:rFonts w:asciiTheme="minorHAnsi" w:hAnsiTheme="minorHAnsi" w:cstheme="minorHAnsi"/>
          <w:sz w:val="22"/>
          <w:szCs w:val="22"/>
        </w:rPr>
        <w:t xml:space="preserve"> Available from: </w:t>
      </w:r>
      <w:hyperlink r:id="rId139" w:history="1">
        <w:r w:rsidR="003474CC" w:rsidRPr="00C24877">
          <w:rPr>
            <w:rStyle w:val="Hyperlink"/>
            <w:rFonts w:asciiTheme="minorHAnsi" w:hAnsiTheme="minorHAnsi" w:cstheme="minorHAnsi"/>
            <w:sz w:val="22"/>
            <w:szCs w:val="22"/>
          </w:rPr>
          <w:t>https://www.unep.org/resources/report/spreading-wildfire-rising-threat-extraordinary-landscape-fires</w:t>
        </w:r>
      </w:hyperlink>
      <w:r w:rsidR="003474CC">
        <w:rPr>
          <w:rFonts w:asciiTheme="minorHAnsi" w:hAnsiTheme="minorHAnsi" w:cstheme="minorHAnsi"/>
          <w:sz w:val="22"/>
          <w:szCs w:val="22"/>
        </w:rPr>
        <w:t xml:space="preserve"> </w:t>
      </w:r>
    </w:p>
    <w:p w14:paraId="5F64D352" w14:textId="176C0650" w:rsidR="0076188A" w:rsidRDefault="0076188A" w:rsidP="00E119B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UNU-IAS. (2015) </w:t>
      </w:r>
      <w:r w:rsidRPr="00B06DA0">
        <w:rPr>
          <w:rFonts w:asciiTheme="minorHAnsi" w:hAnsiTheme="minorHAnsi" w:cstheme="minorHAnsi"/>
          <w:i/>
          <w:iCs/>
          <w:sz w:val="22"/>
          <w:szCs w:val="22"/>
        </w:rPr>
        <w:t>International Savanna Fire Management Initiative. The Global Potential of Indigenous Fire Management: Findings of the Regional Feasibility Assessments</w:t>
      </w:r>
      <w:r w:rsidRPr="00B06DA0">
        <w:rPr>
          <w:rFonts w:asciiTheme="minorHAnsi" w:hAnsiTheme="minorHAnsi" w:cstheme="minorHAnsi"/>
          <w:sz w:val="22"/>
          <w:szCs w:val="22"/>
        </w:rPr>
        <w:t xml:space="preserve"> [online]. Beatty, R., </w:t>
      </w:r>
      <w:r w:rsidR="00A523C5">
        <w:rPr>
          <w:rFonts w:asciiTheme="minorHAnsi" w:hAnsiTheme="minorHAnsi" w:cstheme="minorHAnsi"/>
          <w:sz w:val="22"/>
          <w:szCs w:val="22"/>
        </w:rPr>
        <w:t>Russell-Smith</w:t>
      </w:r>
      <w:r w:rsidRPr="00B06DA0">
        <w:rPr>
          <w:rFonts w:asciiTheme="minorHAnsi" w:hAnsiTheme="minorHAnsi" w:cstheme="minorHAnsi"/>
          <w:sz w:val="22"/>
          <w:szCs w:val="22"/>
        </w:rPr>
        <w:t xml:space="preserve">, J. and van der Werf, G. eds. Tokyo: United Nations University. Available from: </w:t>
      </w:r>
      <w:hyperlink r:id="rId140" w:history="1">
        <w:r w:rsidRPr="00B06DA0">
          <w:rPr>
            <w:rStyle w:val="Hyperlink"/>
            <w:rFonts w:asciiTheme="minorHAnsi" w:hAnsiTheme="minorHAnsi" w:cstheme="minorHAnsi"/>
            <w:sz w:val="22"/>
            <w:szCs w:val="22"/>
          </w:rPr>
          <w:t>http://collections.unu.edu/eserv/UNU:5605/indigenous_fire_management.pdf</w:t>
        </w:r>
      </w:hyperlink>
      <w:r w:rsidRPr="00B06DA0">
        <w:rPr>
          <w:rFonts w:asciiTheme="minorHAnsi" w:hAnsiTheme="minorHAnsi" w:cstheme="minorHAnsi"/>
          <w:sz w:val="22"/>
          <w:szCs w:val="22"/>
        </w:rPr>
        <w:t xml:space="preserve"> [Accessed 22nd June 2021]. </w:t>
      </w:r>
    </w:p>
    <w:p w14:paraId="01BE17B4" w14:textId="3FBEF570" w:rsidR="0006015D" w:rsidRPr="007116EB" w:rsidRDefault="0006015D"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Van de </w:t>
      </w:r>
      <w:proofErr w:type="spellStart"/>
      <w:r>
        <w:rPr>
          <w:rFonts w:asciiTheme="minorHAnsi" w:hAnsiTheme="minorHAnsi" w:cstheme="minorHAnsi"/>
          <w:sz w:val="22"/>
          <w:szCs w:val="22"/>
        </w:rPr>
        <w:t>Walle</w:t>
      </w:r>
      <w:proofErr w:type="spellEnd"/>
      <w:r>
        <w:rPr>
          <w:rFonts w:asciiTheme="minorHAnsi" w:hAnsiTheme="minorHAnsi" w:cstheme="minorHAnsi"/>
          <w:sz w:val="22"/>
          <w:szCs w:val="22"/>
        </w:rPr>
        <w:t xml:space="preserve">, N., </w:t>
      </w:r>
      <w:proofErr w:type="spellStart"/>
      <w:r w:rsidRPr="007116EB">
        <w:rPr>
          <w:rFonts w:asciiTheme="minorHAnsi" w:hAnsiTheme="minorHAnsi" w:cstheme="minorHAnsi"/>
          <w:sz w:val="22"/>
          <w:szCs w:val="22"/>
        </w:rPr>
        <w:t>Titlow</w:t>
      </w:r>
      <w:proofErr w:type="spellEnd"/>
      <w:r w:rsidRPr="007116EB">
        <w:rPr>
          <w:rFonts w:asciiTheme="minorHAnsi" w:hAnsiTheme="minorHAnsi" w:cstheme="minorHAnsi"/>
          <w:sz w:val="22"/>
          <w:szCs w:val="22"/>
        </w:rPr>
        <w:t>, K. S</w:t>
      </w:r>
      <w:r>
        <w:rPr>
          <w:rFonts w:asciiTheme="minorHAnsi" w:hAnsiTheme="minorHAnsi" w:cstheme="minorHAnsi"/>
          <w:sz w:val="22"/>
          <w:szCs w:val="22"/>
        </w:rPr>
        <w:t xml:space="preserve">., </w:t>
      </w:r>
      <w:r w:rsidRPr="007116EB">
        <w:rPr>
          <w:rFonts w:asciiTheme="minorHAnsi" w:hAnsiTheme="minorHAnsi" w:cstheme="minorHAnsi"/>
          <w:sz w:val="22"/>
          <w:szCs w:val="22"/>
        </w:rPr>
        <w:t>Roessler, P</w:t>
      </w:r>
      <w:r>
        <w:rPr>
          <w:rFonts w:asciiTheme="minorHAnsi" w:hAnsiTheme="minorHAnsi" w:cstheme="minorHAnsi"/>
          <w:sz w:val="22"/>
          <w:szCs w:val="22"/>
        </w:rPr>
        <w:t>.,</w:t>
      </w:r>
      <w:r w:rsidRPr="00E67521">
        <w:rPr>
          <w:rFonts w:asciiTheme="minorHAnsi" w:hAnsiTheme="minorHAnsi" w:cstheme="minorHAnsi"/>
          <w:sz w:val="22"/>
          <w:szCs w:val="22"/>
        </w:rPr>
        <w:t xml:space="preserve"> </w:t>
      </w:r>
      <w:proofErr w:type="spellStart"/>
      <w:r w:rsidRPr="007116EB">
        <w:rPr>
          <w:rFonts w:asciiTheme="minorHAnsi" w:hAnsiTheme="minorHAnsi" w:cstheme="minorHAnsi"/>
          <w:sz w:val="22"/>
          <w:szCs w:val="22"/>
        </w:rPr>
        <w:t>Pengl</w:t>
      </w:r>
      <w:proofErr w:type="spellEnd"/>
      <w:r w:rsidRPr="007116EB">
        <w:rPr>
          <w:rFonts w:asciiTheme="minorHAnsi" w:hAnsiTheme="minorHAnsi" w:cstheme="minorHAnsi"/>
          <w:sz w:val="22"/>
          <w:szCs w:val="22"/>
        </w:rPr>
        <w:t>, Y</w:t>
      </w:r>
      <w:r>
        <w:rPr>
          <w:rFonts w:asciiTheme="minorHAnsi" w:hAnsiTheme="minorHAnsi" w:cstheme="minorHAnsi"/>
          <w:sz w:val="22"/>
          <w:szCs w:val="22"/>
        </w:rPr>
        <w:t xml:space="preserve">. and </w:t>
      </w:r>
      <w:r w:rsidRPr="007116EB">
        <w:rPr>
          <w:rFonts w:asciiTheme="minorHAnsi" w:hAnsiTheme="minorHAnsi" w:cstheme="minorHAnsi"/>
          <w:sz w:val="22"/>
          <w:szCs w:val="22"/>
        </w:rPr>
        <w:t>Marty, R.</w:t>
      </w:r>
      <w:r>
        <w:rPr>
          <w:rFonts w:asciiTheme="minorHAnsi" w:hAnsiTheme="minorHAnsi" w:cstheme="minorHAnsi"/>
          <w:sz w:val="22"/>
          <w:szCs w:val="22"/>
        </w:rPr>
        <w:t xml:space="preserve"> </w:t>
      </w:r>
      <w:r w:rsidRPr="007116EB">
        <w:rPr>
          <w:rFonts w:asciiTheme="minorHAnsi" w:hAnsiTheme="minorHAnsi" w:cstheme="minorHAnsi"/>
          <w:sz w:val="22"/>
          <w:szCs w:val="22"/>
        </w:rPr>
        <w:t xml:space="preserve">(2020) Extractive colonial economies and legacies of spatial inequality: Evidence from Africa. </w:t>
      </w:r>
      <w:proofErr w:type="spellStart"/>
      <w:r w:rsidRPr="007116EB">
        <w:rPr>
          <w:rFonts w:asciiTheme="minorHAnsi" w:hAnsiTheme="minorHAnsi" w:cstheme="minorHAnsi"/>
          <w:i/>
          <w:iCs/>
          <w:sz w:val="22"/>
          <w:szCs w:val="22"/>
        </w:rPr>
        <w:t>VoxEU</w:t>
      </w:r>
      <w:proofErr w:type="spellEnd"/>
      <w:r w:rsidRPr="007116EB">
        <w:rPr>
          <w:rFonts w:asciiTheme="minorHAnsi" w:hAnsiTheme="minorHAnsi" w:cstheme="minorHAnsi"/>
          <w:sz w:val="22"/>
          <w:szCs w:val="22"/>
        </w:rPr>
        <w:t xml:space="preserve"> [online]. Available from: </w:t>
      </w:r>
      <w:hyperlink r:id="rId141" w:history="1">
        <w:r w:rsidRPr="007116EB">
          <w:rPr>
            <w:rStyle w:val="Hyperlink"/>
            <w:rFonts w:asciiTheme="minorHAnsi" w:hAnsiTheme="minorHAnsi" w:cstheme="minorHAnsi"/>
            <w:sz w:val="22"/>
            <w:szCs w:val="22"/>
          </w:rPr>
          <w:t>https://cepr.org/voxeu/columns/extractive-colonial-economies-and-legacies-spatial-inequality-evidence-africa</w:t>
        </w:r>
      </w:hyperlink>
      <w:r w:rsidRPr="007116EB">
        <w:rPr>
          <w:rFonts w:asciiTheme="minorHAnsi" w:hAnsiTheme="minorHAnsi" w:cstheme="minorHAnsi"/>
          <w:sz w:val="22"/>
          <w:szCs w:val="22"/>
        </w:rPr>
        <w:t xml:space="preserve"> [</w:t>
      </w:r>
      <w:proofErr w:type="spellStart"/>
      <w:r w:rsidRPr="007116EB">
        <w:rPr>
          <w:rFonts w:asciiTheme="minorHAnsi" w:hAnsiTheme="minorHAnsi" w:cstheme="minorHAnsi"/>
          <w:sz w:val="22"/>
          <w:szCs w:val="22"/>
        </w:rPr>
        <w:t>Acccessed</w:t>
      </w:r>
      <w:proofErr w:type="spellEnd"/>
      <w:r w:rsidRPr="007116EB">
        <w:rPr>
          <w:rFonts w:asciiTheme="minorHAnsi" w:hAnsiTheme="minorHAnsi" w:cstheme="minorHAnsi"/>
          <w:sz w:val="22"/>
          <w:szCs w:val="22"/>
        </w:rPr>
        <w:t xml:space="preserve"> 20th November 2022]. </w:t>
      </w:r>
    </w:p>
    <w:p w14:paraId="6668B215" w14:textId="5731BACB" w:rsidR="009B01F0" w:rsidRDefault="009B01F0"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Van </w:t>
      </w:r>
      <w:proofErr w:type="spellStart"/>
      <w:r>
        <w:rPr>
          <w:rFonts w:asciiTheme="minorHAnsi" w:hAnsiTheme="minorHAnsi" w:cstheme="minorHAnsi"/>
          <w:sz w:val="22"/>
          <w:szCs w:val="22"/>
        </w:rPr>
        <w:t>Wilgen</w:t>
      </w:r>
      <w:proofErr w:type="spellEnd"/>
      <w:r>
        <w:rPr>
          <w:rFonts w:asciiTheme="minorHAnsi" w:hAnsiTheme="minorHAnsi" w:cstheme="minorHAnsi"/>
          <w:sz w:val="22"/>
          <w:szCs w:val="22"/>
        </w:rPr>
        <w:t xml:space="preserve">, B. W., Biggs, H. C. and Potgieter, A. L. F. (1998) </w:t>
      </w:r>
      <w:r w:rsidRPr="00F430F1">
        <w:rPr>
          <w:rFonts w:asciiTheme="minorHAnsi" w:hAnsiTheme="minorHAnsi" w:cstheme="minorHAnsi"/>
          <w:sz w:val="22"/>
          <w:szCs w:val="22"/>
        </w:rPr>
        <w:t>Fire management and research in the Kruger National Park, with suggestions on the detection of thresholds of potential concern</w:t>
      </w:r>
      <w:r>
        <w:rPr>
          <w:rFonts w:asciiTheme="minorHAnsi" w:hAnsiTheme="minorHAnsi" w:cstheme="minorHAnsi"/>
          <w:sz w:val="22"/>
          <w:szCs w:val="22"/>
        </w:rPr>
        <w:t xml:space="preserve">. </w:t>
      </w:r>
      <w:proofErr w:type="spellStart"/>
      <w:r w:rsidRPr="00F430F1">
        <w:rPr>
          <w:rFonts w:asciiTheme="minorHAnsi" w:hAnsiTheme="minorHAnsi" w:cstheme="minorHAnsi"/>
          <w:i/>
          <w:iCs/>
          <w:sz w:val="22"/>
          <w:szCs w:val="22"/>
        </w:rPr>
        <w:t>Koedoe</w:t>
      </w:r>
      <w:proofErr w:type="spellEnd"/>
      <w:r w:rsidRPr="00F430F1">
        <w:rPr>
          <w:rFonts w:asciiTheme="minorHAnsi" w:hAnsiTheme="minorHAnsi" w:cstheme="minorHAnsi"/>
          <w:i/>
          <w:iCs/>
          <w:sz w:val="22"/>
          <w:szCs w:val="22"/>
        </w:rPr>
        <w:t xml:space="preserve">, </w:t>
      </w:r>
      <w:r>
        <w:rPr>
          <w:rFonts w:asciiTheme="minorHAnsi" w:hAnsiTheme="minorHAnsi" w:cstheme="minorHAnsi"/>
          <w:sz w:val="22"/>
          <w:szCs w:val="22"/>
        </w:rPr>
        <w:t xml:space="preserve">41(1), a248. </w:t>
      </w:r>
      <w:hyperlink r:id="rId142" w:history="1">
        <w:r w:rsidRPr="00A30F2D">
          <w:rPr>
            <w:rStyle w:val="Hyperlink"/>
            <w:rFonts w:asciiTheme="minorHAnsi" w:hAnsiTheme="minorHAnsi" w:cstheme="minorHAnsi"/>
            <w:sz w:val="22"/>
            <w:szCs w:val="22"/>
          </w:rPr>
          <w:t>https://doi.org/10.4102/koedoe.v41i1.248</w:t>
        </w:r>
      </w:hyperlink>
      <w:r>
        <w:rPr>
          <w:rFonts w:asciiTheme="minorHAnsi" w:hAnsiTheme="minorHAnsi" w:cstheme="minorHAnsi"/>
          <w:sz w:val="22"/>
          <w:szCs w:val="22"/>
        </w:rPr>
        <w:t xml:space="preserve"> </w:t>
      </w:r>
    </w:p>
    <w:p w14:paraId="29D7EEF7" w14:textId="46EF77E4" w:rsidR="006C3CF6" w:rsidRDefault="006C3CF6" w:rsidP="00E119B7">
      <w:pPr>
        <w:spacing w:line="360" w:lineRule="auto"/>
        <w:rPr>
          <w:rFonts w:asciiTheme="minorHAnsi" w:hAnsiTheme="minorHAnsi" w:cstheme="minorHAnsi"/>
          <w:sz w:val="22"/>
          <w:szCs w:val="22"/>
        </w:rPr>
      </w:pPr>
      <w:r>
        <w:rPr>
          <w:rFonts w:asciiTheme="minorHAnsi" w:hAnsiTheme="minorHAnsi" w:cstheme="minorHAnsi"/>
          <w:sz w:val="22"/>
          <w:szCs w:val="22"/>
        </w:rPr>
        <w:t xml:space="preserve">Van </w:t>
      </w:r>
      <w:proofErr w:type="spellStart"/>
      <w:r>
        <w:rPr>
          <w:rFonts w:asciiTheme="minorHAnsi" w:hAnsiTheme="minorHAnsi" w:cstheme="minorHAnsi"/>
          <w:sz w:val="22"/>
          <w:szCs w:val="22"/>
        </w:rPr>
        <w:t>Wilgen</w:t>
      </w:r>
      <w:proofErr w:type="spellEnd"/>
      <w:r>
        <w:rPr>
          <w:rFonts w:asciiTheme="minorHAnsi" w:hAnsiTheme="minorHAnsi" w:cstheme="minorHAnsi"/>
          <w:sz w:val="22"/>
          <w:szCs w:val="22"/>
        </w:rPr>
        <w:t>, B. (2009)</w:t>
      </w:r>
      <w:r w:rsidR="004424BA">
        <w:rPr>
          <w:rFonts w:asciiTheme="minorHAnsi" w:hAnsiTheme="minorHAnsi" w:cstheme="minorHAnsi"/>
          <w:sz w:val="22"/>
          <w:szCs w:val="22"/>
        </w:rPr>
        <w:t xml:space="preserve"> </w:t>
      </w:r>
      <w:r w:rsidR="004424BA" w:rsidRPr="004424BA">
        <w:rPr>
          <w:rFonts w:asciiTheme="minorHAnsi" w:hAnsiTheme="minorHAnsi" w:cstheme="minorHAnsi"/>
          <w:sz w:val="22"/>
          <w:szCs w:val="22"/>
        </w:rPr>
        <w:t>The evolution of fire management practices in savanna protected areas in South Africa</w:t>
      </w:r>
      <w:r w:rsidR="004424BA">
        <w:rPr>
          <w:rFonts w:asciiTheme="minorHAnsi" w:hAnsiTheme="minorHAnsi" w:cstheme="minorHAnsi"/>
          <w:sz w:val="22"/>
          <w:szCs w:val="22"/>
        </w:rPr>
        <w:t xml:space="preserve">. </w:t>
      </w:r>
      <w:r w:rsidR="004424BA" w:rsidRPr="004424BA">
        <w:rPr>
          <w:rFonts w:asciiTheme="minorHAnsi" w:hAnsiTheme="minorHAnsi" w:cstheme="minorHAnsi"/>
          <w:i/>
          <w:iCs/>
          <w:sz w:val="22"/>
          <w:szCs w:val="22"/>
        </w:rPr>
        <w:t>South African Journal of Science</w:t>
      </w:r>
      <w:r w:rsidR="004424BA">
        <w:rPr>
          <w:rFonts w:asciiTheme="minorHAnsi" w:hAnsiTheme="minorHAnsi" w:cstheme="minorHAnsi"/>
          <w:sz w:val="22"/>
          <w:szCs w:val="22"/>
        </w:rPr>
        <w:t xml:space="preserve">, 105(9), 343-349. </w:t>
      </w:r>
      <w:r w:rsidR="00EA2616" w:rsidRPr="00EA2616">
        <w:rPr>
          <w:rFonts w:asciiTheme="minorHAnsi" w:hAnsiTheme="minorHAnsi" w:cstheme="minorHAnsi"/>
          <w:sz w:val="22"/>
          <w:szCs w:val="22"/>
        </w:rPr>
        <w:t>DOI: 10.4102/sajs.v105i9/10.107</w:t>
      </w:r>
      <w:r w:rsidR="00EA2616">
        <w:rPr>
          <w:rFonts w:asciiTheme="minorHAnsi" w:hAnsiTheme="minorHAnsi" w:cstheme="minorHAnsi"/>
          <w:sz w:val="22"/>
          <w:szCs w:val="22"/>
        </w:rPr>
        <w:t xml:space="preserve"> </w:t>
      </w:r>
    </w:p>
    <w:p w14:paraId="40D4483F" w14:textId="278E2F96" w:rsidR="00953A04" w:rsidRPr="007116EB" w:rsidRDefault="00953A04" w:rsidP="00155F10">
      <w:pPr>
        <w:spacing w:line="360" w:lineRule="auto"/>
        <w:rPr>
          <w:rFonts w:asciiTheme="minorHAnsi" w:hAnsiTheme="minorHAnsi" w:cstheme="minorHAnsi"/>
          <w:sz w:val="22"/>
          <w:szCs w:val="22"/>
        </w:rPr>
      </w:pPr>
      <w:r w:rsidRPr="00953A04">
        <w:rPr>
          <w:rFonts w:asciiTheme="minorHAnsi" w:hAnsiTheme="minorHAnsi" w:cstheme="minorHAnsi"/>
          <w:sz w:val="22"/>
          <w:szCs w:val="22"/>
        </w:rPr>
        <w:lastRenderedPageBreak/>
        <w:t xml:space="preserve">Veldhuis, M. P., Ritchie, M. E., </w:t>
      </w:r>
      <w:proofErr w:type="spellStart"/>
      <w:r w:rsidRPr="00953A04">
        <w:rPr>
          <w:rFonts w:asciiTheme="minorHAnsi" w:hAnsiTheme="minorHAnsi" w:cstheme="minorHAnsi"/>
          <w:sz w:val="22"/>
          <w:szCs w:val="22"/>
        </w:rPr>
        <w:t>Ogutu</w:t>
      </w:r>
      <w:proofErr w:type="spellEnd"/>
      <w:r w:rsidRPr="00953A04">
        <w:rPr>
          <w:rFonts w:asciiTheme="minorHAnsi" w:hAnsiTheme="minorHAnsi" w:cstheme="minorHAnsi"/>
          <w:sz w:val="22"/>
          <w:szCs w:val="22"/>
        </w:rPr>
        <w:t xml:space="preserve">, J. O., Morrison, T. A., Beale, C. M., Estes, A. B., </w:t>
      </w:r>
      <w:proofErr w:type="spellStart"/>
      <w:r w:rsidRPr="00953A04">
        <w:rPr>
          <w:rFonts w:asciiTheme="minorHAnsi" w:hAnsiTheme="minorHAnsi" w:cstheme="minorHAnsi"/>
          <w:sz w:val="22"/>
          <w:szCs w:val="22"/>
        </w:rPr>
        <w:t>Mwakilema</w:t>
      </w:r>
      <w:proofErr w:type="spellEnd"/>
      <w:r w:rsidRPr="00953A04">
        <w:rPr>
          <w:rFonts w:asciiTheme="minorHAnsi" w:hAnsiTheme="minorHAnsi" w:cstheme="minorHAnsi"/>
          <w:sz w:val="22"/>
          <w:szCs w:val="22"/>
        </w:rPr>
        <w:t xml:space="preserve">, W., </w:t>
      </w:r>
      <w:proofErr w:type="spellStart"/>
      <w:r w:rsidRPr="00953A04">
        <w:rPr>
          <w:rFonts w:asciiTheme="minorHAnsi" w:hAnsiTheme="minorHAnsi" w:cstheme="minorHAnsi"/>
          <w:sz w:val="22"/>
          <w:szCs w:val="22"/>
        </w:rPr>
        <w:t>Ojwang</w:t>
      </w:r>
      <w:proofErr w:type="spellEnd"/>
      <w:r w:rsidRPr="00953A04">
        <w:rPr>
          <w:rFonts w:asciiTheme="minorHAnsi" w:hAnsiTheme="minorHAnsi" w:cstheme="minorHAnsi"/>
          <w:sz w:val="22"/>
          <w:szCs w:val="22"/>
        </w:rPr>
        <w:t xml:space="preserve">, G. O., Parr, C. L., Probert, J., </w:t>
      </w:r>
      <w:proofErr w:type="spellStart"/>
      <w:r w:rsidRPr="00953A04">
        <w:rPr>
          <w:rFonts w:asciiTheme="minorHAnsi" w:hAnsiTheme="minorHAnsi" w:cstheme="minorHAnsi"/>
          <w:sz w:val="22"/>
          <w:szCs w:val="22"/>
        </w:rPr>
        <w:t>Wargute</w:t>
      </w:r>
      <w:proofErr w:type="spellEnd"/>
      <w:r w:rsidRPr="00953A04">
        <w:rPr>
          <w:rFonts w:asciiTheme="minorHAnsi" w:hAnsiTheme="minorHAnsi" w:cstheme="minorHAnsi"/>
          <w:sz w:val="22"/>
          <w:szCs w:val="22"/>
        </w:rPr>
        <w:t xml:space="preserve">, P. W., Hopcraft, G. C. and </w:t>
      </w:r>
      <w:proofErr w:type="spellStart"/>
      <w:r w:rsidRPr="00953A04">
        <w:rPr>
          <w:rFonts w:asciiTheme="minorHAnsi" w:hAnsiTheme="minorHAnsi" w:cstheme="minorHAnsi"/>
          <w:sz w:val="22"/>
          <w:szCs w:val="22"/>
        </w:rPr>
        <w:t>Olff</w:t>
      </w:r>
      <w:proofErr w:type="spellEnd"/>
      <w:r w:rsidRPr="00953A04">
        <w:rPr>
          <w:rFonts w:asciiTheme="minorHAnsi" w:hAnsiTheme="minorHAnsi" w:cstheme="minorHAnsi"/>
          <w:sz w:val="22"/>
          <w:szCs w:val="22"/>
        </w:rPr>
        <w:t xml:space="preserve">, H. (2019) Cross-boundary human impacts compromise the Serengeti-Mara ecosystem. </w:t>
      </w:r>
      <w:r w:rsidRPr="00431551">
        <w:rPr>
          <w:rFonts w:asciiTheme="minorHAnsi" w:hAnsiTheme="minorHAnsi" w:cstheme="minorHAnsi"/>
          <w:i/>
          <w:iCs/>
          <w:sz w:val="22"/>
          <w:szCs w:val="22"/>
        </w:rPr>
        <w:t>Science,</w:t>
      </w:r>
      <w:r w:rsidRPr="00953A04">
        <w:rPr>
          <w:rFonts w:asciiTheme="minorHAnsi" w:hAnsiTheme="minorHAnsi" w:cstheme="minorHAnsi"/>
          <w:sz w:val="22"/>
          <w:szCs w:val="22"/>
        </w:rPr>
        <w:t xml:space="preserve"> 363, 1424-1428.</w:t>
      </w:r>
      <w:r w:rsidR="00155F10">
        <w:rPr>
          <w:rFonts w:asciiTheme="minorHAnsi" w:hAnsiTheme="minorHAnsi" w:cstheme="minorHAnsi"/>
          <w:sz w:val="22"/>
          <w:szCs w:val="22"/>
        </w:rPr>
        <w:t xml:space="preserve"> </w:t>
      </w:r>
      <w:r w:rsidR="00155F10" w:rsidRPr="00155F10">
        <w:rPr>
          <w:rFonts w:asciiTheme="minorHAnsi" w:hAnsiTheme="minorHAnsi" w:cstheme="minorHAnsi"/>
          <w:sz w:val="22"/>
          <w:szCs w:val="22"/>
        </w:rPr>
        <w:t>DOI:</w:t>
      </w:r>
      <w:r w:rsidR="00155F10">
        <w:rPr>
          <w:rFonts w:asciiTheme="minorHAnsi" w:hAnsiTheme="minorHAnsi" w:cstheme="minorHAnsi"/>
          <w:sz w:val="22"/>
          <w:szCs w:val="22"/>
        </w:rPr>
        <w:t xml:space="preserve"> </w:t>
      </w:r>
      <w:r w:rsidR="00155F10" w:rsidRPr="00155F10">
        <w:rPr>
          <w:rFonts w:asciiTheme="minorHAnsi" w:hAnsiTheme="minorHAnsi" w:cstheme="minorHAnsi"/>
          <w:sz w:val="22"/>
          <w:szCs w:val="22"/>
        </w:rPr>
        <w:t>10.1126/science.aav0564</w:t>
      </w:r>
    </w:p>
    <w:p w14:paraId="2269D57A" w14:textId="72EE9316" w:rsidR="00E119B7" w:rsidRDefault="00E119B7" w:rsidP="00E119B7">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Virah-Sawmy</w:t>
      </w:r>
      <w:proofErr w:type="spellEnd"/>
      <w:r w:rsidRPr="007116EB">
        <w:rPr>
          <w:rFonts w:asciiTheme="minorHAnsi" w:hAnsiTheme="minorHAnsi" w:cstheme="minorHAnsi"/>
          <w:sz w:val="22"/>
          <w:szCs w:val="22"/>
        </w:rPr>
        <w:t xml:space="preserve">, M. and Gardner, C. J. (2014) The Durban Vision in practice: experiences in the participatory governance of Madagascar’s new protected areas. </w:t>
      </w:r>
      <w:r w:rsidRPr="007116EB">
        <w:rPr>
          <w:rFonts w:asciiTheme="minorHAnsi" w:hAnsiTheme="minorHAnsi" w:cstheme="minorHAnsi"/>
          <w:i/>
          <w:iCs/>
          <w:sz w:val="22"/>
          <w:szCs w:val="22"/>
        </w:rPr>
        <w:t>In</w:t>
      </w:r>
      <w:r w:rsidRPr="007116EB">
        <w:rPr>
          <w:rFonts w:asciiTheme="minorHAnsi" w:hAnsiTheme="minorHAnsi" w:cstheme="minorHAnsi"/>
          <w:sz w:val="22"/>
          <w:szCs w:val="22"/>
        </w:rPr>
        <w:t>: Scales, I. R. ed</w:t>
      </w:r>
      <w:r w:rsidRPr="007116EB">
        <w:rPr>
          <w:rFonts w:asciiTheme="minorHAnsi" w:hAnsiTheme="minorHAnsi" w:cstheme="minorHAnsi"/>
          <w:i/>
          <w:iCs/>
          <w:sz w:val="22"/>
          <w:szCs w:val="22"/>
        </w:rPr>
        <w:t>. Conservation and Environmental Management in Madagascar</w:t>
      </w:r>
      <w:r w:rsidRPr="007116EB">
        <w:rPr>
          <w:rFonts w:asciiTheme="minorHAnsi" w:hAnsiTheme="minorHAnsi" w:cstheme="minorHAnsi"/>
          <w:sz w:val="22"/>
          <w:szCs w:val="22"/>
        </w:rPr>
        <w:t xml:space="preserve">. London, UK: Routledge. </w:t>
      </w:r>
      <w:hyperlink r:id="rId143" w:history="1">
        <w:r w:rsidR="003A67EA" w:rsidRPr="00C24877">
          <w:rPr>
            <w:rStyle w:val="Hyperlink"/>
            <w:rFonts w:asciiTheme="minorHAnsi" w:hAnsiTheme="minorHAnsi" w:cstheme="minorHAnsi"/>
            <w:sz w:val="22"/>
            <w:szCs w:val="22"/>
          </w:rPr>
          <w:t>https://doi.org/10.4324/9780203118313</w:t>
        </w:r>
      </w:hyperlink>
      <w:r w:rsidR="003A67EA">
        <w:rPr>
          <w:rFonts w:asciiTheme="minorHAnsi" w:hAnsiTheme="minorHAnsi" w:cstheme="minorHAnsi"/>
          <w:sz w:val="22"/>
          <w:szCs w:val="22"/>
        </w:rPr>
        <w:t xml:space="preserve"> </w:t>
      </w:r>
    </w:p>
    <w:p w14:paraId="24F5E285" w14:textId="1FCFE5D6" w:rsidR="00E119B7" w:rsidRDefault="00E119B7" w:rsidP="00E119B7">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WCS. (2003) </w:t>
      </w:r>
      <w:r w:rsidRPr="007116EB">
        <w:rPr>
          <w:rFonts w:asciiTheme="minorHAnsi" w:hAnsiTheme="minorHAnsi" w:cstheme="minorHAnsi"/>
          <w:i/>
          <w:iCs/>
          <w:sz w:val="22"/>
          <w:szCs w:val="22"/>
        </w:rPr>
        <w:t>The Durban Accord</w:t>
      </w:r>
      <w:r w:rsidRPr="007116EB">
        <w:rPr>
          <w:rFonts w:asciiTheme="minorHAnsi" w:hAnsiTheme="minorHAnsi" w:cstheme="minorHAnsi"/>
          <w:sz w:val="22"/>
          <w:szCs w:val="22"/>
        </w:rPr>
        <w:t xml:space="preserve">. ICUN World Parks Congress. Available from: </w:t>
      </w:r>
      <w:hyperlink r:id="rId144" w:history="1">
        <w:r w:rsidRPr="007116EB">
          <w:rPr>
            <w:rStyle w:val="Hyperlink"/>
            <w:rFonts w:asciiTheme="minorHAnsi" w:hAnsiTheme="minorHAnsi" w:cstheme="minorHAnsi"/>
            <w:sz w:val="22"/>
            <w:szCs w:val="22"/>
          </w:rPr>
          <w:t>https://www.forestpeoples.org/sites/default/files/publication/2010/10/wpcdurbanaccordeng.pdf</w:t>
        </w:r>
      </w:hyperlink>
      <w:r w:rsidRPr="007116EB">
        <w:rPr>
          <w:rFonts w:asciiTheme="minorHAnsi" w:hAnsiTheme="minorHAnsi" w:cstheme="minorHAnsi"/>
          <w:sz w:val="22"/>
          <w:szCs w:val="22"/>
        </w:rPr>
        <w:t xml:space="preserve"> [Accessed 26th September 2022]. </w:t>
      </w:r>
    </w:p>
    <w:p w14:paraId="0CD2A6FA" w14:textId="3A1EE2A5" w:rsidR="003A4C61" w:rsidRDefault="003A4C61" w:rsidP="00E119B7">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Wenborn</w:t>
      </w:r>
      <w:proofErr w:type="spellEnd"/>
      <w:r>
        <w:rPr>
          <w:rFonts w:asciiTheme="minorHAnsi" w:hAnsiTheme="minorHAnsi" w:cstheme="minorHAnsi"/>
          <w:sz w:val="22"/>
          <w:szCs w:val="22"/>
        </w:rPr>
        <w:t>, M.,</w:t>
      </w:r>
      <w:r w:rsidR="00C5704B">
        <w:rPr>
          <w:rFonts w:asciiTheme="minorHAnsi" w:hAnsiTheme="minorHAnsi" w:cstheme="minorHAnsi"/>
          <w:sz w:val="22"/>
          <w:szCs w:val="22"/>
        </w:rPr>
        <w:t xml:space="preserve"> Svensson, M. S., </w:t>
      </w:r>
      <w:proofErr w:type="spellStart"/>
      <w:r w:rsidR="00C5704B">
        <w:rPr>
          <w:rFonts w:asciiTheme="minorHAnsi" w:hAnsiTheme="minorHAnsi" w:cstheme="minorHAnsi"/>
          <w:sz w:val="22"/>
          <w:szCs w:val="22"/>
        </w:rPr>
        <w:t>Katupa</w:t>
      </w:r>
      <w:proofErr w:type="spellEnd"/>
      <w:r w:rsidR="00C5704B">
        <w:rPr>
          <w:rFonts w:asciiTheme="minorHAnsi" w:hAnsiTheme="minorHAnsi" w:cstheme="minorHAnsi"/>
          <w:sz w:val="22"/>
          <w:szCs w:val="22"/>
        </w:rPr>
        <w:t xml:space="preserve">, S., Collinson, R. and Nijman, V. (2022) </w:t>
      </w:r>
      <w:r w:rsidR="00C5704B" w:rsidRPr="00C5704B">
        <w:rPr>
          <w:rFonts w:asciiTheme="minorHAnsi" w:hAnsiTheme="minorHAnsi" w:cstheme="minorHAnsi"/>
          <w:sz w:val="22"/>
          <w:szCs w:val="22"/>
        </w:rPr>
        <w:t>Lessons on the Community Conservancy Model for Wildlife Protection in Namibia</w:t>
      </w:r>
      <w:r w:rsidR="00C5704B">
        <w:rPr>
          <w:rFonts w:asciiTheme="minorHAnsi" w:hAnsiTheme="minorHAnsi" w:cstheme="minorHAnsi"/>
          <w:sz w:val="22"/>
          <w:szCs w:val="22"/>
        </w:rPr>
        <w:t xml:space="preserve">. </w:t>
      </w:r>
      <w:r w:rsidR="00C5704B" w:rsidRPr="00431551">
        <w:rPr>
          <w:rFonts w:asciiTheme="minorHAnsi" w:hAnsiTheme="minorHAnsi" w:cstheme="minorHAnsi"/>
          <w:i/>
          <w:iCs/>
          <w:sz w:val="22"/>
          <w:szCs w:val="22"/>
        </w:rPr>
        <w:t>The Journal of Environment and Development,</w:t>
      </w:r>
      <w:r w:rsidR="00C5704B">
        <w:rPr>
          <w:rFonts w:asciiTheme="minorHAnsi" w:hAnsiTheme="minorHAnsi" w:cstheme="minorHAnsi"/>
          <w:sz w:val="22"/>
          <w:szCs w:val="22"/>
        </w:rPr>
        <w:t xml:space="preserve"> 31(4)</w:t>
      </w:r>
      <w:r w:rsidR="00682504">
        <w:rPr>
          <w:rFonts w:asciiTheme="minorHAnsi" w:hAnsiTheme="minorHAnsi" w:cstheme="minorHAnsi"/>
          <w:sz w:val="22"/>
          <w:szCs w:val="22"/>
        </w:rPr>
        <w:t xml:space="preserve">. </w:t>
      </w:r>
      <w:hyperlink r:id="rId145" w:history="1">
        <w:r w:rsidR="00682504" w:rsidRPr="00080236">
          <w:rPr>
            <w:rStyle w:val="Hyperlink"/>
            <w:rFonts w:asciiTheme="minorHAnsi" w:hAnsiTheme="minorHAnsi" w:cstheme="minorHAnsi"/>
            <w:sz w:val="22"/>
            <w:szCs w:val="22"/>
          </w:rPr>
          <w:t>https://doi.org/10.1177/10704965221121026</w:t>
        </w:r>
      </w:hyperlink>
      <w:r w:rsidR="00682504">
        <w:rPr>
          <w:rFonts w:asciiTheme="minorHAnsi" w:hAnsiTheme="minorHAnsi" w:cstheme="minorHAnsi"/>
          <w:sz w:val="22"/>
          <w:szCs w:val="22"/>
        </w:rPr>
        <w:t xml:space="preserve">  </w:t>
      </w:r>
    </w:p>
    <w:p w14:paraId="63222CEC" w14:textId="48310301" w:rsidR="00F101E5" w:rsidRDefault="00F101E5" w:rsidP="00075A77">
      <w:pPr>
        <w:spacing w:line="360" w:lineRule="auto"/>
        <w:rPr>
          <w:rFonts w:asciiTheme="minorHAnsi" w:hAnsiTheme="minorHAnsi" w:cstheme="minorHAnsi"/>
          <w:sz w:val="22"/>
          <w:szCs w:val="22"/>
        </w:rPr>
      </w:pPr>
      <w:r w:rsidRPr="00B06DA0">
        <w:rPr>
          <w:rFonts w:asciiTheme="minorHAnsi" w:hAnsiTheme="minorHAnsi" w:cstheme="minorHAnsi"/>
          <w:sz w:val="22"/>
          <w:szCs w:val="22"/>
        </w:rPr>
        <w:t xml:space="preserve">Young, C. (1994) </w:t>
      </w:r>
      <w:r w:rsidRPr="00B06DA0">
        <w:rPr>
          <w:rFonts w:asciiTheme="minorHAnsi" w:hAnsiTheme="minorHAnsi" w:cstheme="minorHAnsi"/>
          <w:i/>
          <w:iCs/>
          <w:sz w:val="22"/>
          <w:szCs w:val="22"/>
        </w:rPr>
        <w:t>The African Colonial State in Comparative Perspective.</w:t>
      </w:r>
      <w:r w:rsidRPr="00B06DA0">
        <w:rPr>
          <w:rFonts w:asciiTheme="minorHAnsi" w:hAnsiTheme="minorHAnsi" w:cstheme="minorHAnsi"/>
          <w:sz w:val="22"/>
          <w:szCs w:val="22"/>
        </w:rPr>
        <w:t xml:space="preserve"> London, UK: Yale University Press.</w:t>
      </w:r>
    </w:p>
    <w:p w14:paraId="072F021F" w14:textId="77A7C562" w:rsidR="00D55DE1" w:rsidRDefault="002368F1" w:rsidP="00431551">
      <w:pPr>
        <w:spacing w:line="360" w:lineRule="auto"/>
        <w:rPr>
          <w:rFonts w:asciiTheme="minorHAnsi" w:hAnsiTheme="minorHAnsi" w:cstheme="minorHAnsi"/>
          <w:sz w:val="22"/>
          <w:szCs w:val="22"/>
        </w:rPr>
      </w:pPr>
      <w:r>
        <w:rPr>
          <w:rFonts w:asciiTheme="minorHAnsi" w:hAnsiTheme="minorHAnsi" w:cstheme="minorHAnsi"/>
          <w:sz w:val="22"/>
          <w:szCs w:val="22"/>
        </w:rPr>
        <w:t xml:space="preserve">Zubkova, M., </w:t>
      </w:r>
      <w:proofErr w:type="spellStart"/>
      <w:r>
        <w:rPr>
          <w:rFonts w:asciiTheme="minorHAnsi" w:hAnsiTheme="minorHAnsi" w:cstheme="minorHAnsi"/>
          <w:sz w:val="22"/>
          <w:szCs w:val="22"/>
        </w:rPr>
        <w:t>Boschetti</w:t>
      </w:r>
      <w:proofErr w:type="spellEnd"/>
      <w:r>
        <w:rPr>
          <w:rFonts w:asciiTheme="minorHAnsi" w:hAnsiTheme="minorHAnsi" w:cstheme="minorHAnsi"/>
          <w:sz w:val="22"/>
          <w:szCs w:val="22"/>
        </w:rPr>
        <w:t xml:space="preserve">, L., </w:t>
      </w:r>
      <w:proofErr w:type="spellStart"/>
      <w:r>
        <w:rPr>
          <w:rFonts w:asciiTheme="minorHAnsi" w:hAnsiTheme="minorHAnsi" w:cstheme="minorHAnsi"/>
          <w:sz w:val="22"/>
          <w:szCs w:val="22"/>
        </w:rPr>
        <w:t>Abatzoglou</w:t>
      </w:r>
      <w:proofErr w:type="spellEnd"/>
      <w:r>
        <w:rPr>
          <w:rFonts w:asciiTheme="minorHAnsi" w:hAnsiTheme="minorHAnsi" w:cstheme="minorHAnsi"/>
          <w:sz w:val="22"/>
          <w:szCs w:val="22"/>
        </w:rPr>
        <w:t xml:space="preserve">. J. T. and Giglio, L. (2019) </w:t>
      </w:r>
      <w:r w:rsidR="00145F15" w:rsidRPr="00145F15">
        <w:rPr>
          <w:rFonts w:asciiTheme="minorHAnsi" w:hAnsiTheme="minorHAnsi" w:cstheme="minorHAnsi"/>
          <w:sz w:val="22"/>
          <w:szCs w:val="22"/>
        </w:rPr>
        <w:t>Changes in Fire Activity in Africa from 2002 to 2016 and Their Potential Drivers</w:t>
      </w:r>
      <w:r w:rsidR="00145F15">
        <w:rPr>
          <w:rFonts w:asciiTheme="minorHAnsi" w:hAnsiTheme="minorHAnsi" w:cstheme="minorHAnsi"/>
          <w:sz w:val="22"/>
          <w:szCs w:val="22"/>
        </w:rPr>
        <w:t xml:space="preserve">. </w:t>
      </w:r>
      <w:r w:rsidR="00145F15" w:rsidRPr="00DB1296">
        <w:rPr>
          <w:rFonts w:asciiTheme="minorHAnsi" w:hAnsiTheme="minorHAnsi" w:cstheme="minorHAnsi"/>
          <w:i/>
          <w:iCs/>
          <w:sz w:val="22"/>
          <w:szCs w:val="22"/>
        </w:rPr>
        <w:t>Geophysical Research Letters,</w:t>
      </w:r>
      <w:r w:rsidR="00145F15">
        <w:rPr>
          <w:rFonts w:asciiTheme="minorHAnsi" w:hAnsiTheme="minorHAnsi" w:cstheme="minorHAnsi"/>
          <w:sz w:val="22"/>
          <w:szCs w:val="22"/>
        </w:rPr>
        <w:t xml:space="preserve"> 46(13), 7643-7653. </w:t>
      </w:r>
      <w:r w:rsidR="00DB1296" w:rsidRPr="00DB1296">
        <w:rPr>
          <w:rFonts w:asciiTheme="minorHAnsi" w:hAnsiTheme="minorHAnsi" w:cstheme="minorHAnsi"/>
          <w:sz w:val="22"/>
          <w:szCs w:val="22"/>
        </w:rPr>
        <w:t>DOI: 10.1029/2019gl083469</w:t>
      </w:r>
      <w:r w:rsidR="00DB1296">
        <w:rPr>
          <w:rFonts w:asciiTheme="minorHAnsi" w:hAnsiTheme="minorHAnsi" w:cstheme="minorHAnsi"/>
          <w:sz w:val="22"/>
          <w:szCs w:val="22"/>
        </w:rPr>
        <w:t xml:space="preserve"> </w:t>
      </w:r>
    </w:p>
    <w:p w14:paraId="3FD4975A" w14:textId="77777777" w:rsidR="00E403B3" w:rsidRDefault="00E403B3" w:rsidP="00431551">
      <w:pPr>
        <w:spacing w:line="360" w:lineRule="auto"/>
        <w:rPr>
          <w:rFonts w:asciiTheme="minorHAnsi" w:hAnsiTheme="minorHAnsi" w:cstheme="minorHAnsi"/>
          <w:color w:val="000000" w:themeColor="text1"/>
          <w:sz w:val="22"/>
          <w:szCs w:val="22"/>
        </w:rPr>
      </w:pPr>
    </w:p>
    <w:p w14:paraId="5DC6A0B8" w14:textId="4529EA49" w:rsidR="00D55DE1" w:rsidRPr="00431551" w:rsidRDefault="00814C4C" w:rsidP="00431551">
      <w:pPr>
        <w:spacing w:before="240" w:after="0" w:line="360" w:lineRule="auto"/>
        <w:rPr>
          <w:rFonts w:asciiTheme="minorHAnsi" w:hAnsiTheme="minorHAnsi" w:cstheme="minorHAnsi"/>
          <w:b/>
          <w:bCs/>
          <w:color w:val="262626"/>
          <w:sz w:val="22"/>
          <w:szCs w:val="22"/>
          <w:shd w:val="clear" w:color="auto" w:fill="FFFFFF"/>
        </w:rPr>
      </w:pPr>
      <w:r w:rsidRPr="00431551">
        <w:rPr>
          <w:rFonts w:asciiTheme="minorHAnsi" w:hAnsiTheme="minorHAnsi" w:cstheme="minorHAnsi"/>
          <w:b/>
          <w:bCs/>
          <w:color w:val="262626"/>
          <w:sz w:val="22"/>
          <w:szCs w:val="22"/>
          <w:shd w:val="clear" w:color="auto" w:fill="FFFFFF"/>
        </w:rPr>
        <w:t>References From the Supporting Information</w:t>
      </w:r>
    </w:p>
    <w:p w14:paraId="70DCC3CC" w14:textId="77777777" w:rsidR="00D55DE1" w:rsidRDefault="00D55DE1" w:rsidP="00431551">
      <w:pPr>
        <w:spacing w:before="240" w:line="360" w:lineRule="auto"/>
        <w:rPr>
          <w:rFonts w:asciiTheme="minorHAnsi" w:hAnsiTheme="minorHAnsi" w:cstheme="minorHAnsi"/>
          <w:sz w:val="22"/>
          <w:szCs w:val="22"/>
        </w:rPr>
      </w:pPr>
      <w:r>
        <w:rPr>
          <w:rFonts w:asciiTheme="minorHAnsi" w:hAnsiTheme="minorHAnsi" w:cstheme="minorHAnsi"/>
          <w:sz w:val="22"/>
          <w:szCs w:val="22"/>
        </w:rPr>
        <w:t xml:space="preserve">Adams, W. M. and Mulligan, M. (2003) </w:t>
      </w:r>
      <w:r w:rsidRPr="006643B2">
        <w:rPr>
          <w:rFonts w:asciiTheme="minorHAnsi" w:hAnsiTheme="minorHAnsi" w:cstheme="minorHAnsi"/>
          <w:i/>
          <w:iCs/>
          <w:sz w:val="22"/>
          <w:szCs w:val="22"/>
        </w:rPr>
        <w:t>Decolonizing Nature: Strategies for Conservation in a Post-colonial Era</w:t>
      </w:r>
      <w:r>
        <w:rPr>
          <w:rFonts w:asciiTheme="minorHAnsi" w:hAnsiTheme="minorHAnsi" w:cstheme="minorHAnsi"/>
          <w:sz w:val="22"/>
          <w:szCs w:val="22"/>
        </w:rPr>
        <w:t xml:space="preserve">. London, UK and Virginia, USA: Earthscan Publications Ltd. </w:t>
      </w:r>
      <w:hyperlink r:id="rId146" w:history="1">
        <w:r w:rsidRPr="00C24877">
          <w:rPr>
            <w:rStyle w:val="Hyperlink"/>
            <w:rFonts w:asciiTheme="minorHAnsi" w:hAnsiTheme="minorHAnsi" w:cstheme="minorHAnsi"/>
            <w:sz w:val="22"/>
            <w:szCs w:val="22"/>
          </w:rPr>
          <w:t>https://doi.org/10.4324/9781849770927</w:t>
        </w:r>
      </w:hyperlink>
      <w:r>
        <w:rPr>
          <w:rFonts w:asciiTheme="minorHAnsi" w:hAnsiTheme="minorHAnsi" w:cstheme="minorHAnsi"/>
          <w:sz w:val="22"/>
          <w:szCs w:val="22"/>
        </w:rPr>
        <w:t xml:space="preserve"> </w:t>
      </w:r>
    </w:p>
    <w:p w14:paraId="541B42EB" w14:textId="221A15E4" w:rsidR="003C6622" w:rsidRDefault="003C6622">
      <w:pPr>
        <w:spacing w:line="360" w:lineRule="auto"/>
        <w:rPr>
          <w:rFonts w:asciiTheme="minorHAnsi" w:hAnsiTheme="minorHAnsi" w:cstheme="minorHAnsi"/>
          <w:color w:val="262626"/>
          <w:sz w:val="22"/>
          <w:szCs w:val="22"/>
          <w:shd w:val="clear" w:color="auto" w:fill="FFFFFF"/>
        </w:rPr>
      </w:pPr>
      <w:r>
        <w:rPr>
          <w:rFonts w:asciiTheme="minorHAnsi" w:hAnsiTheme="minorHAnsi" w:cstheme="minorHAnsi"/>
          <w:sz w:val="22"/>
          <w:szCs w:val="22"/>
        </w:rPr>
        <w:t xml:space="preserve">Archibald, S., Staver, A. C. and Levin, S. A. (2012) </w:t>
      </w:r>
      <w:r w:rsidRPr="00E31146">
        <w:rPr>
          <w:rFonts w:asciiTheme="minorHAnsi" w:hAnsiTheme="minorHAnsi" w:cstheme="minorHAnsi"/>
          <w:sz w:val="22"/>
          <w:szCs w:val="22"/>
        </w:rPr>
        <w:t>Evolution of human-driven fire regimes in Africa</w:t>
      </w:r>
      <w:r>
        <w:rPr>
          <w:rFonts w:asciiTheme="minorHAnsi" w:hAnsiTheme="minorHAnsi" w:cstheme="minorHAnsi"/>
          <w:sz w:val="22"/>
          <w:szCs w:val="22"/>
        </w:rPr>
        <w:t>.</w:t>
      </w:r>
      <w:r w:rsidRPr="00F776F3">
        <w:rPr>
          <w:rFonts w:asciiTheme="minorHAnsi" w:hAnsiTheme="minorHAnsi" w:cstheme="minorHAnsi"/>
          <w:i/>
          <w:iCs/>
          <w:sz w:val="22"/>
          <w:szCs w:val="22"/>
        </w:rPr>
        <w:t xml:space="preserve"> PNAS, </w:t>
      </w:r>
      <w:r>
        <w:rPr>
          <w:rFonts w:asciiTheme="minorHAnsi" w:hAnsiTheme="minorHAnsi" w:cstheme="minorHAnsi"/>
          <w:sz w:val="22"/>
          <w:szCs w:val="22"/>
        </w:rPr>
        <w:t xml:space="preserve">109(3), 847-852. </w:t>
      </w:r>
      <w:hyperlink r:id="rId147" w:history="1">
        <w:r w:rsidRPr="00113A16">
          <w:rPr>
            <w:rStyle w:val="Hyperlink"/>
            <w:rFonts w:asciiTheme="minorHAnsi" w:hAnsiTheme="minorHAnsi" w:cstheme="minorHAnsi"/>
            <w:sz w:val="22"/>
            <w:szCs w:val="22"/>
          </w:rPr>
          <w:t>https://doi.org/10.1073/pnas.1118648109</w:t>
        </w:r>
      </w:hyperlink>
    </w:p>
    <w:p w14:paraId="43A7E601" w14:textId="77777777" w:rsidR="000A55E1" w:rsidRDefault="00D60AFA">
      <w:pPr>
        <w:spacing w:line="360" w:lineRule="auto"/>
        <w:rPr>
          <w:rStyle w:val="Hyperlink"/>
          <w:rFonts w:asciiTheme="minorHAnsi" w:hAnsiTheme="minorHAnsi" w:cstheme="minorHAnsi"/>
          <w:sz w:val="22"/>
          <w:szCs w:val="22"/>
        </w:rPr>
      </w:pPr>
      <w:proofErr w:type="spellStart"/>
      <w:r w:rsidRPr="00B06DA0">
        <w:rPr>
          <w:rFonts w:asciiTheme="minorHAnsi" w:hAnsiTheme="minorHAnsi" w:cstheme="minorHAnsi"/>
          <w:sz w:val="22"/>
          <w:szCs w:val="22"/>
        </w:rPr>
        <w:t>Benjaminsen</w:t>
      </w:r>
      <w:proofErr w:type="spellEnd"/>
      <w:r w:rsidRPr="00B06DA0">
        <w:rPr>
          <w:rFonts w:asciiTheme="minorHAnsi" w:hAnsiTheme="minorHAnsi" w:cstheme="minorHAnsi"/>
          <w:sz w:val="22"/>
          <w:szCs w:val="22"/>
        </w:rPr>
        <w:t>, T. A. (2015) Political Ecologies of Environmental Degradation and Marginalization</w:t>
      </w:r>
      <w:r w:rsidRPr="00B06DA0">
        <w:rPr>
          <w:rFonts w:asciiTheme="minorHAnsi" w:hAnsiTheme="minorHAnsi" w:cstheme="minorHAnsi"/>
          <w:i/>
          <w:iCs/>
          <w:sz w:val="22"/>
          <w:szCs w:val="22"/>
        </w:rPr>
        <w:t>. In:</w:t>
      </w:r>
      <w:r w:rsidRPr="00B06DA0">
        <w:rPr>
          <w:rFonts w:asciiTheme="minorHAnsi" w:hAnsiTheme="minorHAnsi" w:cstheme="minorHAnsi"/>
          <w:sz w:val="22"/>
          <w:szCs w:val="22"/>
        </w:rPr>
        <w:t xml:space="preserve"> Perreault, T., Bridge, G. and McCarthy, J. eds. </w:t>
      </w:r>
      <w:r w:rsidRPr="00B06DA0">
        <w:rPr>
          <w:rFonts w:asciiTheme="minorHAnsi" w:hAnsiTheme="minorHAnsi" w:cstheme="minorHAnsi"/>
          <w:i/>
          <w:iCs/>
          <w:sz w:val="22"/>
          <w:szCs w:val="22"/>
        </w:rPr>
        <w:t>The Routledge Handbook of Political Ecology.</w:t>
      </w:r>
      <w:r w:rsidRPr="00B06DA0">
        <w:rPr>
          <w:rFonts w:asciiTheme="minorHAnsi" w:hAnsiTheme="minorHAnsi" w:cstheme="minorHAnsi"/>
          <w:sz w:val="22"/>
          <w:szCs w:val="22"/>
        </w:rPr>
        <w:t xml:space="preserve"> London, UK: Routledge. </w:t>
      </w:r>
      <w:hyperlink r:id="rId148" w:history="1">
        <w:r w:rsidRPr="00C24877">
          <w:rPr>
            <w:rStyle w:val="Hyperlink"/>
            <w:rFonts w:asciiTheme="minorHAnsi" w:hAnsiTheme="minorHAnsi" w:cstheme="minorHAnsi"/>
            <w:sz w:val="22"/>
            <w:szCs w:val="22"/>
          </w:rPr>
          <w:t>https://doi.org/10.4324/9781315759289</w:t>
        </w:r>
      </w:hyperlink>
    </w:p>
    <w:p w14:paraId="22DCBFF8" w14:textId="77777777" w:rsidR="00C859A4" w:rsidRPr="007116EB" w:rsidRDefault="00C859A4" w:rsidP="00C859A4">
      <w:pPr>
        <w:spacing w:line="360" w:lineRule="auto"/>
        <w:rPr>
          <w:rFonts w:asciiTheme="minorHAnsi" w:hAnsiTheme="minorHAnsi" w:cstheme="minorHAnsi"/>
          <w:sz w:val="22"/>
          <w:szCs w:val="22"/>
        </w:rPr>
      </w:pPr>
      <w:r w:rsidRPr="007116EB">
        <w:rPr>
          <w:rFonts w:asciiTheme="minorHAnsi" w:hAnsiTheme="minorHAnsi" w:cstheme="minorHAnsi"/>
          <w:sz w:val="22"/>
          <w:szCs w:val="22"/>
        </w:rPr>
        <w:lastRenderedPageBreak/>
        <w:t xml:space="preserve">Brooks, J. S., Franzen, M. A., Holmes, C. M., Grote, M. N. and </w:t>
      </w:r>
      <w:proofErr w:type="spellStart"/>
      <w:r w:rsidRPr="007116EB">
        <w:rPr>
          <w:rFonts w:asciiTheme="minorHAnsi" w:hAnsiTheme="minorHAnsi" w:cstheme="minorHAnsi"/>
          <w:sz w:val="22"/>
          <w:szCs w:val="22"/>
        </w:rPr>
        <w:t>Borgeroff</w:t>
      </w:r>
      <w:proofErr w:type="spellEnd"/>
      <w:r w:rsidRPr="007116EB">
        <w:rPr>
          <w:rFonts w:asciiTheme="minorHAnsi" w:hAnsiTheme="minorHAnsi" w:cstheme="minorHAnsi"/>
          <w:sz w:val="22"/>
          <w:szCs w:val="22"/>
        </w:rPr>
        <w:t xml:space="preserve">-Mulder, M. (2006) </w:t>
      </w:r>
      <w:r w:rsidRPr="007116EB">
        <w:rPr>
          <w:rFonts w:asciiTheme="minorHAnsi" w:hAnsiTheme="minorHAnsi" w:cstheme="minorHAnsi"/>
          <w:i/>
          <w:sz w:val="22"/>
          <w:szCs w:val="22"/>
        </w:rPr>
        <w:t>Development as a conservation tool: evaluating ecological, economic, attitudinal, and behavioural outcomes.</w:t>
      </w:r>
      <w:r w:rsidRPr="007116EB">
        <w:rPr>
          <w:rFonts w:asciiTheme="minorHAnsi" w:hAnsiTheme="minorHAnsi" w:cstheme="minorHAnsi"/>
          <w:sz w:val="22"/>
          <w:szCs w:val="22"/>
        </w:rPr>
        <w:t xml:space="preserve"> Collaboration for Environmental Evidence [online]. </w:t>
      </w:r>
      <w:r>
        <w:rPr>
          <w:rFonts w:asciiTheme="minorHAnsi" w:hAnsiTheme="minorHAnsi" w:cstheme="minorHAnsi"/>
          <w:sz w:val="22"/>
          <w:szCs w:val="22"/>
        </w:rPr>
        <w:t xml:space="preserve">Available from: </w:t>
      </w:r>
      <w:hyperlink r:id="rId149" w:history="1">
        <w:r w:rsidRPr="00C24877">
          <w:rPr>
            <w:rStyle w:val="Hyperlink"/>
            <w:rFonts w:asciiTheme="minorHAnsi" w:hAnsiTheme="minorHAnsi" w:cstheme="minorHAnsi"/>
            <w:sz w:val="22"/>
            <w:szCs w:val="22"/>
          </w:rPr>
          <w:t>https://www.environmentalevidence.org/wp-content/uploads/2014/07/SR20.pdf</w:t>
        </w:r>
      </w:hyperlink>
      <w:r>
        <w:rPr>
          <w:rFonts w:asciiTheme="minorHAnsi" w:hAnsiTheme="minorHAnsi" w:cstheme="minorHAnsi"/>
          <w:sz w:val="22"/>
          <w:szCs w:val="22"/>
        </w:rPr>
        <w:t xml:space="preserve"> </w:t>
      </w:r>
    </w:p>
    <w:p w14:paraId="09BD4777" w14:textId="77777777" w:rsidR="00C859A4" w:rsidRPr="007116EB" w:rsidRDefault="00C859A4" w:rsidP="00C859A4">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Brooks, J. S., Waylen, K. A., </w:t>
      </w:r>
      <w:proofErr w:type="spellStart"/>
      <w:r w:rsidRPr="007116EB">
        <w:rPr>
          <w:rFonts w:asciiTheme="minorHAnsi" w:hAnsiTheme="minorHAnsi" w:cstheme="minorHAnsi"/>
          <w:sz w:val="22"/>
          <w:szCs w:val="22"/>
        </w:rPr>
        <w:t>Borgeroff</w:t>
      </w:r>
      <w:proofErr w:type="spellEnd"/>
      <w:r w:rsidRPr="007116EB">
        <w:rPr>
          <w:rFonts w:asciiTheme="minorHAnsi" w:hAnsiTheme="minorHAnsi" w:cstheme="minorHAnsi"/>
          <w:sz w:val="22"/>
          <w:szCs w:val="22"/>
        </w:rPr>
        <w:t xml:space="preserve">-Mulder, M. and Brosius, P. (2010) </w:t>
      </w:r>
      <w:r w:rsidRPr="007116EB">
        <w:rPr>
          <w:rFonts w:asciiTheme="minorHAnsi" w:hAnsiTheme="minorHAnsi" w:cstheme="minorHAnsi"/>
          <w:i/>
          <w:sz w:val="22"/>
          <w:szCs w:val="22"/>
        </w:rPr>
        <w:t>The effect of non-local socio-political context on community-based conservation interventions: evaluating ecological, economic, attitudinal, and behavioural outcomes.</w:t>
      </w:r>
      <w:r w:rsidRPr="007116EB">
        <w:rPr>
          <w:rFonts w:asciiTheme="minorHAnsi" w:hAnsiTheme="minorHAnsi" w:cstheme="minorHAnsi"/>
          <w:sz w:val="22"/>
          <w:szCs w:val="22"/>
        </w:rPr>
        <w:t xml:space="preserve"> Collaboration for Environmental Evidence [online]. </w:t>
      </w:r>
      <w:r>
        <w:rPr>
          <w:rFonts w:asciiTheme="minorHAnsi" w:hAnsiTheme="minorHAnsi" w:cstheme="minorHAnsi"/>
          <w:sz w:val="22"/>
          <w:szCs w:val="22"/>
        </w:rPr>
        <w:t xml:space="preserve">Available from: </w:t>
      </w:r>
      <w:hyperlink r:id="rId150" w:history="1">
        <w:r w:rsidRPr="00C24877">
          <w:rPr>
            <w:rStyle w:val="Hyperlink"/>
            <w:rFonts w:asciiTheme="minorHAnsi" w:hAnsiTheme="minorHAnsi" w:cstheme="minorHAnsi"/>
            <w:sz w:val="22"/>
            <w:szCs w:val="22"/>
          </w:rPr>
          <w:t>https://www.environmentalevidence.org/wp-content/uploads/2014/07/Protocol82.pdf</w:t>
        </w:r>
      </w:hyperlink>
      <w:r>
        <w:rPr>
          <w:rFonts w:asciiTheme="minorHAnsi" w:hAnsiTheme="minorHAnsi" w:cstheme="minorHAnsi"/>
          <w:sz w:val="22"/>
          <w:szCs w:val="22"/>
        </w:rPr>
        <w:t xml:space="preserve"> </w:t>
      </w:r>
    </w:p>
    <w:p w14:paraId="362EFF0F" w14:textId="61A5CAB9" w:rsidR="00C859A4" w:rsidRDefault="00C859A4">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Brooks, J. S., Waylen, K. A. and </w:t>
      </w:r>
      <w:proofErr w:type="spellStart"/>
      <w:r w:rsidRPr="007116EB">
        <w:rPr>
          <w:rFonts w:asciiTheme="minorHAnsi" w:hAnsiTheme="minorHAnsi" w:cstheme="minorHAnsi"/>
          <w:sz w:val="22"/>
          <w:szCs w:val="22"/>
        </w:rPr>
        <w:t>Borgerhoff</w:t>
      </w:r>
      <w:proofErr w:type="spellEnd"/>
      <w:r w:rsidRPr="007116EB">
        <w:rPr>
          <w:rFonts w:asciiTheme="minorHAnsi" w:hAnsiTheme="minorHAnsi" w:cstheme="minorHAnsi"/>
          <w:sz w:val="22"/>
          <w:szCs w:val="22"/>
        </w:rPr>
        <w:t>-Mulder, M. (2013) Assessing community-based conservation projects: A systematic review and multilevel analysis of attitudinal, behavioural, ecological, and economic outcomes</w:t>
      </w:r>
      <w:r w:rsidRPr="007116EB">
        <w:rPr>
          <w:rFonts w:asciiTheme="minorHAnsi" w:hAnsiTheme="minorHAnsi" w:cstheme="minorHAnsi"/>
          <w:i/>
          <w:sz w:val="22"/>
          <w:szCs w:val="22"/>
        </w:rPr>
        <w:t>.</w:t>
      </w:r>
      <w:r w:rsidRPr="007116EB">
        <w:rPr>
          <w:rFonts w:asciiTheme="minorHAnsi" w:hAnsiTheme="minorHAnsi" w:cstheme="minorHAnsi"/>
          <w:sz w:val="22"/>
          <w:szCs w:val="22"/>
        </w:rPr>
        <w:t xml:space="preserve"> </w:t>
      </w:r>
      <w:r w:rsidRPr="007116EB">
        <w:rPr>
          <w:rFonts w:asciiTheme="minorHAnsi" w:hAnsiTheme="minorHAnsi" w:cstheme="minorHAnsi"/>
          <w:i/>
          <w:sz w:val="22"/>
          <w:szCs w:val="22"/>
        </w:rPr>
        <w:t>Environmental Evidence</w:t>
      </w:r>
      <w:r w:rsidRPr="007116EB">
        <w:rPr>
          <w:rFonts w:asciiTheme="minorHAnsi" w:hAnsiTheme="minorHAnsi" w:cstheme="minorHAnsi"/>
          <w:sz w:val="22"/>
          <w:szCs w:val="22"/>
        </w:rPr>
        <w:t>, 2(2).</w:t>
      </w:r>
      <w:r>
        <w:rPr>
          <w:rFonts w:asciiTheme="minorHAnsi" w:hAnsiTheme="minorHAnsi" w:cstheme="minorHAnsi"/>
          <w:sz w:val="22"/>
          <w:szCs w:val="22"/>
        </w:rPr>
        <w:t xml:space="preserve"> Available from: </w:t>
      </w:r>
      <w:hyperlink r:id="rId151" w:history="1">
        <w:r w:rsidRPr="00C24877">
          <w:rPr>
            <w:rStyle w:val="Hyperlink"/>
            <w:rFonts w:asciiTheme="minorHAnsi" w:hAnsiTheme="minorHAnsi" w:cstheme="minorHAnsi"/>
            <w:sz w:val="22"/>
            <w:szCs w:val="22"/>
          </w:rPr>
          <w:t>https://environmentalevidencejournal.biomedcentral.com/articles/10.1186/2047-2382-2-2</w:t>
        </w:r>
      </w:hyperlink>
      <w:r>
        <w:rPr>
          <w:rFonts w:asciiTheme="minorHAnsi" w:hAnsiTheme="minorHAnsi" w:cstheme="minorHAnsi"/>
          <w:sz w:val="22"/>
          <w:szCs w:val="22"/>
        </w:rPr>
        <w:t xml:space="preserve"> </w:t>
      </w:r>
    </w:p>
    <w:p w14:paraId="03BDD41F" w14:textId="4CA37BB9" w:rsidR="00F068AE" w:rsidRDefault="00F068AE" w:rsidP="00675EB3">
      <w:pPr>
        <w:spacing w:line="360" w:lineRule="auto"/>
        <w:rPr>
          <w:rFonts w:asciiTheme="minorHAnsi" w:hAnsiTheme="minorHAnsi" w:cstheme="minorHAnsi"/>
          <w:sz w:val="22"/>
          <w:szCs w:val="22"/>
        </w:rPr>
      </w:pPr>
      <w:r>
        <w:rPr>
          <w:rFonts w:asciiTheme="minorHAnsi" w:hAnsiTheme="minorHAnsi" w:cstheme="minorHAnsi"/>
          <w:sz w:val="22"/>
          <w:szCs w:val="22"/>
        </w:rPr>
        <w:t>CEE. (2022)</w:t>
      </w:r>
      <w:r w:rsidR="00675EB3" w:rsidRPr="00431551">
        <w:rPr>
          <w:rFonts w:asciiTheme="minorHAnsi" w:hAnsiTheme="minorHAnsi" w:cstheme="minorHAnsi"/>
          <w:i/>
          <w:iCs/>
          <w:sz w:val="22"/>
          <w:szCs w:val="22"/>
        </w:rPr>
        <w:t xml:space="preserve"> Guidelines and Standards for Evidence Synthesis in Environmental Management. Version 5.1</w:t>
      </w:r>
      <w:r w:rsidR="00675EB3">
        <w:rPr>
          <w:rFonts w:asciiTheme="minorHAnsi" w:hAnsiTheme="minorHAnsi" w:cstheme="minorHAnsi"/>
          <w:sz w:val="22"/>
          <w:szCs w:val="22"/>
        </w:rPr>
        <w:t xml:space="preserve">. </w:t>
      </w:r>
      <w:r w:rsidR="00390A7B">
        <w:rPr>
          <w:rFonts w:asciiTheme="minorHAnsi" w:hAnsiTheme="minorHAnsi" w:cstheme="minorHAnsi"/>
          <w:sz w:val="22"/>
          <w:szCs w:val="22"/>
        </w:rPr>
        <w:t xml:space="preserve">Available from: </w:t>
      </w:r>
      <w:hyperlink r:id="rId152" w:history="1">
        <w:r w:rsidR="00390A7B" w:rsidRPr="00FC2F6D">
          <w:rPr>
            <w:rStyle w:val="Hyperlink"/>
            <w:rFonts w:asciiTheme="minorHAnsi" w:hAnsiTheme="minorHAnsi" w:cstheme="minorHAnsi"/>
            <w:sz w:val="22"/>
            <w:szCs w:val="22"/>
          </w:rPr>
          <w:t>https://environmentalevidence.org/information-for-authors/</w:t>
        </w:r>
      </w:hyperlink>
      <w:r w:rsidR="00390A7B">
        <w:rPr>
          <w:rFonts w:asciiTheme="minorHAnsi" w:hAnsiTheme="minorHAnsi" w:cstheme="minorHAnsi"/>
          <w:sz w:val="22"/>
          <w:szCs w:val="22"/>
        </w:rPr>
        <w:t xml:space="preserve"> </w:t>
      </w:r>
    </w:p>
    <w:p w14:paraId="7255D18D" w14:textId="7987B96B" w:rsidR="00C70334" w:rsidRPr="00431551" w:rsidRDefault="00C70334" w:rsidP="00675EB3">
      <w:pPr>
        <w:spacing w:line="360" w:lineRule="auto"/>
        <w:rPr>
          <w:rStyle w:val="Hyperlink"/>
          <w:rFonts w:asciiTheme="minorHAnsi" w:hAnsiTheme="minorHAnsi" w:cstheme="minorHAnsi"/>
          <w:color w:val="auto"/>
          <w:sz w:val="22"/>
          <w:szCs w:val="22"/>
          <w:u w:val="none"/>
        </w:rPr>
      </w:pPr>
      <w:proofErr w:type="spellStart"/>
      <w:r>
        <w:rPr>
          <w:rFonts w:asciiTheme="minorHAnsi" w:hAnsiTheme="minorHAnsi" w:cstheme="minorHAnsi"/>
          <w:sz w:val="22"/>
          <w:szCs w:val="22"/>
        </w:rPr>
        <w:t>Conradi</w:t>
      </w:r>
      <w:proofErr w:type="spellEnd"/>
      <w:r>
        <w:rPr>
          <w:rFonts w:asciiTheme="minorHAnsi" w:hAnsiTheme="minorHAnsi" w:cstheme="minorHAnsi"/>
          <w:sz w:val="22"/>
          <w:szCs w:val="22"/>
        </w:rPr>
        <w:t xml:space="preserve">, T. (2018) </w:t>
      </w:r>
      <w:r w:rsidRPr="00954145">
        <w:rPr>
          <w:rFonts w:asciiTheme="minorHAnsi" w:hAnsiTheme="minorHAnsi" w:cstheme="minorHAnsi"/>
          <w:sz w:val="22"/>
          <w:szCs w:val="22"/>
        </w:rPr>
        <w:t>Woody encroachment in African savannas: Towards attribution to multiple drivers and a mechanistic model</w:t>
      </w:r>
      <w:r>
        <w:rPr>
          <w:rFonts w:asciiTheme="minorHAnsi" w:hAnsiTheme="minorHAnsi" w:cstheme="minorHAnsi"/>
          <w:sz w:val="22"/>
          <w:szCs w:val="22"/>
        </w:rPr>
        <w:t xml:space="preserve">. </w:t>
      </w:r>
      <w:r w:rsidRPr="005678F1">
        <w:rPr>
          <w:rFonts w:asciiTheme="minorHAnsi" w:hAnsiTheme="minorHAnsi" w:cstheme="minorHAnsi"/>
          <w:i/>
          <w:iCs/>
          <w:sz w:val="22"/>
          <w:szCs w:val="22"/>
        </w:rPr>
        <w:t>Journal of Biogeography,</w:t>
      </w:r>
      <w:r>
        <w:rPr>
          <w:rFonts w:asciiTheme="minorHAnsi" w:hAnsiTheme="minorHAnsi" w:cstheme="minorHAnsi"/>
          <w:sz w:val="22"/>
          <w:szCs w:val="22"/>
        </w:rPr>
        <w:t xml:space="preserve"> 45(6), 1231-1233. </w:t>
      </w:r>
      <w:hyperlink r:id="rId153" w:history="1">
        <w:r w:rsidRPr="00F94F64">
          <w:rPr>
            <w:rStyle w:val="Hyperlink"/>
            <w:rFonts w:asciiTheme="minorHAnsi" w:hAnsiTheme="minorHAnsi" w:cstheme="minorHAnsi"/>
            <w:sz w:val="22"/>
            <w:szCs w:val="22"/>
          </w:rPr>
          <w:t>https://doi.org/10.1111/jbi.13238</w:t>
        </w:r>
      </w:hyperlink>
      <w:r>
        <w:rPr>
          <w:rFonts w:asciiTheme="minorHAnsi" w:hAnsiTheme="minorHAnsi" w:cstheme="minorHAnsi"/>
          <w:sz w:val="22"/>
          <w:szCs w:val="22"/>
        </w:rPr>
        <w:t xml:space="preserve"> </w:t>
      </w:r>
    </w:p>
    <w:p w14:paraId="295473D8" w14:textId="5E6B1C87" w:rsidR="00D60AFA" w:rsidRDefault="000A55E1">
      <w:pPr>
        <w:spacing w:line="360" w:lineRule="auto"/>
        <w:rPr>
          <w:rFonts w:asciiTheme="minorHAnsi" w:hAnsiTheme="minorHAnsi" w:cstheme="minorHAnsi"/>
          <w:sz w:val="22"/>
          <w:szCs w:val="22"/>
        </w:rPr>
      </w:pPr>
      <w:r>
        <w:rPr>
          <w:rFonts w:asciiTheme="minorHAnsi" w:hAnsiTheme="minorHAnsi" w:cstheme="minorHAnsi"/>
          <w:sz w:val="22"/>
          <w:szCs w:val="22"/>
        </w:rPr>
        <w:t xml:space="preserve">Covington, W. W. and </w:t>
      </w:r>
      <w:proofErr w:type="spellStart"/>
      <w:r>
        <w:rPr>
          <w:rFonts w:asciiTheme="minorHAnsi" w:hAnsiTheme="minorHAnsi" w:cstheme="minorHAnsi"/>
          <w:sz w:val="22"/>
          <w:szCs w:val="22"/>
        </w:rPr>
        <w:t>Pyne</w:t>
      </w:r>
      <w:proofErr w:type="spellEnd"/>
      <w:r>
        <w:rPr>
          <w:rFonts w:asciiTheme="minorHAnsi" w:hAnsiTheme="minorHAnsi" w:cstheme="minorHAnsi"/>
          <w:sz w:val="22"/>
          <w:szCs w:val="22"/>
        </w:rPr>
        <w:t xml:space="preserve">, S. (2020) Fire in our future. </w:t>
      </w:r>
      <w:r w:rsidRPr="00FD3D0F">
        <w:rPr>
          <w:rFonts w:asciiTheme="minorHAnsi" w:hAnsiTheme="minorHAnsi" w:cstheme="minorHAnsi"/>
          <w:i/>
          <w:iCs/>
          <w:sz w:val="22"/>
          <w:szCs w:val="22"/>
        </w:rPr>
        <w:t>Science,</w:t>
      </w:r>
      <w:r>
        <w:rPr>
          <w:rFonts w:asciiTheme="minorHAnsi" w:hAnsiTheme="minorHAnsi" w:cstheme="minorHAnsi"/>
          <w:sz w:val="22"/>
          <w:szCs w:val="22"/>
        </w:rPr>
        <w:t xml:space="preserve"> 370(6512), 13. </w:t>
      </w:r>
      <w:r w:rsidRPr="00FD3D0F">
        <w:rPr>
          <w:rFonts w:asciiTheme="minorHAnsi" w:hAnsiTheme="minorHAnsi" w:cstheme="minorHAnsi"/>
          <w:sz w:val="22"/>
          <w:szCs w:val="22"/>
        </w:rPr>
        <w:t>DOI: 10.1126/science.abe9780</w:t>
      </w:r>
      <w:r>
        <w:rPr>
          <w:rFonts w:asciiTheme="minorHAnsi" w:hAnsiTheme="minorHAnsi" w:cstheme="minorHAnsi"/>
          <w:sz w:val="22"/>
          <w:szCs w:val="22"/>
        </w:rPr>
        <w:t xml:space="preserve"> </w:t>
      </w:r>
      <w:r w:rsidR="00D60AFA">
        <w:rPr>
          <w:rFonts w:asciiTheme="minorHAnsi" w:hAnsiTheme="minorHAnsi" w:cstheme="minorHAnsi"/>
          <w:sz w:val="22"/>
          <w:szCs w:val="22"/>
        </w:rPr>
        <w:t xml:space="preserve"> </w:t>
      </w:r>
    </w:p>
    <w:p w14:paraId="3E93477D" w14:textId="7FFAD0B5" w:rsidR="00C70334" w:rsidRPr="00431551" w:rsidRDefault="00C70334">
      <w:pPr>
        <w:spacing w:line="360" w:lineRule="auto"/>
        <w:rPr>
          <w:rFonts w:asciiTheme="minorHAnsi" w:hAnsiTheme="minorHAnsi" w:cstheme="minorHAnsi"/>
          <w:sz w:val="22"/>
          <w:szCs w:val="22"/>
        </w:rPr>
      </w:pPr>
      <w:r>
        <w:rPr>
          <w:rFonts w:asciiTheme="minorHAnsi" w:hAnsiTheme="minorHAnsi" w:cstheme="minorHAnsi"/>
          <w:sz w:val="22"/>
          <w:szCs w:val="22"/>
        </w:rPr>
        <w:t xml:space="preserve">Doggart, N. and Meshack, C. (2017) </w:t>
      </w:r>
      <w:r w:rsidRPr="00CC1E94">
        <w:rPr>
          <w:rFonts w:asciiTheme="minorHAnsi" w:hAnsiTheme="minorHAnsi" w:cstheme="minorHAnsi"/>
          <w:sz w:val="22"/>
          <w:szCs w:val="22"/>
        </w:rPr>
        <w:t>The Marginalization of Sustainable Charcoal Production in the Policies of a Modernizing African Nation</w:t>
      </w:r>
      <w:r>
        <w:rPr>
          <w:rFonts w:asciiTheme="minorHAnsi" w:hAnsiTheme="minorHAnsi" w:cstheme="minorHAnsi"/>
          <w:sz w:val="22"/>
          <w:szCs w:val="22"/>
        </w:rPr>
        <w:t xml:space="preserve">. </w:t>
      </w:r>
      <w:r w:rsidRPr="00315A88">
        <w:rPr>
          <w:rFonts w:asciiTheme="minorHAnsi" w:hAnsiTheme="minorHAnsi" w:cstheme="minorHAnsi"/>
          <w:i/>
          <w:iCs/>
          <w:sz w:val="22"/>
          <w:szCs w:val="22"/>
        </w:rPr>
        <w:t>Frontiers in Environmental Science,</w:t>
      </w:r>
      <w:r>
        <w:rPr>
          <w:rFonts w:asciiTheme="minorHAnsi" w:hAnsiTheme="minorHAnsi" w:cstheme="minorHAnsi"/>
          <w:sz w:val="22"/>
          <w:szCs w:val="22"/>
        </w:rPr>
        <w:t xml:space="preserve"> 8. </w:t>
      </w:r>
      <w:hyperlink r:id="rId154" w:history="1">
        <w:r w:rsidRPr="00763C63">
          <w:rPr>
            <w:rStyle w:val="Hyperlink"/>
            <w:rFonts w:asciiTheme="minorHAnsi" w:hAnsiTheme="minorHAnsi" w:cstheme="minorHAnsi"/>
            <w:sz w:val="22"/>
            <w:szCs w:val="22"/>
          </w:rPr>
          <w:t>https://doi.org/10.3389/fenvs.2017.00027</w:t>
        </w:r>
      </w:hyperlink>
      <w:r>
        <w:rPr>
          <w:rFonts w:asciiTheme="minorHAnsi" w:hAnsiTheme="minorHAnsi" w:cstheme="minorHAnsi"/>
          <w:sz w:val="22"/>
          <w:szCs w:val="22"/>
        </w:rPr>
        <w:t xml:space="preserve"> </w:t>
      </w:r>
    </w:p>
    <w:p w14:paraId="76DB536D" w14:textId="75D28C12" w:rsidR="002B4A8D" w:rsidRDefault="002B4A8D">
      <w:pPr>
        <w:spacing w:line="360" w:lineRule="auto"/>
        <w:rPr>
          <w:rFonts w:asciiTheme="minorHAnsi" w:hAnsiTheme="minorHAnsi" w:cstheme="minorHAnsi"/>
          <w:color w:val="262626"/>
          <w:sz w:val="22"/>
          <w:szCs w:val="22"/>
          <w:shd w:val="clear" w:color="auto" w:fill="FFFFFF"/>
        </w:rPr>
      </w:pPr>
      <w:r>
        <w:rPr>
          <w:rFonts w:asciiTheme="minorHAnsi" w:hAnsiTheme="minorHAnsi" w:cstheme="minorHAnsi"/>
          <w:color w:val="262626"/>
          <w:sz w:val="22"/>
          <w:szCs w:val="22"/>
          <w:shd w:val="clear" w:color="auto" w:fill="FFFFFF"/>
        </w:rPr>
        <w:t xml:space="preserve">Duffy, R., Masse, F., Smidt, E., </w:t>
      </w:r>
      <w:proofErr w:type="spellStart"/>
      <w:r>
        <w:rPr>
          <w:rFonts w:asciiTheme="minorHAnsi" w:hAnsiTheme="minorHAnsi" w:cstheme="minorHAnsi"/>
          <w:color w:val="262626"/>
          <w:sz w:val="22"/>
          <w:szCs w:val="22"/>
          <w:shd w:val="clear" w:color="auto" w:fill="FFFFFF"/>
        </w:rPr>
        <w:t>Marijnen</w:t>
      </w:r>
      <w:proofErr w:type="spellEnd"/>
      <w:r>
        <w:rPr>
          <w:rFonts w:asciiTheme="minorHAnsi" w:hAnsiTheme="minorHAnsi" w:cstheme="minorHAnsi"/>
          <w:color w:val="262626"/>
          <w:sz w:val="22"/>
          <w:szCs w:val="22"/>
          <w:shd w:val="clear" w:color="auto" w:fill="FFFFFF"/>
        </w:rPr>
        <w:t xml:space="preserve">, E., </w:t>
      </w:r>
      <w:proofErr w:type="spellStart"/>
      <w:r>
        <w:rPr>
          <w:rFonts w:asciiTheme="minorHAnsi" w:hAnsiTheme="minorHAnsi" w:cstheme="minorHAnsi"/>
          <w:color w:val="262626"/>
          <w:sz w:val="22"/>
          <w:szCs w:val="22"/>
          <w:shd w:val="clear" w:color="auto" w:fill="FFFFFF"/>
        </w:rPr>
        <w:t>Buscher</w:t>
      </w:r>
      <w:proofErr w:type="spellEnd"/>
      <w:r>
        <w:rPr>
          <w:rFonts w:asciiTheme="minorHAnsi" w:hAnsiTheme="minorHAnsi" w:cstheme="minorHAnsi"/>
          <w:color w:val="262626"/>
          <w:sz w:val="22"/>
          <w:szCs w:val="22"/>
          <w:shd w:val="clear" w:color="auto" w:fill="FFFFFF"/>
        </w:rPr>
        <w:t xml:space="preserve">, B., </w:t>
      </w:r>
      <w:proofErr w:type="spellStart"/>
      <w:r>
        <w:rPr>
          <w:rFonts w:asciiTheme="minorHAnsi" w:hAnsiTheme="minorHAnsi" w:cstheme="minorHAnsi"/>
          <w:color w:val="262626"/>
          <w:sz w:val="22"/>
          <w:szCs w:val="22"/>
          <w:shd w:val="clear" w:color="auto" w:fill="FFFFFF"/>
        </w:rPr>
        <w:t>Verweijen</w:t>
      </w:r>
      <w:proofErr w:type="spellEnd"/>
      <w:r>
        <w:rPr>
          <w:rFonts w:asciiTheme="minorHAnsi" w:hAnsiTheme="minorHAnsi" w:cstheme="minorHAnsi"/>
          <w:color w:val="262626"/>
          <w:sz w:val="22"/>
          <w:szCs w:val="22"/>
          <w:shd w:val="clear" w:color="auto" w:fill="FFFFFF"/>
        </w:rPr>
        <w:t xml:space="preserve">, J., </w:t>
      </w:r>
      <w:proofErr w:type="spellStart"/>
      <w:r>
        <w:rPr>
          <w:rFonts w:asciiTheme="minorHAnsi" w:hAnsiTheme="minorHAnsi" w:cstheme="minorHAnsi"/>
          <w:color w:val="262626"/>
          <w:sz w:val="22"/>
          <w:szCs w:val="22"/>
          <w:shd w:val="clear" w:color="auto" w:fill="FFFFFF"/>
        </w:rPr>
        <w:t>Ramutsindela</w:t>
      </w:r>
      <w:proofErr w:type="spellEnd"/>
      <w:r>
        <w:rPr>
          <w:rFonts w:asciiTheme="minorHAnsi" w:hAnsiTheme="minorHAnsi" w:cstheme="minorHAnsi"/>
          <w:color w:val="262626"/>
          <w:sz w:val="22"/>
          <w:szCs w:val="22"/>
          <w:shd w:val="clear" w:color="auto" w:fill="FFFFFF"/>
        </w:rPr>
        <w:t xml:space="preserve">, M., </w:t>
      </w:r>
      <w:proofErr w:type="spellStart"/>
      <w:r>
        <w:rPr>
          <w:rFonts w:asciiTheme="minorHAnsi" w:hAnsiTheme="minorHAnsi" w:cstheme="minorHAnsi"/>
          <w:color w:val="262626"/>
          <w:sz w:val="22"/>
          <w:szCs w:val="22"/>
          <w:shd w:val="clear" w:color="auto" w:fill="FFFFFF"/>
        </w:rPr>
        <w:t>Simlai</w:t>
      </w:r>
      <w:proofErr w:type="spellEnd"/>
      <w:r>
        <w:rPr>
          <w:rFonts w:asciiTheme="minorHAnsi" w:hAnsiTheme="minorHAnsi" w:cstheme="minorHAnsi"/>
          <w:color w:val="262626"/>
          <w:sz w:val="22"/>
          <w:szCs w:val="22"/>
          <w:shd w:val="clear" w:color="auto" w:fill="FFFFFF"/>
        </w:rPr>
        <w:t xml:space="preserve">, T., </w:t>
      </w:r>
      <w:proofErr w:type="spellStart"/>
      <w:r>
        <w:rPr>
          <w:rFonts w:asciiTheme="minorHAnsi" w:hAnsiTheme="minorHAnsi" w:cstheme="minorHAnsi"/>
          <w:color w:val="262626"/>
          <w:sz w:val="22"/>
          <w:szCs w:val="22"/>
          <w:shd w:val="clear" w:color="auto" w:fill="FFFFFF"/>
        </w:rPr>
        <w:t>Joanny</w:t>
      </w:r>
      <w:proofErr w:type="spellEnd"/>
      <w:r>
        <w:rPr>
          <w:rFonts w:asciiTheme="minorHAnsi" w:hAnsiTheme="minorHAnsi" w:cstheme="minorHAnsi"/>
          <w:color w:val="262626"/>
          <w:sz w:val="22"/>
          <w:szCs w:val="22"/>
          <w:shd w:val="clear" w:color="auto" w:fill="FFFFFF"/>
        </w:rPr>
        <w:t xml:space="preserve">, L. and </w:t>
      </w:r>
      <w:proofErr w:type="spellStart"/>
      <w:r>
        <w:rPr>
          <w:rFonts w:asciiTheme="minorHAnsi" w:hAnsiTheme="minorHAnsi" w:cstheme="minorHAnsi"/>
          <w:color w:val="262626"/>
          <w:sz w:val="22"/>
          <w:szCs w:val="22"/>
          <w:shd w:val="clear" w:color="auto" w:fill="FFFFFF"/>
        </w:rPr>
        <w:t>Lunstrum</w:t>
      </w:r>
      <w:proofErr w:type="spellEnd"/>
      <w:r>
        <w:rPr>
          <w:rFonts w:asciiTheme="minorHAnsi" w:hAnsiTheme="minorHAnsi" w:cstheme="minorHAnsi"/>
          <w:color w:val="262626"/>
          <w:sz w:val="22"/>
          <w:szCs w:val="22"/>
          <w:shd w:val="clear" w:color="auto" w:fill="FFFFFF"/>
        </w:rPr>
        <w:t xml:space="preserve">, E. (2019) </w:t>
      </w:r>
      <w:r w:rsidR="00147074" w:rsidRPr="00147074">
        <w:rPr>
          <w:rFonts w:asciiTheme="minorHAnsi" w:hAnsiTheme="minorHAnsi" w:cstheme="minorHAnsi"/>
          <w:color w:val="262626"/>
          <w:sz w:val="22"/>
          <w:szCs w:val="22"/>
          <w:shd w:val="clear" w:color="auto" w:fill="FFFFFF"/>
        </w:rPr>
        <w:t>Why we must question the militarisation of conservation</w:t>
      </w:r>
      <w:r w:rsidR="00147074">
        <w:rPr>
          <w:rFonts w:asciiTheme="minorHAnsi" w:hAnsiTheme="minorHAnsi" w:cstheme="minorHAnsi"/>
          <w:color w:val="262626"/>
          <w:sz w:val="22"/>
          <w:szCs w:val="22"/>
          <w:shd w:val="clear" w:color="auto" w:fill="FFFFFF"/>
        </w:rPr>
        <w:t xml:space="preserve">. </w:t>
      </w:r>
      <w:r w:rsidR="00147074" w:rsidRPr="00431551">
        <w:rPr>
          <w:rFonts w:asciiTheme="minorHAnsi" w:hAnsiTheme="minorHAnsi" w:cstheme="minorHAnsi"/>
          <w:i/>
          <w:iCs/>
          <w:color w:val="262626"/>
          <w:sz w:val="22"/>
          <w:szCs w:val="22"/>
          <w:shd w:val="clear" w:color="auto" w:fill="FFFFFF"/>
        </w:rPr>
        <w:t>Biological Conservation,</w:t>
      </w:r>
      <w:r w:rsidR="00147074">
        <w:rPr>
          <w:rFonts w:asciiTheme="minorHAnsi" w:hAnsiTheme="minorHAnsi" w:cstheme="minorHAnsi"/>
          <w:color w:val="262626"/>
          <w:sz w:val="22"/>
          <w:szCs w:val="22"/>
          <w:shd w:val="clear" w:color="auto" w:fill="FFFFFF"/>
        </w:rPr>
        <w:t xml:space="preserve"> 232, 66-73. </w:t>
      </w:r>
      <w:hyperlink r:id="rId155" w:history="1">
        <w:r w:rsidR="00C025F6" w:rsidRPr="00080236">
          <w:rPr>
            <w:rStyle w:val="Hyperlink"/>
            <w:rFonts w:asciiTheme="minorHAnsi" w:hAnsiTheme="minorHAnsi" w:cstheme="minorHAnsi"/>
            <w:sz w:val="22"/>
            <w:szCs w:val="22"/>
            <w:shd w:val="clear" w:color="auto" w:fill="FFFFFF"/>
          </w:rPr>
          <w:t>https://doi.org/10.1016/j.biocon.2019.01.013</w:t>
        </w:r>
      </w:hyperlink>
      <w:r w:rsidR="00C025F6">
        <w:rPr>
          <w:rFonts w:asciiTheme="minorHAnsi" w:hAnsiTheme="minorHAnsi" w:cstheme="minorHAnsi"/>
          <w:color w:val="262626"/>
          <w:sz w:val="22"/>
          <w:szCs w:val="22"/>
          <w:shd w:val="clear" w:color="auto" w:fill="FFFFFF"/>
        </w:rPr>
        <w:t xml:space="preserve"> </w:t>
      </w:r>
    </w:p>
    <w:p w14:paraId="0DAC83F9" w14:textId="211BC095" w:rsidR="006E229F" w:rsidRPr="00431551" w:rsidRDefault="006E229F">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Duporge</w:t>
      </w:r>
      <w:proofErr w:type="spellEnd"/>
      <w:r w:rsidRPr="007116EB">
        <w:rPr>
          <w:rFonts w:asciiTheme="minorHAnsi" w:hAnsiTheme="minorHAnsi" w:cstheme="minorHAnsi"/>
          <w:sz w:val="22"/>
          <w:szCs w:val="22"/>
        </w:rPr>
        <w:t xml:space="preserve">, I., Hodgetts, T., Wang, T. and Macdonald, D. W. (2020) The spatial distribution of illegal hunting of terrestrial mammals in Sub-Saharan Africa: a systematic map. </w:t>
      </w:r>
      <w:r w:rsidRPr="007116EB">
        <w:rPr>
          <w:rFonts w:asciiTheme="minorHAnsi" w:hAnsiTheme="minorHAnsi" w:cstheme="minorHAnsi"/>
          <w:i/>
          <w:sz w:val="22"/>
          <w:szCs w:val="22"/>
        </w:rPr>
        <w:t>Environmental Evidence</w:t>
      </w:r>
      <w:r w:rsidRPr="007116EB">
        <w:rPr>
          <w:rFonts w:asciiTheme="minorHAnsi" w:hAnsiTheme="minorHAnsi" w:cstheme="minorHAnsi"/>
          <w:sz w:val="22"/>
          <w:szCs w:val="22"/>
        </w:rPr>
        <w:t xml:space="preserve">, 9. </w:t>
      </w:r>
      <w:r>
        <w:rPr>
          <w:rFonts w:asciiTheme="minorHAnsi" w:hAnsiTheme="minorHAnsi" w:cstheme="minorHAnsi"/>
          <w:sz w:val="22"/>
          <w:szCs w:val="22"/>
        </w:rPr>
        <w:t>DOI:</w:t>
      </w:r>
      <w:r w:rsidRPr="00C37A2F">
        <w:rPr>
          <w:rFonts w:asciiTheme="minorHAnsi" w:hAnsiTheme="minorHAnsi" w:cstheme="minorHAnsi"/>
          <w:sz w:val="22"/>
          <w:szCs w:val="22"/>
        </w:rPr>
        <w:t xml:space="preserve"> 10.1186/s13750-020-00195-8</w:t>
      </w:r>
    </w:p>
    <w:p w14:paraId="74D027E1" w14:textId="09BD1826" w:rsidR="00795EE4" w:rsidRDefault="00795EE4">
      <w:pPr>
        <w:spacing w:line="360" w:lineRule="auto"/>
        <w:rPr>
          <w:rFonts w:asciiTheme="minorHAnsi" w:hAnsiTheme="minorHAnsi" w:cstheme="minorHAnsi"/>
          <w:sz w:val="22"/>
          <w:szCs w:val="22"/>
        </w:rPr>
      </w:pPr>
      <w:proofErr w:type="spellStart"/>
      <w:r w:rsidRPr="007116EB">
        <w:rPr>
          <w:rFonts w:asciiTheme="minorHAnsi" w:hAnsiTheme="minorHAnsi" w:cstheme="minorHAnsi"/>
          <w:sz w:val="22"/>
          <w:szCs w:val="22"/>
        </w:rPr>
        <w:t>Furley</w:t>
      </w:r>
      <w:proofErr w:type="spellEnd"/>
      <w:r w:rsidRPr="007116EB">
        <w:rPr>
          <w:rFonts w:asciiTheme="minorHAnsi" w:hAnsiTheme="minorHAnsi" w:cstheme="minorHAnsi"/>
          <w:sz w:val="22"/>
          <w:szCs w:val="22"/>
        </w:rPr>
        <w:t xml:space="preserve">, P. A., Rees, R. M., Ryan, C. M. and </w:t>
      </w:r>
      <w:proofErr w:type="spellStart"/>
      <w:r w:rsidRPr="007116EB">
        <w:rPr>
          <w:rFonts w:asciiTheme="minorHAnsi" w:hAnsiTheme="minorHAnsi" w:cstheme="minorHAnsi"/>
          <w:sz w:val="22"/>
          <w:szCs w:val="22"/>
        </w:rPr>
        <w:t>Saiz</w:t>
      </w:r>
      <w:proofErr w:type="spellEnd"/>
      <w:r w:rsidRPr="007116EB">
        <w:rPr>
          <w:rFonts w:asciiTheme="minorHAnsi" w:hAnsiTheme="minorHAnsi" w:cstheme="minorHAnsi"/>
          <w:sz w:val="22"/>
          <w:szCs w:val="22"/>
        </w:rPr>
        <w:t xml:space="preserve">, G. (2008) Savanna burning and the assessment of long-term fire experiments with particular reference to Zimbabwe. </w:t>
      </w:r>
      <w:r w:rsidRPr="007116EB">
        <w:rPr>
          <w:rFonts w:asciiTheme="minorHAnsi" w:hAnsiTheme="minorHAnsi" w:cstheme="minorHAnsi"/>
          <w:i/>
          <w:iCs/>
          <w:sz w:val="22"/>
          <w:szCs w:val="22"/>
        </w:rPr>
        <w:t>Progress in Physical Geography</w:t>
      </w:r>
      <w:r w:rsidRPr="007116EB">
        <w:rPr>
          <w:rFonts w:asciiTheme="minorHAnsi" w:hAnsiTheme="minorHAnsi" w:cstheme="minorHAnsi"/>
          <w:sz w:val="22"/>
          <w:szCs w:val="22"/>
        </w:rPr>
        <w:t xml:space="preserve"> 32(6), 611-634. </w:t>
      </w:r>
      <w:hyperlink r:id="rId156" w:history="1">
        <w:r w:rsidRPr="00C24877">
          <w:rPr>
            <w:rStyle w:val="Hyperlink"/>
            <w:rFonts w:asciiTheme="minorHAnsi" w:hAnsiTheme="minorHAnsi" w:cstheme="minorHAnsi"/>
            <w:sz w:val="22"/>
            <w:szCs w:val="22"/>
          </w:rPr>
          <w:t>https://doi.org/10.1177/0309133308101383</w:t>
        </w:r>
      </w:hyperlink>
      <w:r>
        <w:rPr>
          <w:rFonts w:asciiTheme="minorHAnsi" w:hAnsiTheme="minorHAnsi" w:cstheme="minorHAnsi"/>
          <w:sz w:val="22"/>
          <w:szCs w:val="22"/>
        </w:rPr>
        <w:t xml:space="preserve"> </w:t>
      </w:r>
    </w:p>
    <w:p w14:paraId="3C9BEEB9" w14:textId="4A0FC7E6" w:rsidR="000016EC" w:rsidRDefault="000016EC">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lastRenderedPageBreak/>
        <w:t>Goldammer</w:t>
      </w:r>
      <w:proofErr w:type="spellEnd"/>
      <w:r>
        <w:rPr>
          <w:rFonts w:asciiTheme="minorHAnsi" w:hAnsiTheme="minorHAnsi" w:cstheme="minorHAnsi"/>
          <w:sz w:val="22"/>
          <w:szCs w:val="22"/>
        </w:rPr>
        <w:t xml:space="preserve">, J. G. and de Ronde, C. eds. (2004) </w:t>
      </w:r>
      <w:r w:rsidRPr="00DE6E79">
        <w:rPr>
          <w:rFonts w:asciiTheme="minorHAnsi" w:hAnsiTheme="minorHAnsi" w:cstheme="minorHAnsi"/>
          <w:sz w:val="22"/>
          <w:szCs w:val="22"/>
        </w:rPr>
        <w:t>Wildland Fire</w:t>
      </w:r>
      <w:r>
        <w:rPr>
          <w:rFonts w:asciiTheme="minorHAnsi" w:hAnsiTheme="minorHAnsi" w:cstheme="minorHAnsi"/>
          <w:sz w:val="22"/>
          <w:szCs w:val="22"/>
        </w:rPr>
        <w:t xml:space="preserve"> </w:t>
      </w:r>
      <w:r w:rsidRPr="00DE6E79">
        <w:rPr>
          <w:rFonts w:asciiTheme="minorHAnsi" w:hAnsiTheme="minorHAnsi" w:cstheme="minorHAnsi"/>
          <w:sz w:val="22"/>
          <w:szCs w:val="22"/>
        </w:rPr>
        <w:t>Management</w:t>
      </w:r>
      <w:r>
        <w:rPr>
          <w:rFonts w:asciiTheme="minorHAnsi" w:hAnsiTheme="minorHAnsi" w:cstheme="minorHAnsi"/>
          <w:sz w:val="22"/>
          <w:szCs w:val="22"/>
        </w:rPr>
        <w:t xml:space="preserve"> </w:t>
      </w:r>
      <w:r w:rsidRPr="00DE6E79">
        <w:rPr>
          <w:rFonts w:asciiTheme="minorHAnsi" w:hAnsiTheme="minorHAnsi" w:cstheme="minorHAnsi"/>
          <w:sz w:val="22"/>
          <w:szCs w:val="22"/>
        </w:rPr>
        <w:t>Handbook</w:t>
      </w:r>
      <w:r>
        <w:rPr>
          <w:rFonts w:asciiTheme="minorHAnsi" w:hAnsiTheme="minorHAnsi" w:cstheme="minorHAnsi"/>
          <w:sz w:val="22"/>
          <w:szCs w:val="22"/>
        </w:rPr>
        <w:t xml:space="preserve"> </w:t>
      </w:r>
      <w:r w:rsidRPr="00DE6E79">
        <w:rPr>
          <w:rFonts w:asciiTheme="minorHAnsi" w:hAnsiTheme="minorHAnsi" w:cstheme="minorHAnsi"/>
          <w:sz w:val="22"/>
          <w:szCs w:val="22"/>
        </w:rPr>
        <w:t>for Sub-Sahara Afric</w:t>
      </w:r>
      <w:r>
        <w:rPr>
          <w:rFonts w:asciiTheme="minorHAnsi" w:hAnsiTheme="minorHAnsi" w:cstheme="minorHAnsi"/>
          <w:sz w:val="22"/>
          <w:szCs w:val="22"/>
        </w:rPr>
        <w:t xml:space="preserve">a. </w:t>
      </w:r>
      <w:r w:rsidRPr="0084500B">
        <w:rPr>
          <w:rFonts w:asciiTheme="minorHAnsi" w:hAnsiTheme="minorHAnsi" w:cstheme="minorHAnsi"/>
          <w:i/>
          <w:iCs/>
          <w:sz w:val="22"/>
          <w:szCs w:val="22"/>
        </w:rPr>
        <w:t xml:space="preserve">Global Fire Monitoring </w:t>
      </w:r>
      <w:proofErr w:type="spellStart"/>
      <w:r w:rsidRPr="0084500B">
        <w:rPr>
          <w:rFonts w:asciiTheme="minorHAnsi" w:hAnsiTheme="minorHAnsi" w:cstheme="minorHAnsi"/>
          <w:i/>
          <w:iCs/>
          <w:sz w:val="22"/>
          <w:szCs w:val="22"/>
        </w:rPr>
        <w:t>Center</w:t>
      </w:r>
      <w:proofErr w:type="spellEnd"/>
      <w:r>
        <w:rPr>
          <w:rFonts w:asciiTheme="minorHAnsi" w:hAnsiTheme="minorHAnsi" w:cstheme="minorHAnsi"/>
          <w:sz w:val="22"/>
          <w:szCs w:val="22"/>
        </w:rPr>
        <w:t xml:space="preserve"> [online]. Available from: </w:t>
      </w:r>
      <w:hyperlink r:id="rId157" w:history="1">
        <w:r w:rsidRPr="00F94F64">
          <w:rPr>
            <w:rStyle w:val="Hyperlink"/>
            <w:rFonts w:asciiTheme="minorHAnsi" w:hAnsiTheme="minorHAnsi" w:cstheme="minorHAnsi"/>
            <w:sz w:val="22"/>
            <w:szCs w:val="22"/>
          </w:rPr>
          <w:t>http://www.africanminds.co.za/wp-content/uploads/2012/05/Wildland%20Fire%20Management%20Handbook%20for%20Sub-Sahara%20Africa.pdf</w:t>
        </w:r>
      </w:hyperlink>
      <w:r>
        <w:rPr>
          <w:rFonts w:asciiTheme="minorHAnsi" w:hAnsiTheme="minorHAnsi" w:cstheme="minorHAnsi"/>
          <w:sz w:val="22"/>
          <w:szCs w:val="22"/>
        </w:rPr>
        <w:t xml:space="preserve"> [Accessed 4</w:t>
      </w:r>
      <w:r w:rsidRPr="0084500B">
        <w:rPr>
          <w:rFonts w:asciiTheme="minorHAnsi" w:hAnsiTheme="minorHAnsi" w:cstheme="minorHAnsi"/>
          <w:sz w:val="22"/>
          <w:szCs w:val="22"/>
          <w:vertAlign w:val="superscript"/>
        </w:rPr>
        <w:t>th</w:t>
      </w:r>
      <w:r>
        <w:rPr>
          <w:rFonts w:asciiTheme="minorHAnsi" w:hAnsiTheme="minorHAnsi" w:cstheme="minorHAnsi"/>
          <w:sz w:val="22"/>
          <w:szCs w:val="22"/>
        </w:rPr>
        <w:t xml:space="preserve"> January 2023]</w:t>
      </w:r>
    </w:p>
    <w:p w14:paraId="4EA32EDB" w14:textId="7828E9D0" w:rsidR="00C70334" w:rsidRDefault="00C70334">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Junod</w:t>
      </w:r>
      <w:proofErr w:type="spellEnd"/>
      <w:r>
        <w:rPr>
          <w:rFonts w:asciiTheme="minorHAnsi" w:hAnsiTheme="minorHAnsi" w:cstheme="minorHAnsi"/>
          <w:sz w:val="22"/>
          <w:szCs w:val="22"/>
        </w:rPr>
        <w:t xml:space="preserve">, H. A. (1926) </w:t>
      </w:r>
      <w:r w:rsidRPr="0080361E">
        <w:rPr>
          <w:rFonts w:asciiTheme="minorHAnsi" w:hAnsiTheme="minorHAnsi" w:cstheme="minorHAnsi"/>
          <w:sz w:val="22"/>
          <w:szCs w:val="22"/>
        </w:rPr>
        <w:t>Life of a South African Tribe, Social Life, 1926, Part 1</w:t>
      </w:r>
      <w:r>
        <w:rPr>
          <w:rFonts w:asciiTheme="minorHAnsi" w:hAnsiTheme="minorHAnsi" w:cstheme="minorHAnsi"/>
          <w:sz w:val="22"/>
          <w:szCs w:val="22"/>
        </w:rPr>
        <w:t xml:space="preserve">. Montana, USA: Kessinger Publishing. </w:t>
      </w:r>
    </w:p>
    <w:p w14:paraId="175B3240" w14:textId="44AB311E" w:rsidR="00F726D6" w:rsidRPr="00431551" w:rsidRDefault="00F726D6" w:rsidP="00431551">
      <w:pPr>
        <w:spacing w:line="360" w:lineRule="auto"/>
        <w:rPr>
          <w:rFonts w:asciiTheme="minorHAnsi" w:hAnsiTheme="minorHAnsi" w:cstheme="minorHAnsi"/>
          <w:sz w:val="22"/>
          <w:szCs w:val="22"/>
        </w:rPr>
      </w:pPr>
      <w:r>
        <w:rPr>
          <w:rFonts w:asciiTheme="minorHAnsi" w:hAnsiTheme="minorHAnsi" w:cstheme="minorHAnsi"/>
          <w:sz w:val="22"/>
          <w:szCs w:val="22"/>
        </w:rPr>
        <w:t xml:space="preserve">Kaleb, M. A. and Humphrey, A. (2020) </w:t>
      </w:r>
      <w:r w:rsidRPr="00886990">
        <w:rPr>
          <w:rFonts w:asciiTheme="minorHAnsi" w:hAnsiTheme="minorHAnsi" w:cstheme="minorHAnsi"/>
          <w:sz w:val="22"/>
          <w:szCs w:val="22"/>
        </w:rPr>
        <w:t>Influence of Forest Roads, Distance from the Boundary and</w:t>
      </w:r>
      <w:r>
        <w:rPr>
          <w:rFonts w:asciiTheme="minorHAnsi" w:hAnsiTheme="minorHAnsi" w:cstheme="minorHAnsi"/>
          <w:sz w:val="22"/>
          <w:szCs w:val="22"/>
        </w:rPr>
        <w:t xml:space="preserve"> </w:t>
      </w:r>
      <w:r w:rsidRPr="00886990">
        <w:rPr>
          <w:rFonts w:asciiTheme="minorHAnsi" w:hAnsiTheme="minorHAnsi" w:cstheme="minorHAnsi"/>
          <w:sz w:val="22"/>
          <w:szCs w:val="22"/>
        </w:rPr>
        <w:t xml:space="preserve">Location of Sites on Illegal Activities in </w:t>
      </w:r>
      <w:proofErr w:type="spellStart"/>
      <w:r w:rsidRPr="00886990">
        <w:rPr>
          <w:rFonts w:asciiTheme="minorHAnsi" w:hAnsiTheme="minorHAnsi" w:cstheme="minorHAnsi"/>
          <w:sz w:val="22"/>
          <w:szCs w:val="22"/>
        </w:rPr>
        <w:t>Arabuko</w:t>
      </w:r>
      <w:proofErr w:type="spellEnd"/>
      <w:r w:rsidRPr="00886990">
        <w:rPr>
          <w:rFonts w:asciiTheme="minorHAnsi" w:hAnsiTheme="minorHAnsi" w:cstheme="minorHAnsi"/>
          <w:sz w:val="22"/>
          <w:szCs w:val="22"/>
        </w:rPr>
        <w:t xml:space="preserve"> Sokoke</w:t>
      </w:r>
      <w:r>
        <w:rPr>
          <w:rFonts w:asciiTheme="minorHAnsi" w:hAnsiTheme="minorHAnsi" w:cstheme="minorHAnsi"/>
          <w:sz w:val="22"/>
          <w:szCs w:val="22"/>
        </w:rPr>
        <w:t xml:space="preserve"> </w:t>
      </w:r>
      <w:r w:rsidRPr="00886990">
        <w:rPr>
          <w:rFonts w:asciiTheme="minorHAnsi" w:hAnsiTheme="minorHAnsi" w:cstheme="minorHAnsi"/>
          <w:sz w:val="22"/>
          <w:szCs w:val="22"/>
        </w:rPr>
        <w:t>Forest, Coast-Kenya</w:t>
      </w:r>
      <w:r>
        <w:rPr>
          <w:rFonts w:asciiTheme="minorHAnsi" w:hAnsiTheme="minorHAnsi" w:cstheme="minorHAnsi"/>
          <w:sz w:val="22"/>
          <w:szCs w:val="22"/>
        </w:rPr>
        <w:t xml:space="preserve">. </w:t>
      </w:r>
      <w:r w:rsidRPr="00B338C2">
        <w:rPr>
          <w:rFonts w:asciiTheme="minorHAnsi" w:hAnsiTheme="minorHAnsi" w:cstheme="minorHAnsi"/>
          <w:i/>
          <w:iCs/>
          <w:sz w:val="22"/>
          <w:szCs w:val="22"/>
        </w:rPr>
        <w:t>American Journal of Agriculture and Forestry,</w:t>
      </w:r>
      <w:r>
        <w:rPr>
          <w:rFonts w:asciiTheme="minorHAnsi" w:hAnsiTheme="minorHAnsi" w:cstheme="minorHAnsi"/>
          <w:sz w:val="22"/>
          <w:szCs w:val="22"/>
        </w:rPr>
        <w:t xml:space="preserve"> 8(6), 235-246. D</w:t>
      </w:r>
      <w:r w:rsidRPr="0026108E">
        <w:rPr>
          <w:rFonts w:asciiTheme="minorHAnsi" w:hAnsiTheme="minorHAnsi" w:cstheme="minorHAnsi"/>
          <w:sz w:val="22"/>
          <w:szCs w:val="22"/>
        </w:rPr>
        <w:t>oi: 10.11648/j.ajaf.20200806.11</w:t>
      </w:r>
    </w:p>
    <w:p w14:paraId="62E16A9C" w14:textId="0EB234D1" w:rsidR="00370397" w:rsidRDefault="00370397" w:rsidP="009C0F53">
      <w:pPr>
        <w:spacing w:before="240" w:line="360" w:lineRule="auto"/>
        <w:rPr>
          <w:rFonts w:asciiTheme="minorHAnsi" w:hAnsiTheme="minorHAnsi" w:cstheme="minorHAnsi"/>
          <w:color w:val="262626"/>
          <w:sz w:val="22"/>
          <w:szCs w:val="22"/>
          <w:shd w:val="clear" w:color="auto" w:fill="FFFFFF"/>
        </w:rPr>
      </w:pPr>
      <w:proofErr w:type="spellStart"/>
      <w:r>
        <w:rPr>
          <w:rFonts w:asciiTheme="minorHAnsi" w:hAnsiTheme="minorHAnsi" w:cstheme="minorHAnsi"/>
          <w:color w:val="262626"/>
          <w:sz w:val="22"/>
          <w:szCs w:val="22"/>
          <w:shd w:val="clear" w:color="auto" w:fill="FFFFFF"/>
        </w:rPr>
        <w:t>Lunstrum</w:t>
      </w:r>
      <w:proofErr w:type="spellEnd"/>
      <w:r>
        <w:rPr>
          <w:rFonts w:asciiTheme="minorHAnsi" w:hAnsiTheme="minorHAnsi" w:cstheme="minorHAnsi"/>
          <w:color w:val="262626"/>
          <w:sz w:val="22"/>
          <w:szCs w:val="22"/>
          <w:shd w:val="clear" w:color="auto" w:fill="FFFFFF"/>
        </w:rPr>
        <w:t xml:space="preserve">, </w:t>
      </w:r>
      <w:r w:rsidR="00EE6A14">
        <w:rPr>
          <w:rFonts w:asciiTheme="minorHAnsi" w:hAnsiTheme="minorHAnsi" w:cstheme="minorHAnsi"/>
          <w:color w:val="262626"/>
          <w:sz w:val="22"/>
          <w:szCs w:val="22"/>
          <w:shd w:val="clear" w:color="auto" w:fill="FFFFFF"/>
        </w:rPr>
        <w:t xml:space="preserve">E. (2014) </w:t>
      </w:r>
      <w:r w:rsidR="00EE6A14" w:rsidRPr="00EE6A14">
        <w:rPr>
          <w:rFonts w:asciiTheme="minorHAnsi" w:hAnsiTheme="minorHAnsi" w:cstheme="minorHAnsi"/>
          <w:color w:val="262626"/>
          <w:sz w:val="22"/>
          <w:szCs w:val="22"/>
          <w:shd w:val="clear" w:color="auto" w:fill="FFFFFF"/>
        </w:rPr>
        <w:t>Green Militarization: Anti-Poaching Efforts</w:t>
      </w:r>
      <w:r w:rsidR="00EE6A14">
        <w:rPr>
          <w:rFonts w:asciiTheme="minorHAnsi" w:hAnsiTheme="minorHAnsi" w:cstheme="minorHAnsi"/>
          <w:color w:val="262626"/>
          <w:sz w:val="22"/>
          <w:szCs w:val="22"/>
          <w:shd w:val="clear" w:color="auto" w:fill="FFFFFF"/>
        </w:rPr>
        <w:t xml:space="preserve"> </w:t>
      </w:r>
      <w:r w:rsidR="00EE6A14" w:rsidRPr="00EE6A14">
        <w:rPr>
          <w:rFonts w:asciiTheme="minorHAnsi" w:hAnsiTheme="minorHAnsi" w:cstheme="minorHAnsi"/>
          <w:color w:val="262626"/>
          <w:sz w:val="22"/>
          <w:szCs w:val="22"/>
          <w:shd w:val="clear" w:color="auto" w:fill="FFFFFF"/>
        </w:rPr>
        <w:t>and the Spatial Contours of Kruger</w:t>
      </w:r>
      <w:r w:rsidR="00EE6A14">
        <w:rPr>
          <w:rFonts w:asciiTheme="minorHAnsi" w:hAnsiTheme="minorHAnsi" w:cstheme="minorHAnsi"/>
          <w:color w:val="262626"/>
          <w:sz w:val="22"/>
          <w:szCs w:val="22"/>
          <w:shd w:val="clear" w:color="auto" w:fill="FFFFFF"/>
        </w:rPr>
        <w:t xml:space="preserve"> </w:t>
      </w:r>
      <w:r w:rsidR="00EE6A14" w:rsidRPr="00EE6A14">
        <w:rPr>
          <w:rFonts w:asciiTheme="minorHAnsi" w:hAnsiTheme="minorHAnsi" w:cstheme="minorHAnsi"/>
          <w:color w:val="262626"/>
          <w:sz w:val="22"/>
          <w:szCs w:val="22"/>
          <w:shd w:val="clear" w:color="auto" w:fill="FFFFFF"/>
        </w:rPr>
        <w:t>National Park</w:t>
      </w:r>
      <w:r w:rsidR="00EE6A14">
        <w:rPr>
          <w:rFonts w:asciiTheme="minorHAnsi" w:hAnsiTheme="minorHAnsi" w:cstheme="minorHAnsi"/>
          <w:color w:val="262626"/>
          <w:sz w:val="22"/>
          <w:szCs w:val="22"/>
          <w:shd w:val="clear" w:color="auto" w:fill="FFFFFF"/>
        </w:rPr>
        <w:t>.</w:t>
      </w:r>
      <w:r w:rsidR="00EE6A14" w:rsidRPr="00EE6A14">
        <w:rPr>
          <w:rFonts w:asciiTheme="minorHAnsi" w:hAnsiTheme="minorHAnsi" w:cstheme="minorHAnsi"/>
          <w:color w:val="262626"/>
          <w:sz w:val="22"/>
          <w:szCs w:val="22"/>
          <w:shd w:val="clear" w:color="auto" w:fill="FFFFFF"/>
        </w:rPr>
        <w:t xml:space="preserve"> </w:t>
      </w:r>
      <w:r w:rsidR="00EE6A14" w:rsidRPr="00431551">
        <w:rPr>
          <w:rFonts w:asciiTheme="minorHAnsi" w:hAnsiTheme="minorHAnsi" w:cstheme="minorHAnsi"/>
          <w:i/>
          <w:iCs/>
          <w:color w:val="262626"/>
          <w:sz w:val="22"/>
          <w:szCs w:val="22"/>
          <w:shd w:val="clear" w:color="auto" w:fill="FFFFFF"/>
        </w:rPr>
        <w:t>Annals of the Association of American Geographers</w:t>
      </w:r>
      <w:r w:rsidR="00EE6A14" w:rsidRPr="00EE6A14">
        <w:rPr>
          <w:rFonts w:asciiTheme="minorHAnsi" w:hAnsiTheme="minorHAnsi" w:cstheme="minorHAnsi"/>
          <w:color w:val="262626"/>
          <w:sz w:val="22"/>
          <w:szCs w:val="22"/>
          <w:shd w:val="clear" w:color="auto" w:fill="FFFFFF"/>
        </w:rPr>
        <w:t>, 104</w:t>
      </w:r>
      <w:r w:rsidR="00EE6A14">
        <w:rPr>
          <w:rFonts w:asciiTheme="minorHAnsi" w:hAnsiTheme="minorHAnsi" w:cstheme="minorHAnsi"/>
          <w:color w:val="262626"/>
          <w:sz w:val="22"/>
          <w:szCs w:val="22"/>
          <w:shd w:val="clear" w:color="auto" w:fill="FFFFFF"/>
        </w:rPr>
        <w:t>(4)</w:t>
      </w:r>
      <w:r w:rsidR="00EE6A14" w:rsidRPr="00EE6A14">
        <w:rPr>
          <w:rFonts w:asciiTheme="minorHAnsi" w:hAnsiTheme="minorHAnsi" w:cstheme="minorHAnsi"/>
          <w:color w:val="262626"/>
          <w:sz w:val="22"/>
          <w:szCs w:val="22"/>
          <w:shd w:val="clear" w:color="auto" w:fill="FFFFFF"/>
        </w:rPr>
        <w:t>, 816-832</w:t>
      </w:r>
      <w:r w:rsidR="00EE6A14">
        <w:rPr>
          <w:rFonts w:asciiTheme="minorHAnsi" w:hAnsiTheme="minorHAnsi" w:cstheme="minorHAnsi"/>
          <w:color w:val="262626"/>
          <w:sz w:val="22"/>
          <w:szCs w:val="22"/>
          <w:shd w:val="clear" w:color="auto" w:fill="FFFFFF"/>
        </w:rPr>
        <w:t>.</w:t>
      </w:r>
      <w:r w:rsidR="00EE6A14" w:rsidRPr="00EE6A14">
        <w:rPr>
          <w:rFonts w:asciiTheme="minorHAnsi" w:hAnsiTheme="minorHAnsi" w:cstheme="minorHAnsi"/>
          <w:color w:val="262626"/>
          <w:sz w:val="22"/>
          <w:szCs w:val="22"/>
          <w:shd w:val="clear" w:color="auto" w:fill="FFFFFF"/>
        </w:rPr>
        <w:t xml:space="preserve"> DOI: 10.1080/00045608.2014.912545</w:t>
      </w:r>
      <w:r w:rsidR="00EE6A14">
        <w:rPr>
          <w:rFonts w:asciiTheme="minorHAnsi" w:hAnsiTheme="minorHAnsi" w:cstheme="minorHAnsi"/>
          <w:color w:val="262626"/>
          <w:sz w:val="22"/>
          <w:szCs w:val="22"/>
          <w:shd w:val="clear" w:color="auto" w:fill="FFFFFF"/>
        </w:rPr>
        <w:t xml:space="preserve"> </w:t>
      </w:r>
    </w:p>
    <w:p w14:paraId="32244CE8" w14:textId="10C38EBC" w:rsidR="00C859A4" w:rsidRPr="00431551" w:rsidRDefault="00C859A4" w:rsidP="00431551">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Macura, B., Secco, L. and Pullin, A. S. (2013) Does the effectiveness of forest protected areas differ conditionally on their type of governance? </w:t>
      </w:r>
      <w:r w:rsidRPr="007116EB">
        <w:rPr>
          <w:rFonts w:asciiTheme="minorHAnsi" w:hAnsiTheme="minorHAnsi" w:cstheme="minorHAnsi"/>
          <w:i/>
          <w:sz w:val="22"/>
          <w:szCs w:val="22"/>
        </w:rPr>
        <w:t>Environmental Evidence,</w:t>
      </w:r>
      <w:r w:rsidRPr="007116EB">
        <w:rPr>
          <w:rFonts w:asciiTheme="minorHAnsi" w:hAnsiTheme="minorHAnsi" w:cstheme="minorHAnsi"/>
          <w:sz w:val="22"/>
          <w:szCs w:val="22"/>
        </w:rPr>
        <w:t xml:space="preserve"> 2(14).</w:t>
      </w:r>
      <w:r>
        <w:rPr>
          <w:rFonts w:asciiTheme="minorHAnsi" w:hAnsiTheme="minorHAnsi" w:cstheme="minorHAnsi"/>
          <w:sz w:val="22"/>
          <w:szCs w:val="22"/>
        </w:rPr>
        <w:t xml:space="preserve"> </w:t>
      </w:r>
      <w:r w:rsidRPr="002F35F8">
        <w:rPr>
          <w:rFonts w:asciiTheme="minorHAnsi" w:hAnsiTheme="minorHAnsi" w:cstheme="minorHAnsi"/>
          <w:sz w:val="22"/>
          <w:szCs w:val="22"/>
        </w:rPr>
        <w:t>DOI: 10.1186/2047-2382-2-14</w:t>
      </w:r>
      <w:r>
        <w:rPr>
          <w:rFonts w:asciiTheme="minorHAnsi" w:hAnsiTheme="minorHAnsi" w:cstheme="minorHAnsi"/>
          <w:sz w:val="22"/>
          <w:szCs w:val="22"/>
        </w:rPr>
        <w:t xml:space="preserve"> </w:t>
      </w:r>
    </w:p>
    <w:p w14:paraId="502B9F3F" w14:textId="27F79E65" w:rsidR="005D50E6" w:rsidRDefault="005D50E6" w:rsidP="005D50E6">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Masters, E. R. and Galley, K. E. M. (2007) </w:t>
      </w:r>
      <w:r w:rsidRPr="007116EB">
        <w:rPr>
          <w:rFonts w:asciiTheme="minorHAnsi" w:hAnsiTheme="minorHAnsi" w:cstheme="minorHAnsi"/>
          <w:i/>
          <w:iCs/>
          <w:sz w:val="22"/>
          <w:szCs w:val="22"/>
        </w:rPr>
        <w:t>Proceedings of the 23rd Tall Timbers Fire Ecology Conference: Fire in Grassland and Shrubland Ecosystems.</w:t>
      </w:r>
      <w:r w:rsidRPr="007116EB">
        <w:rPr>
          <w:rFonts w:asciiTheme="minorHAnsi" w:hAnsiTheme="minorHAnsi" w:cstheme="minorHAnsi"/>
          <w:sz w:val="22"/>
          <w:szCs w:val="22"/>
        </w:rPr>
        <w:t xml:space="preserve"> Tallahassee, Florida, USA: Tall Timbers Research Station. Available from: </w:t>
      </w:r>
      <w:hyperlink r:id="rId158" w:history="1">
        <w:r w:rsidRPr="007116EB">
          <w:rPr>
            <w:rStyle w:val="Hyperlink"/>
            <w:rFonts w:asciiTheme="minorHAnsi" w:hAnsiTheme="minorHAnsi" w:cstheme="minorHAnsi"/>
            <w:sz w:val="22"/>
            <w:szCs w:val="22"/>
          </w:rPr>
          <w:t>https://www.firescience.gov/projects/01-S-04/project/01-S-04_final_report.pdf</w:t>
        </w:r>
      </w:hyperlink>
      <w:r w:rsidRPr="007116EB">
        <w:rPr>
          <w:rFonts w:asciiTheme="minorHAnsi" w:hAnsiTheme="minorHAnsi" w:cstheme="minorHAnsi"/>
          <w:sz w:val="22"/>
          <w:szCs w:val="22"/>
        </w:rPr>
        <w:t xml:space="preserve"> [Accessed 12th November 2022]. </w:t>
      </w:r>
    </w:p>
    <w:p w14:paraId="018E2D80" w14:textId="738666F4" w:rsidR="00F73E2B" w:rsidRDefault="00F73E2B" w:rsidP="005D50E6">
      <w:pPr>
        <w:spacing w:line="360" w:lineRule="auto"/>
        <w:rPr>
          <w:rFonts w:asciiTheme="minorHAnsi" w:hAnsiTheme="minorHAnsi" w:cstheme="minorHAnsi"/>
          <w:sz w:val="22"/>
          <w:szCs w:val="22"/>
        </w:rPr>
      </w:pPr>
      <w:r w:rsidRPr="007116EB">
        <w:rPr>
          <w:rFonts w:asciiTheme="minorHAnsi" w:hAnsiTheme="minorHAnsi" w:cstheme="minorHAnsi"/>
          <w:sz w:val="22"/>
          <w:szCs w:val="22"/>
        </w:rPr>
        <w:t>Mwangi, E. (2007)</w:t>
      </w:r>
      <w:r w:rsidRPr="007116EB">
        <w:rPr>
          <w:rFonts w:asciiTheme="minorHAnsi" w:hAnsiTheme="minorHAnsi" w:cstheme="minorHAnsi"/>
          <w:i/>
          <w:iCs/>
          <w:sz w:val="22"/>
          <w:szCs w:val="22"/>
        </w:rPr>
        <w:t xml:space="preserve"> Socioeconomic Change and Land Use in Africa. The Transformation of Property Rights in </w:t>
      </w:r>
      <w:proofErr w:type="spellStart"/>
      <w:r w:rsidRPr="007116EB">
        <w:rPr>
          <w:rFonts w:asciiTheme="minorHAnsi" w:hAnsiTheme="minorHAnsi" w:cstheme="minorHAnsi"/>
          <w:i/>
          <w:iCs/>
          <w:sz w:val="22"/>
          <w:szCs w:val="22"/>
        </w:rPr>
        <w:t>Maasailand</w:t>
      </w:r>
      <w:proofErr w:type="spellEnd"/>
      <w:r w:rsidRPr="007116EB">
        <w:rPr>
          <w:rFonts w:asciiTheme="minorHAnsi" w:hAnsiTheme="minorHAnsi" w:cstheme="minorHAnsi"/>
          <w:sz w:val="22"/>
          <w:szCs w:val="22"/>
        </w:rPr>
        <w:t xml:space="preserve">. New York, USA: Palgrave Macmillan. </w:t>
      </w:r>
      <w:hyperlink r:id="rId159" w:history="1">
        <w:r w:rsidRPr="00C24877">
          <w:rPr>
            <w:rStyle w:val="Hyperlink"/>
            <w:rFonts w:asciiTheme="minorHAnsi" w:hAnsiTheme="minorHAnsi" w:cstheme="minorHAnsi"/>
            <w:sz w:val="22"/>
            <w:szCs w:val="22"/>
          </w:rPr>
          <w:t>https://doi.org/10.1007/978-1-137-06659-6</w:t>
        </w:r>
      </w:hyperlink>
      <w:r>
        <w:rPr>
          <w:rFonts w:asciiTheme="minorHAnsi" w:hAnsiTheme="minorHAnsi" w:cstheme="minorHAnsi"/>
          <w:sz w:val="22"/>
          <w:szCs w:val="22"/>
        </w:rPr>
        <w:t xml:space="preserve"> </w:t>
      </w:r>
    </w:p>
    <w:p w14:paraId="2FA96F98" w14:textId="6C2E8FC5" w:rsidR="00E135CE" w:rsidRDefault="00E135CE" w:rsidP="005D50E6">
      <w:pPr>
        <w:spacing w:line="360" w:lineRule="auto"/>
        <w:rPr>
          <w:rFonts w:asciiTheme="minorHAnsi" w:hAnsiTheme="minorHAnsi" w:cstheme="minorHAnsi"/>
          <w:sz w:val="22"/>
          <w:szCs w:val="22"/>
        </w:rPr>
      </w:pPr>
      <w:r>
        <w:rPr>
          <w:rFonts w:asciiTheme="minorHAnsi" w:hAnsiTheme="minorHAnsi" w:cstheme="minorHAnsi"/>
          <w:sz w:val="22"/>
          <w:szCs w:val="22"/>
        </w:rPr>
        <w:t xml:space="preserve">Nelson, A. and </w:t>
      </w:r>
      <w:proofErr w:type="spellStart"/>
      <w:r>
        <w:rPr>
          <w:rFonts w:asciiTheme="minorHAnsi" w:hAnsiTheme="minorHAnsi" w:cstheme="minorHAnsi"/>
          <w:sz w:val="22"/>
          <w:szCs w:val="22"/>
        </w:rPr>
        <w:t>Chomitz</w:t>
      </w:r>
      <w:proofErr w:type="spellEnd"/>
      <w:r>
        <w:rPr>
          <w:rFonts w:asciiTheme="minorHAnsi" w:hAnsiTheme="minorHAnsi" w:cstheme="minorHAnsi"/>
          <w:sz w:val="22"/>
          <w:szCs w:val="22"/>
        </w:rPr>
        <w:t xml:space="preserve">, K. M. (2011) </w:t>
      </w:r>
      <w:r w:rsidRPr="00845FD4">
        <w:rPr>
          <w:rFonts w:asciiTheme="minorHAnsi" w:hAnsiTheme="minorHAnsi" w:cstheme="minorHAnsi"/>
          <w:sz w:val="22"/>
          <w:szCs w:val="22"/>
        </w:rPr>
        <w:t>Effectiveness of Strict vs. Multiple Use Protected Areas in Reducing Tropical Forest Fires: A Global Analysis Using Matching Methods</w:t>
      </w:r>
      <w:r>
        <w:rPr>
          <w:rFonts w:asciiTheme="minorHAnsi" w:hAnsiTheme="minorHAnsi" w:cstheme="minorHAnsi"/>
          <w:sz w:val="22"/>
          <w:szCs w:val="22"/>
        </w:rPr>
        <w:t xml:space="preserve">. </w:t>
      </w:r>
      <w:proofErr w:type="spellStart"/>
      <w:r w:rsidRPr="00845FD4">
        <w:rPr>
          <w:rFonts w:asciiTheme="minorHAnsi" w:hAnsiTheme="minorHAnsi" w:cstheme="minorHAnsi"/>
          <w:i/>
          <w:iCs/>
          <w:sz w:val="22"/>
          <w:szCs w:val="22"/>
        </w:rPr>
        <w:t>PLoS</w:t>
      </w:r>
      <w:proofErr w:type="spellEnd"/>
      <w:r w:rsidRPr="00845FD4">
        <w:rPr>
          <w:rFonts w:asciiTheme="minorHAnsi" w:hAnsiTheme="minorHAnsi" w:cstheme="minorHAnsi"/>
          <w:i/>
          <w:iCs/>
          <w:sz w:val="22"/>
          <w:szCs w:val="22"/>
        </w:rPr>
        <w:t xml:space="preserve"> ONE</w:t>
      </w:r>
      <w:r>
        <w:rPr>
          <w:rFonts w:asciiTheme="minorHAnsi" w:hAnsiTheme="minorHAnsi" w:cstheme="minorHAnsi"/>
          <w:sz w:val="22"/>
          <w:szCs w:val="22"/>
        </w:rPr>
        <w:t xml:space="preserve">, 6(8), e22722. </w:t>
      </w:r>
      <w:hyperlink r:id="rId160" w:history="1">
        <w:r w:rsidRPr="00763C63">
          <w:rPr>
            <w:rStyle w:val="Hyperlink"/>
            <w:rFonts w:asciiTheme="minorHAnsi" w:hAnsiTheme="minorHAnsi" w:cstheme="minorHAnsi"/>
            <w:sz w:val="22"/>
            <w:szCs w:val="22"/>
          </w:rPr>
          <w:t>https://doi.org/10.1371/journal.pone.0022722</w:t>
        </w:r>
      </w:hyperlink>
      <w:r>
        <w:rPr>
          <w:rFonts w:asciiTheme="minorHAnsi" w:hAnsiTheme="minorHAnsi" w:cstheme="minorHAnsi"/>
          <w:sz w:val="22"/>
          <w:szCs w:val="22"/>
        </w:rPr>
        <w:t xml:space="preserve"> </w:t>
      </w:r>
    </w:p>
    <w:p w14:paraId="399DE1D6" w14:textId="1119681F" w:rsidR="00F726D6" w:rsidRPr="00431551" w:rsidRDefault="00F726D6" w:rsidP="00431551">
      <w:pPr>
        <w:spacing w:line="360" w:lineRule="auto"/>
        <w:rPr>
          <w:rFonts w:asciiTheme="minorHAnsi" w:hAnsiTheme="minorHAnsi" w:cstheme="minorHAnsi"/>
          <w:sz w:val="22"/>
          <w:szCs w:val="22"/>
        </w:rPr>
      </w:pPr>
      <w:r>
        <w:rPr>
          <w:rFonts w:asciiTheme="minorHAnsi" w:hAnsiTheme="minorHAnsi" w:cstheme="minorHAnsi"/>
          <w:sz w:val="22"/>
          <w:szCs w:val="22"/>
        </w:rPr>
        <w:t xml:space="preserve">Perumal, L., New, M. G., Jonas, M. and Liu, W. (2021) </w:t>
      </w:r>
      <w:r w:rsidRPr="00B852FF">
        <w:rPr>
          <w:rFonts w:asciiTheme="minorHAnsi" w:hAnsiTheme="minorHAnsi" w:cstheme="minorHAnsi"/>
          <w:sz w:val="22"/>
          <w:szCs w:val="22"/>
        </w:rPr>
        <w:t>The impact of roads on sub-Saharan African ecosystems:</w:t>
      </w:r>
      <w:r>
        <w:rPr>
          <w:rFonts w:asciiTheme="minorHAnsi" w:hAnsiTheme="minorHAnsi" w:cstheme="minorHAnsi"/>
          <w:sz w:val="22"/>
          <w:szCs w:val="22"/>
        </w:rPr>
        <w:t xml:space="preserve"> </w:t>
      </w:r>
      <w:r w:rsidRPr="00B852FF">
        <w:rPr>
          <w:rFonts w:asciiTheme="minorHAnsi" w:hAnsiTheme="minorHAnsi" w:cstheme="minorHAnsi"/>
          <w:sz w:val="22"/>
          <w:szCs w:val="22"/>
        </w:rPr>
        <w:t>a systematic review</w:t>
      </w:r>
      <w:r>
        <w:rPr>
          <w:rFonts w:asciiTheme="minorHAnsi" w:hAnsiTheme="minorHAnsi" w:cstheme="minorHAnsi"/>
          <w:sz w:val="22"/>
          <w:szCs w:val="22"/>
        </w:rPr>
        <w:t xml:space="preserve">. </w:t>
      </w:r>
      <w:r w:rsidRPr="005C20CA">
        <w:rPr>
          <w:rFonts w:asciiTheme="minorHAnsi" w:hAnsiTheme="minorHAnsi" w:cstheme="minorHAnsi"/>
          <w:i/>
          <w:iCs/>
          <w:sz w:val="22"/>
          <w:szCs w:val="22"/>
        </w:rPr>
        <w:t>Environmental Research Letters</w:t>
      </w:r>
      <w:r>
        <w:rPr>
          <w:rFonts w:asciiTheme="minorHAnsi" w:hAnsiTheme="minorHAnsi" w:cstheme="minorHAnsi"/>
          <w:sz w:val="22"/>
          <w:szCs w:val="22"/>
        </w:rPr>
        <w:t xml:space="preserve">, 16, 113001. </w:t>
      </w:r>
      <w:r w:rsidRPr="005C20CA">
        <w:rPr>
          <w:rFonts w:asciiTheme="minorHAnsi" w:hAnsiTheme="minorHAnsi" w:cstheme="minorHAnsi"/>
          <w:sz w:val="22"/>
          <w:szCs w:val="22"/>
        </w:rPr>
        <w:t>DOI 10.1088/1748-9326/ac2ad9</w:t>
      </w:r>
      <w:r>
        <w:rPr>
          <w:rFonts w:asciiTheme="minorHAnsi" w:hAnsiTheme="minorHAnsi" w:cstheme="minorHAnsi"/>
          <w:sz w:val="22"/>
          <w:szCs w:val="22"/>
        </w:rPr>
        <w:t xml:space="preserve"> </w:t>
      </w:r>
    </w:p>
    <w:p w14:paraId="6FD7297C" w14:textId="3283C3A2" w:rsidR="006735F0" w:rsidRDefault="006735F0">
      <w:pPr>
        <w:spacing w:before="240" w:line="360" w:lineRule="auto"/>
        <w:rPr>
          <w:rFonts w:asciiTheme="minorHAnsi" w:hAnsiTheme="minorHAnsi" w:cstheme="minorHAnsi"/>
          <w:color w:val="262626"/>
          <w:sz w:val="22"/>
          <w:szCs w:val="22"/>
          <w:shd w:val="clear" w:color="auto" w:fill="FFFFFF"/>
        </w:rPr>
      </w:pPr>
      <w:r>
        <w:rPr>
          <w:rFonts w:asciiTheme="minorHAnsi" w:hAnsiTheme="minorHAnsi" w:cstheme="minorHAnsi"/>
          <w:color w:val="262626"/>
          <w:sz w:val="22"/>
          <w:szCs w:val="22"/>
          <w:shd w:val="clear" w:color="auto" w:fill="FFFFFF"/>
        </w:rPr>
        <w:t xml:space="preserve">Poncelet, M. (2020) </w:t>
      </w:r>
      <w:r w:rsidR="00642257" w:rsidRPr="00642257">
        <w:rPr>
          <w:rFonts w:asciiTheme="minorHAnsi" w:hAnsiTheme="minorHAnsi" w:cstheme="minorHAnsi"/>
          <w:color w:val="262626"/>
          <w:sz w:val="22"/>
          <w:szCs w:val="22"/>
          <w:shd w:val="clear" w:color="auto" w:fill="FFFFFF"/>
        </w:rPr>
        <w:t>Colonial Ideology, Colonial Sciences and Colonial Sociology in Belgium</w:t>
      </w:r>
      <w:r w:rsidR="00642257">
        <w:rPr>
          <w:rFonts w:asciiTheme="minorHAnsi" w:hAnsiTheme="minorHAnsi" w:cstheme="minorHAnsi"/>
          <w:color w:val="262626"/>
          <w:sz w:val="22"/>
          <w:szCs w:val="22"/>
          <w:shd w:val="clear" w:color="auto" w:fill="FFFFFF"/>
        </w:rPr>
        <w:t>.</w:t>
      </w:r>
      <w:r w:rsidR="00642257" w:rsidRPr="00431551">
        <w:rPr>
          <w:rFonts w:asciiTheme="minorHAnsi" w:hAnsiTheme="minorHAnsi" w:cstheme="minorHAnsi"/>
          <w:i/>
          <w:iCs/>
          <w:color w:val="262626"/>
          <w:sz w:val="22"/>
          <w:szCs w:val="22"/>
          <w:shd w:val="clear" w:color="auto" w:fill="FFFFFF"/>
        </w:rPr>
        <w:t xml:space="preserve"> The American Sociologist</w:t>
      </w:r>
      <w:r w:rsidR="00642257">
        <w:rPr>
          <w:rFonts w:asciiTheme="minorHAnsi" w:hAnsiTheme="minorHAnsi" w:cstheme="minorHAnsi"/>
          <w:color w:val="262626"/>
          <w:sz w:val="22"/>
          <w:szCs w:val="22"/>
          <w:shd w:val="clear" w:color="auto" w:fill="FFFFFF"/>
        </w:rPr>
        <w:t>, 51</w:t>
      </w:r>
      <w:r w:rsidR="002735C0">
        <w:rPr>
          <w:rFonts w:asciiTheme="minorHAnsi" w:hAnsiTheme="minorHAnsi" w:cstheme="minorHAnsi"/>
          <w:color w:val="262626"/>
          <w:sz w:val="22"/>
          <w:szCs w:val="22"/>
          <w:shd w:val="clear" w:color="auto" w:fill="FFFFFF"/>
        </w:rPr>
        <w:t>(1)</w:t>
      </w:r>
      <w:r w:rsidR="00642257">
        <w:rPr>
          <w:rFonts w:asciiTheme="minorHAnsi" w:hAnsiTheme="minorHAnsi" w:cstheme="minorHAnsi"/>
          <w:color w:val="262626"/>
          <w:sz w:val="22"/>
          <w:szCs w:val="22"/>
          <w:shd w:val="clear" w:color="auto" w:fill="FFFFFF"/>
        </w:rPr>
        <w:t xml:space="preserve">, 148-171. </w:t>
      </w:r>
      <w:r w:rsidR="002735C0" w:rsidRPr="002735C0">
        <w:rPr>
          <w:rFonts w:asciiTheme="minorHAnsi" w:hAnsiTheme="minorHAnsi" w:cstheme="minorHAnsi"/>
          <w:color w:val="262626"/>
          <w:sz w:val="22"/>
          <w:szCs w:val="22"/>
          <w:shd w:val="clear" w:color="auto" w:fill="FFFFFF"/>
        </w:rPr>
        <w:t>DOI: 10.1007/s12108-020-09455-z</w:t>
      </w:r>
      <w:r w:rsidR="002735C0">
        <w:rPr>
          <w:rFonts w:asciiTheme="minorHAnsi" w:hAnsiTheme="minorHAnsi" w:cstheme="minorHAnsi"/>
          <w:color w:val="262626"/>
          <w:sz w:val="22"/>
          <w:szCs w:val="22"/>
          <w:shd w:val="clear" w:color="auto" w:fill="FFFFFF"/>
        </w:rPr>
        <w:t xml:space="preserve"> </w:t>
      </w:r>
    </w:p>
    <w:p w14:paraId="6E4E2FFB" w14:textId="7BA59687" w:rsidR="007A1833" w:rsidRPr="00431551" w:rsidRDefault="007A1833" w:rsidP="00431551">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lastRenderedPageBreak/>
        <w:t>Pyne</w:t>
      </w:r>
      <w:proofErr w:type="spellEnd"/>
      <w:r>
        <w:rPr>
          <w:rFonts w:asciiTheme="minorHAnsi" w:hAnsiTheme="minorHAnsi" w:cstheme="minorHAnsi"/>
          <w:sz w:val="22"/>
          <w:szCs w:val="22"/>
        </w:rPr>
        <w:t xml:space="preserve">, S. (2017) Big Fire; or, Introducing the Pyrocene. </w:t>
      </w:r>
      <w:r w:rsidRPr="000D580B">
        <w:rPr>
          <w:rFonts w:asciiTheme="minorHAnsi" w:hAnsiTheme="minorHAnsi" w:cstheme="minorHAnsi"/>
          <w:i/>
          <w:iCs/>
          <w:sz w:val="22"/>
          <w:szCs w:val="22"/>
        </w:rPr>
        <w:t>Fire,</w:t>
      </w:r>
      <w:r>
        <w:rPr>
          <w:rFonts w:asciiTheme="minorHAnsi" w:hAnsiTheme="minorHAnsi" w:cstheme="minorHAnsi"/>
          <w:sz w:val="22"/>
          <w:szCs w:val="22"/>
        </w:rPr>
        <w:t xml:space="preserve"> 1(1). DO</w:t>
      </w:r>
      <w:r w:rsidRPr="002560D6">
        <w:rPr>
          <w:rFonts w:asciiTheme="minorHAnsi" w:hAnsiTheme="minorHAnsi" w:cstheme="minorHAnsi"/>
          <w:sz w:val="22"/>
          <w:szCs w:val="22"/>
        </w:rPr>
        <w:t>i:10.3390/fire1010001</w:t>
      </w:r>
    </w:p>
    <w:p w14:paraId="61D718C3" w14:textId="01774A45" w:rsidR="007D291F" w:rsidRPr="00431551" w:rsidRDefault="00BA68F1" w:rsidP="00431551">
      <w:pPr>
        <w:spacing w:before="240" w:after="0" w:line="360" w:lineRule="auto"/>
        <w:rPr>
          <w:rFonts w:asciiTheme="minorHAnsi" w:hAnsiTheme="minorHAnsi" w:cstheme="minorHAnsi"/>
          <w:i/>
          <w:iCs/>
          <w:color w:val="262626"/>
          <w:sz w:val="22"/>
          <w:szCs w:val="22"/>
          <w:shd w:val="clear" w:color="auto" w:fill="FFFFFF"/>
        </w:rPr>
      </w:pPr>
      <w:r>
        <w:rPr>
          <w:rFonts w:asciiTheme="minorHAnsi" w:hAnsiTheme="minorHAnsi" w:cstheme="minorHAnsi"/>
          <w:color w:val="262626"/>
          <w:sz w:val="22"/>
          <w:szCs w:val="22"/>
          <w:shd w:val="clear" w:color="auto" w:fill="FFFFFF"/>
        </w:rPr>
        <w:t>Rash, F. (</w:t>
      </w:r>
      <w:r w:rsidR="007B6F49">
        <w:rPr>
          <w:rFonts w:asciiTheme="minorHAnsi" w:hAnsiTheme="minorHAnsi" w:cstheme="minorHAnsi"/>
          <w:color w:val="262626"/>
          <w:sz w:val="22"/>
          <w:szCs w:val="22"/>
          <w:shd w:val="clear" w:color="auto" w:fill="FFFFFF"/>
        </w:rPr>
        <w:t xml:space="preserve">2017) </w:t>
      </w:r>
      <w:r w:rsidR="007B6F49" w:rsidRPr="00431551">
        <w:rPr>
          <w:rFonts w:asciiTheme="minorHAnsi" w:hAnsiTheme="minorHAnsi" w:cstheme="minorHAnsi"/>
          <w:i/>
          <w:iCs/>
          <w:color w:val="262626"/>
          <w:sz w:val="22"/>
          <w:szCs w:val="22"/>
          <w:shd w:val="clear" w:color="auto" w:fill="FFFFFF"/>
        </w:rPr>
        <w:t>The Discourse Strategies of Imperialist Writing. The German Colonial Idea and Africa, 1848–1945</w:t>
      </w:r>
      <w:r w:rsidR="007B6F49">
        <w:rPr>
          <w:rFonts w:asciiTheme="minorHAnsi" w:hAnsiTheme="minorHAnsi" w:cstheme="minorHAnsi"/>
          <w:color w:val="262626"/>
          <w:sz w:val="22"/>
          <w:szCs w:val="22"/>
          <w:shd w:val="clear" w:color="auto" w:fill="FFFFFF"/>
        </w:rPr>
        <w:t>. New York, USA: Routledge</w:t>
      </w:r>
      <w:r w:rsidR="001334FC">
        <w:rPr>
          <w:rFonts w:asciiTheme="minorHAnsi" w:hAnsiTheme="minorHAnsi" w:cstheme="minorHAnsi"/>
          <w:color w:val="262626"/>
          <w:sz w:val="22"/>
          <w:szCs w:val="22"/>
          <w:shd w:val="clear" w:color="auto" w:fill="FFFFFF"/>
        </w:rPr>
        <w:t xml:space="preserve">. </w:t>
      </w:r>
      <w:hyperlink r:id="rId161" w:history="1">
        <w:r w:rsidR="007D291F" w:rsidRPr="00080236">
          <w:rPr>
            <w:rStyle w:val="Hyperlink"/>
            <w:rFonts w:asciiTheme="minorHAnsi" w:hAnsiTheme="minorHAnsi" w:cstheme="minorHAnsi"/>
            <w:sz w:val="22"/>
            <w:szCs w:val="22"/>
            <w:shd w:val="clear" w:color="auto" w:fill="FFFFFF"/>
          </w:rPr>
          <w:t>https://doi.org/10.4324/9781315747323</w:t>
        </w:r>
      </w:hyperlink>
      <w:r w:rsidR="007D291F">
        <w:rPr>
          <w:rFonts w:asciiTheme="minorHAnsi" w:hAnsiTheme="minorHAnsi" w:cstheme="minorHAnsi"/>
          <w:color w:val="262626"/>
          <w:sz w:val="22"/>
          <w:szCs w:val="22"/>
          <w:shd w:val="clear" w:color="auto" w:fill="FFFFFF"/>
        </w:rPr>
        <w:t xml:space="preserve"> </w:t>
      </w:r>
    </w:p>
    <w:p w14:paraId="5E4B0C88" w14:textId="658DD0D3" w:rsidR="007D291F" w:rsidRDefault="001C08B9" w:rsidP="00431551">
      <w:pPr>
        <w:spacing w:before="240" w:after="0" w:line="360" w:lineRule="auto"/>
        <w:rPr>
          <w:rFonts w:asciiTheme="minorHAnsi" w:hAnsiTheme="minorHAnsi" w:cstheme="minorHAnsi"/>
          <w:color w:val="262626"/>
          <w:sz w:val="22"/>
          <w:szCs w:val="22"/>
          <w:shd w:val="clear" w:color="auto" w:fill="FFFFFF"/>
        </w:rPr>
      </w:pPr>
      <w:r>
        <w:rPr>
          <w:rFonts w:asciiTheme="minorHAnsi" w:hAnsiTheme="minorHAnsi" w:cstheme="minorHAnsi"/>
          <w:color w:val="262626"/>
          <w:sz w:val="22"/>
          <w:szCs w:val="22"/>
          <w:shd w:val="clear" w:color="auto" w:fill="FFFFFF"/>
        </w:rPr>
        <w:t xml:space="preserve">Rash, F. and Horan, G. (2020) </w:t>
      </w:r>
      <w:r w:rsidR="00AF56D1" w:rsidRPr="00431551">
        <w:rPr>
          <w:rFonts w:asciiTheme="minorHAnsi" w:hAnsiTheme="minorHAnsi" w:cstheme="minorHAnsi"/>
          <w:i/>
          <w:iCs/>
          <w:color w:val="262626"/>
          <w:sz w:val="22"/>
          <w:szCs w:val="22"/>
          <w:shd w:val="clear" w:color="auto" w:fill="FFFFFF"/>
        </w:rPr>
        <w:t>The Discourse of British and German Colonialis</w:t>
      </w:r>
      <w:r w:rsidR="00AF56D1">
        <w:rPr>
          <w:rFonts w:asciiTheme="minorHAnsi" w:hAnsiTheme="minorHAnsi" w:cstheme="minorHAnsi"/>
          <w:i/>
          <w:iCs/>
          <w:color w:val="262626"/>
          <w:sz w:val="22"/>
          <w:szCs w:val="22"/>
          <w:shd w:val="clear" w:color="auto" w:fill="FFFFFF"/>
        </w:rPr>
        <w:t>m:</w:t>
      </w:r>
      <w:r w:rsidR="009C0F53">
        <w:rPr>
          <w:rFonts w:asciiTheme="minorHAnsi" w:hAnsiTheme="minorHAnsi" w:cstheme="minorHAnsi"/>
          <w:color w:val="262626"/>
          <w:sz w:val="22"/>
          <w:szCs w:val="22"/>
          <w:shd w:val="clear" w:color="auto" w:fill="FFFFFF"/>
        </w:rPr>
        <w:t xml:space="preserve"> </w:t>
      </w:r>
      <w:r w:rsidR="00AF56D1" w:rsidRPr="00431551">
        <w:rPr>
          <w:rFonts w:asciiTheme="minorHAnsi" w:hAnsiTheme="minorHAnsi" w:cstheme="minorHAnsi"/>
          <w:i/>
          <w:iCs/>
          <w:color w:val="262626"/>
          <w:sz w:val="22"/>
          <w:szCs w:val="22"/>
          <w:shd w:val="clear" w:color="auto" w:fill="FFFFFF"/>
        </w:rPr>
        <w:t>Convergence and Competition</w:t>
      </w:r>
      <w:r w:rsidR="00AF56D1">
        <w:rPr>
          <w:rFonts w:asciiTheme="minorHAnsi" w:hAnsiTheme="minorHAnsi" w:cstheme="minorHAnsi"/>
          <w:color w:val="262626"/>
          <w:sz w:val="22"/>
          <w:szCs w:val="22"/>
          <w:shd w:val="clear" w:color="auto" w:fill="FFFFFF"/>
        </w:rPr>
        <w:t xml:space="preserve">. London, UK: Routledge. </w:t>
      </w:r>
      <w:hyperlink r:id="rId162" w:history="1">
        <w:r w:rsidR="00AF56D1" w:rsidRPr="00080236">
          <w:rPr>
            <w:rStyle w:val="Hyperlink"/>
            <w:rFonts w:asciiTheme="minorHAnsi" w:hAnsiTheme="minorHAnsi" w:cstheme="minorHAnsi"/>
            <w:sz w:val="22"/>
            <w:szCs w:val="22"/>
            <w:shd w:val="clear" w:color="auto" w:fill="FFFFFF"/>
          </w:rPr>
          <w:t>https://doi.org/10.4324/9780429446214</w:t>
        </w:r>
      </w:hyperlink>
      <w:r w:rsidR="00AF56D1">
        <w:rPr>
          <w:rFonts w:asciiTheme="minorHAnsi" w:hAnsiTheme="minorHAnsi" w:cstheme="minorHAnsi"/>
          <w:color w:val="262626"/>
          <w:sz w:val="22"/>
          <w:szCs w:val="22"/>
          <w:shd w:val="clear" w:color="auto" w:fill="FFFFFF"/>
        </w:rPr>
        <w:t xml:space="preserve"> </w:t>
      </w:r>
    </w:p>
    <w:p w14:paraId="595A224B" w14:textId="26E2D45B" w:rsidR="009C0F53" w:rsidRDefault="009C0F53" w:rsidP="004B6520">
      <w:pPr>
        <w:spacing w:before="240" w:line="360" w:lineRule="auto"/>
        <w:rPr>
          <w:rFonts w:asciiTheme="minorHAnsi" w:hAnsiTheme="minorHAnsi" w:cstheme="minorHAnsi"/>
          <w:sz w:val="22"/>
          <w:szCs w:val="28"/>
        </w:rPr>
      </w:pPr>
      <w:r>
        <w:rPr>
          <w:rFonts w:asciiTheme="minorHAnsi" w:hAnsiTheme="minorHAnsi" w:cstheme="minorHAnsi"/>
          <w:sz w:val="22"/>
          <w:szCs w:val="28"/>
        </w:rPr>
        <w:t xml:space="preserve">Rego, F. C., Morgan, P., Fernandes, P. and Hoffman, C. (2021) Integrated Fire Management. </w:t>
      </w:r>
      <w:r w:rsidRPr="00431551">
        <w:rPr>
          <w:rFonts w:asciiTheme="minorHAnsi" w:hAnsiTheme="minorHAnsi" w:cstheme="minorHAnsi"/>
          <w:i/>
          <w:iCs/>
          <w:sz w:val="22"/>
          <w:szCs w:val="28"/>
        </w:rPr>
        <w:t>In:</w:t>
      </w:r>
      <w:r>
        <w:rPr>
          <w:rFonts w:asciiTheme="minorHAnsi" w:hAnsiTheme="minorHAnsi" w:cstheme="minorHAnsi"/>
          <w:sz w:val="22"/>
          <w:szCs w:val="28"/>
        </w:rPr>
        <w:t xml:space="preserve"> Rego, F. C., Morgan, P., Fernandes, P. and Hoffman, C. eds</w:t>
      </w:r>
      <w:r w:rsidRPr="00431551">
        <w:rPr>
          <w:rFonts w:asciiTheme="minorHAnsi" w:hAnsiTheme="minorHAnsi" w:cstheme="minorHAnsi"/>
          <w:i/>
          <w:iCs/>
          <w:sz w:val="22"/>
          <w:szCs w:val="28"/>
        </w:rPr>
        <w:t>. Fire Science</w:t>
      </w:r>
      <w:r>
        <w:rPr>
          <w:rFonts w:asciiTheme="minorHAnsi" w:hAnsiTheme="minorHAnsi" w:cstheme="minorHAnsi"/>
          <w:sz w:val="22"/>
          <w:szCs w:val="28"/>
        </w:rPr>
        <w:t xml:space="preserve">. </w:t>
      </w:r>
      <w:r w:rsidR="00B10C80">
        <w:rPr>
          <w:rFonts w:asciiTheme="minorHAnsi" w:hAnsiTheme="minorHAnsi" w:cstheme="minorHAnsi"/>
          <w:sz w:val="22"/>
          <w:szCs w:val="28"/>
        </w:rPr>
        <w:t xml:space="preserve">Cham, Switzerland: Springer Cham. </w:t>
      </w:r>
    </w:p>
    <w:p w14:paraId="5BB936E9" w14:textId="77777777" w:rsidR="00F726D6" w:rsidRPr="007116EB" w:rsidRDefault="00F726D6" w:rsidP="00F726D6">
      <w:pPr>
        <w:spacing w:line="360" w:lineRule="auto"/>
        <w:rPr>
          <w:rFonts w:asciiTheme="minorHAnsi" w:hAnsiTheme="minorHAnsi" w:cstheme="minorHAnsi"/>
          <w:sz w:val="22"/>
          <w:szCs w:val="22"/>
        </w:rPr>
      </w:pPr>
      <w:r>
        <w:rPr>
          <w:rFonts w:asciiTheme="minorHAnsi" w:hAnsiTheme="minorHAnsi" w:cstheme="minorHAnsi"/>
          <w:sz w:val="22"/>
          <w:szCs w:val="22"/>
        </w:rPr>
        <w:t xml:space="preserve">Ricotta, C., </w:t>
      </w:r>
      <w:proofErr w:type="spellStart"/>
      <w:r>
        <w:rPr>
          <w:rFonts w:asciiTheme="minorHAnsi" w:hAnsiTheme="minorHAnsi" w:cstheme="minorHAnsi"/>
          <w:sz w:val="22"/>
          <w:szCs w:val="22"/>
        </w:rPr>
        <w:t>Bajocco</w:t>
      </w:r>
      <w:proofErr w:type="spellEnd"/>
      <w:r>
        <w:rPr>
          <w:rFonts w:asciiTheme="minorHAnsi" w:hAnsiTheme="minorHAnsi" w:cstheme="minorHAnsi"/>
          <w:sz w:val="22"/>
          <w:szCs w:val="22"/>
        </w:rPr>
        <w:t xml:space="preserve">, S., </w:t>
      </w:r>
      <w:proofErr w:type="spellStart"/>
      <w:r>
        <w:rPr>
          <w:rFonts w:asciiTheme="minorHAnsi" w:hAnsiTheme="minorHAnsi" w:cstheme="minorHAnsi"/>
          <w:sz w:val="22"/>
          <w:szCs w:val="22"/>
        </w:rPr>
        <w:t>Guglietta</w:t>
      </w:r>
      <w:proofErr w:type="spellEnd"/>
      <w:r>
        <w:rPr>
          <w:rFonts w:asciiTheme="minorHAnsi" w:hAnsiTheme="minorHAnsi" w:cstheme="minorHAnsi"/>
          <w:sz w:val="22"/>
          <w:szCs w:val="22"/>
        </w:rPr>
        <w:t xml:space="preserve">, D. and </w:t>
      </w:r>
      <w:proofErr w:type="spellStart"/>
      <w:r>
        <w:rPr>
          <w:rFonts w:asciiTheme="minorHAnsi" w:hAnsiTheme="minorHAnsi" w:cstheme="minorHAnsi"/>
          <w:sz w:val="22"/>
          <w:szCs w:val="22"/>
        </w:rPr>
        <w:t>Conedera</w:t>
      </w:r>
      <w:proofErr w:type="spellEnd"/>
      <w:r>
        <w:rPr>
          <w:rFonts w:asciiTheme="minorHAnsi" w:hAnsiTheme="minorHAnsi" w:cstheme="minorHAnsi"/>
          <w:sz w:val="22"/>
          <w:szCs w:val="22"/>
        </w:rPr>
        <w:t xml:space="preserve">, M. (2018) </w:t>
      </w:r>
      <w:r w:rsidRPr="007C2084">
        <w:rPr>
          <w:rFonts w:asciiTheme="minorHAnsi" w:hAnsiTheme="minorHAnsi" w:cstheme="minorHAnsi"/>
          <w:sz w:val="22"/>
          <w:szCs w:val="22"/>
        </w:rPr>
        <w:t>Assessing the Influence of Roads on Fire Ignition: Does Land Cover Matter?</w:t>
      </w:r>
      <w:r>
        <w:rPr>
          <w:rFonts w:asciiTheme="minorHAnsi" w:hAnsiTheme="minorHAnsi" w:cstheme="minorHAnsi"/>
          <w:sz w:val="22"/>
          <w:szCs w:val="22"/>
        </w:rPr>
        <w:t xml:space="preserve"> </w:t>
      </w:r>
      <w:r w:rsidRPr="007C2084">
        <w:rPr>
          <w:rFonts w:asciiTheme="minorHAnsi" w:hAnsiTheme="minorHAnsi" w:cstheme="minorHAnsi"/>
          <w:i/>
          <w:iCs/>
          <w:sz w:val="22"/>
          <w:szCs w:val="22"/>
        </w:rPr>
        <w:t>Fire,</w:t>
      </w:r>
      <w:r>
        <w:rPr>
          <w:rFonts w:asciiTheme="minorHAnsi" w:hAnsiTheme="minorHAnsi" w:cstheme="minorHAnsi"/>
          <w:sz w:val="22"/>
          <w:szCs w:val="22"/>
        </w:rPr>
        <w:t xml:space="preserve"> 1(2), 24. </w:t>
      </w:r>
      <w:hyperlink r:id="rId163" w:history="1">
        <w:r w:rsidRPr="008909BD">
          <w:rPr>
            <w:rStyle w:val="Hyperlink"/>
            <w:rFonts w:asciiTheme="minorHAnsi" w:hAnsiTheme="minorHAnsi" w:cstheme="minorHAnsi"/>
            <w:sz w:val="22"/>
            <w:szCs w:val="22"/>
          </w:rPr>
          <w:t>https://doi.org/10.3390/fire1020024</w:t>
        </w:r>
      </w:hyperlink>
      <w:r>
        <w:rPr>
          <w:rFonts w:asciiTheme="minorHAnsi" w:hAnsiTheme="minorHAnsi" w:cstheme="minorHAnsi"/>
          <w:sz w:val="22"/>
          <w:szCs w:val="22"/>
        </w:rPr>
        <w:t xml:space="preserve"> </w:t>
      </w:r>
    </w:p>
    <w:p w14:paraId="2A578DDD" w14:textId="08C9998B" w:rsidR="00F726D6" w:rsidRDefault="00F726D6" w:rsidP="00431551">
      <w:pPr>
        <w:spacing w:line="360" w:lineRule="auto"/>
        <w:rPr>
          <w:rFonts w:asciiTheme="minorHAnsi" w:hAnsiTheme="minorHAnsi" w:cstheme="minorHAnsi"/>
          <w:color w:val="000000" w:themeColor="text1"/>
          <w:sz w:val="22"/>
          <w:szCs w:val="22"/>
        </w:rPr>
      </w:pPr>
      <w:proofErr w:type="spellStart"/>
      <w:r>
        <w:rPr>
          <w:rFonts w:asciiTheme="minorHAnsi" w:hAnsiTheme="minorHAnsi" w:cstheme="minorHAnsi"/>
          <w:color w:val="000000" w:themeColor="text1"/>
          <w:sz w:val="22"/>
          <w:szCs w:val="22"/>
        </w:rPr>
        <w:t>Rija</w:t>
      </w:r>
      <w:proofErr w:type="spellEnd"/>
      <w:r>
        <w:rPr>
          <w:rFonts w:asciiTheme="minorHAnsi" w:hAnsiTheme="minorHAnsi" w:cstheme="minorHAnsi"/>
          <w:color w:val="000000" w:themeColor="text1"/>
          <w:sz w:val="22"/>
          <w:szCs w:val="22"/>
        </w:rPr>
        <w:t xml:space="preserve">, A. A. (2017) </w:t>
      </w:r>
      <w:r w:rsidRPr="00F342D9">
        <w:rPr>
          <w:rFonts w:asciiTheme="minorHAnsi" w:hAnsiTheme="minorHAnsi" w:cstheme="minorHAnsi"/>
          <w:i/>
          <w:iCs/>
          <w:color w:val="000000" w:themeColor="text1"/>
          <w:sz w:val="22"/>
          <w:szCs w:val="22"/>
        </w:rPr>
        <w:t>Spatial Pattern of Illegal Activities and the Impact on Wildlife Populations in Protected Areas in the Serengeti Ecosystem</w:t>
      </w:r>
      <w:r>
        <w:rPr>
          <w:rFonts w:asciiTheme="minorHAnsi" w:hAnsiTheme="minorHAnsi" w:cstheme="minorHAnsi"/>
          <w:color w:val="000000" w:themeColor="text1"/>
          <w:sz w:val="22"/>
          <w:szCs w:val="22"/>
        </w:rPr>
        <w:t xml:space="preserve">. PhD Thesis, University of York. Available from: </w:t>
      </w:r>
      <w:hyperlink r:id="rId164" w:history="1">
        <w:r w:rsidRPr="00763C63">
          <w:rPr>
            <w:rStyle w:val="Hyperlink"/>
            <w:rFonts w:asciiTheme="minorHAnsi" w:hAnsiTheme="minorHAnsi" w:cstheme="minorHAnsi"/>
            <w:sz w:val="22"/>
            <w:szCs w:val="22"/>
          </w:rPr>
          <w:t>https://etheses.whiterose.ac.uk/20276/1/PhD%20THESISAAR0352018deposit.pdf</w:t>
        </w:r>
      </w:hyperlink>
      <w:r>
        <w:rPr>
          <w:rFonts w:asciiTheme="minorHAnsi" w:hAnsiTheme="minorHAnsi" w:cstheme="minorHAnsi"/>
          <w:color w:val="000000" w:themeColor="text1"/>
          <w:sz w:val="22"/>
          <w:szCs w:val="22"/>
        </w:rPr>
        <w:t xml:space="preserve"> [Accessed 5</w:t>
      </w:r>
      <w:r w:rsidRPr="00F342D9">
        <w:rPr>
          <w:rFonts w:asciiTheme="minorHAnsi" w:hAnsiTheme="minorHAnsi" w:cstheme="minorHAnsi"/>
          <w:color w:val="000000" w:themeColor="text1"/>
          <w:sz w:val="22"/>
          <w:szCs w:val="22"/>
          <w:vertAlign w:val="superscript"/>
        </w:rPr>
        <w:t>th</w:t>
      </w:r>
      <w:r>
        <w:rPr>
          <w:rFonts w:asciiTheme="minorHAnsi" w:hAnsiTheme="minorHAnsi" w:cstheme="minorHAnsi"/>
          <w:color w:val="000000" w:themeColor="text1"/>
          <w:sz w:val="22"/>
          <w:szCs w:val="22"/>
        </w:rPr>
        <w:t xml:space="preserve"> January 2023]. </w:t>
      </w:r>
    </w:p>
    <w:p w14:paraId="662123F0" w14:textId="0E527473" w:rsidR="00A523C5" w:rsidRDefault="00A523C5" w:rsidP="00431551">
      <w:pPr>
        <w:spacing w:line="360" w:lineRule="auto"/>
        <w:rPr>
          <w:rFonts w:asciiTheme="minorHAnsi" w:hAnsiTheme="minorHAnsi" w:cstheme="minorHAnsi"/>
          <w:sz w:val="22"/>
          <w:szCs w:val="22"/>
        </w:rPr>
      </w:pPr>
      <w:r>
        <w:rPr>
          <w:rFonts w:asciiTheme="minorHAnsi" w:hAnsiTheme="minorHAnsi" w:cstheme="minorHAnsi"/>
          <w:sz w:val="22"/>
          <w:szCs w:val="22"/>
        </w:rPr>
        <w:t>Russell-Smith</w:t>
      </w:r>
      <w:r w:rsidRPr="00B06DA0">
        <w:rPr>
          <w:rFonts w:asciiTheme="minorHAnsi" w:hAnsiTheme="minorHAnsi" w:cstheme="minorHAnsi"/>
          <w:sz w:val="22"/>
          <w:szCs w:val="22"/>
        </w:rPr>
        <w:t xml:space="preserve">, J., Cook, G. D., Cooke, P. M., Edwards, A. C., </w:t>
      </w:r>
      <w:proofErr w:type="spellStart"/>
      <w:r w:rsidRPr="00B06DA0">
        <w:rPr>
          <w:rFonts w:asciiTheme="minorHAnsi" w:hAnsiTheme="minorHAnsi" w:cstheme="minorHAnsi"/>
          <w:sz w:val="22"/>
          <w:szCs w:val="22"/>
        </w:rPr>
        <w:t>Lendrum</w:t>
      </w:r>
      <w:proofErr w:type="spellEnd"/>
      <w:r w:rsidRPr="00B06DA0">
        <w:rPr>
          <w:rFonts w:asciiTheme="minorHAnsi" w:hAnsiTheme="minorHAnsi" w:cstheme="minorHAnsi"/>
          <w:sz w:val="22"/>
          <w:szCs w:val="22"/>
        </w:rPr>
        <w:t xml:space="preserve">, M., Meyer, C. P. and Whitehead, P. J. (2013) Managing fire regimes in north Australian savannas: applying Aboriginal approaches to contemporary global problems. </w:t>
      </w:r>
      <w:r w:rsidRPr="00B06DA0">
        <w:rPr>
          <w:rFonts w:asciiTheme="minorHAnsi" w:hAnsiTheme="minorHAnsi" w:cstheme="minorHAnsi"/>
          <w:i/>
          <w:iCs/>
          <w:sz w:val="22"/>
          <w:szCs w:val="22"/>
        </w:rPr>
        <w:t xml:space="preserve">Frontiers in Ecology and the Environment, </w:t>
      </w:r>
      <w:r w:rsidRPr="00B06DA0">
        <w:rPr>
          <w:rFonts w:asciiTheme="minorHAnsi" w:hAnsiTheme="minorHAnsi" w:cstheme="minorHAnsi"/>
          <w:sz w:val="22"/>
          <w:szCs w:val="22"/>
        </w:rPr>
        <w:t xml:space="preserve">11(s1), e55-e63. </w:t>
      </w:r>
      <w:hyperlink r:id="rId165" w:history="1">
        <w:r w:rsidRPr="00A30F2D">
          <w:rPr>
            <w:rStyle w:val="Hyperlink"/>
            <w:rFonts w:asciiTheme="minorHAnsi" w:hAnsiTheme="minorHAnsi" w:cstheme="minorHAnsi"/>
            <w:sz w:val="22"/>
            <w:szCs w:val="22"/>
          </w:rPr>
          <w:t>https://doi.org/10.1890/120251</w:t>
        </w:r>
      </w:hyperlink>
      <w:r>
        <w:rPr>
          <w:rFonts w:asciiTheme="minorHAnsi" w:hAnsiTheme="minorHAnsi" w:cstheme="minorHAnsi"/>
          <w:sz w:val="22"/>
          <w:szCs w:val="22"/>
        </w:rPr>
        <w:t xml:space="preserve"> </w:t>
      </w:r>
    </w:p>
    <w:p w14:paraId="58ECCDA5" w14:textId="72237CBC" w:rsidR="00E403B3" w:rsidRPr="0092743D" w:rsidRDefault="00E403B3" w:rsidP="00431551">
      <w:pPr>
        <w:spacing w:line="360" w:lineRule="auto"/>
        <w:rPr>
          <w:rFonts w:asciiTheme="minorHAnsi" w:hAnsiTheme="minorHAnsi" w:cstheme="minorHAnsi"/>
          <w:sz w:val="22"/>
          <w:szCs w:val="22"/>
        </w:rPr>
      </w:pPr>
      <w:r>
        <w:rPr>
          <w:rFonts w:asciiTheme="minorHAnsi" w:hAnsiTheme="minorHAnsi" w:cstheme="minorHAnsi"/>
          <w:sz w:val="22"/>
          <w:szCs w:val="22"/>
        </w:rPr>
        <w:t>Russell-Smith</w:t>
      </w:r>
      <w:r w:rsidRPr="00B06DA0">
        <w:rPr>
          <w:rFonts w:asciiTheme="minorHAnsi" w:hAnsiTheme="minorHAnsi" w:cstheme="minorHAnsi"/>
          <w:sz w:val="22"/>
          <w:szCs w:val="22"/>
        </w:rPr>
        <w:t xml:space="preserve">, J., Yates, C. P., Edwards, A. C., Whitehead, P. J., Murphy, B. P. and Lawes, M. J. (2015) Deriving Multiple Benefits from Carbon Market-Based Savanna Fire Management: An Australian Example. </w:t>
      </w:r>
      <w:proofErr w:type="spellStart"/>
      <w:r w:rsidRPr="00B06DA0">
        <w:rPr>
          <w:rFonts w:asciiTheme="minorHAnsi" w:hAnsiTheme="minorHAnsi" w:cstheme="minorHAnsi"/>
          <w:i/>
          <w:iCs/>
          <w:sz w:val="22"/>
          <w:szCs w:val="22"/>
        </w:rPr>
        <w:t>PLoS</w:t>
      </w:r>
      <w:proofErr w:type="spellEnd"/>
      <w:r w:rsidRPr="00B06DA0">
        <w:rPr>
          <w:rFonts w:asciiTheme="minorHAnsi" w:hAnsiTheme="minorHAnsi" w:cstheme="minorHAnsi"/>
          <w:i/>
          <w:iCs/>
          <w:sz w:val="22"/>
          <w:szCs w:val="22"/>
        </w:rPr>
        <w:t xml:space="preserve"> ONE</w:t>
      </w:r>
      <w:r w:rsidRPr="00B06DA0">
        <w:rPr>
          <w:rFonts w:asciiTheme="minorHAnsi" w:hAnsiTheme="minorHAnsi" w:cstheme="minorHAnsi"/>
          <w:sz w:val="22"/>
          <w:szCs w:val="22"/>
        </w:rPr>
        <w:t xml:space="preserve">, 10(12). </w:t>
      </w:r>
      <w:hyperlink r:id="rId166" w:history="1">
        <w:r w:rsidRPr="00A30F2D">
          <w:rPr>
            <w:rStyle w:val="Hyperlink"/>
            <w:rFonts w:asciiTheme="minorHAnsi" w:hAnsiTheme="minorHAnsi" w:cstheme="minorHAnsi"/>
            <w:sz w:val="22"/>
            <w:szCs w:val="22"/>
          </w:rPr>
          <w:t>https://doi.org/10.1371/journal.pone.0143426</w:t>
        </w:r>
      </w:hyperlink>
      <w:r>
        <w:rPr>
          <w:rFonts w:asciiTheme="minorHAnsi" w:hAnsiTheme="minorHAnsi" w:cstheme="minorHAnsi"/>
          <w:sz w:val="22"/>
          <w:szCs w:val="22"/>
        </w:rPr>
        <w:t xml:space="preserve"> </w:t>
      </w:r>
    </w:p>
    <w:p w14:paraId="29CBB218" w14:textId="2759269E" w:rsidR="00C859A4" w:rsidRPr="00C859A4" w:rsidRDefault="00C859A4" w:rsidP="00431551">
      <w:pPr>
        <w:spacing w:line="360" w:lineRule="auto"/>
        <w:rPr>
          <w:rFonts w:asciiTheme="minorHAnsi" w:hAnsiTheme="minorHAnsi" w:cstheme="minorHAnsi"/>
          <w:sz w:val="22"/>
          <w:szCs w:val="22"/>
        </w:rPr>
      </w:pPr>
      <w:r w:rsidRPr="007116EB">
        <w:rPr>
          <w:rFonts w:asciiTheme="minorHAnsi" w:hAnsiTheme="minorHAnsi" w:cstheme="minorHAnsi"/>
          <w:sz w:val="22"/>
          <w:szCs w:val="22"/>
        </w:rPr>
        <w:t xml:space="preserve">Waylen, K. A., Fischer, A., McGowan, P. J. K., </w:t>
      </w:r>
      <w:proofErr w:type="spellStart"/>
      <w:r w:rsidRPr="007116EB">
        <w:rPr>
          <w:rFonts w:asciiTheme="minorHAnsi" w:hAnsiTheme="minorHAnsi" w:cstheme="minorHAnsi"/>
          <w:sz w:val="22"/>
          <w:szCs w:val="22"/>
        </w:rPr>
        <w:t>Thirgood</w:t>
      </w:r>
      <w:proofErr w:type="spellEnd"/>
      <w:r w:rsidRPr="007116EB">
        <w:rPr>
          <w:rFonts w:asciiTheme="minorHAnsi" w:hAnsiTheme="minorHAnsi" w:cstheme="minorHAnsi"/>
          <w:sz w:val="22"/>
          <w:szCs w:val="22"/>
        </w:rPr>
        <w:t xml:space="preserve">, S. J. and Milner-Gulland, E. J. (2010) </w:t>
      </w:r>
      <w:r w:rsidRPr="007116EB">
        <w:rPr>
          <w:rFonts w:asciiTheme="minorHAnsi" w:hAnsiTheme="minorHAnsi" w:cstheme="minorHAnsi"/>
          <w:i/>
          <w:sz w:val="22"/>
          <w:szCs w:val="22"/>
        </w:rPr>
        <w:t xml:space="preserve">The effect of local cultural context on community-based conservation interventions: evaluating ecological, economic, attitudinal and behavioural outcomes. </w:t>
      </w:r>
      <w:r w:rsidRPr="007116EB">
        <w:rPr>
          <w:rFonts w:asciiTheme="minorHAnsi" w:hAnsiTheme="minorHAnsi" w:cstheme="minorHAnsi"/>
          <w:sz w:val="22"/>
          <w:szCs w:val="22"/>
        </w:rPr>
        <w:t xml:space="preserve">Collaboration for Environmental Evidence [online]. </w:t>
      </w:r>
      <w:r>
        <w:rPr>
          <w:rFonts w:asciiTheme="minorHAnsi" w:hAnsiTheme="minorHAnsi" w:cstheme="minorHAnsi"/>
          <w:sz w:val="22"/>
          <w:szCs w:val="22"/>
        </w:rPr>
        <w:t xml:space="preserve">Available from: </w:t>
      </w:r>
      <w:hyperlink r:id="rId167" w:history="1">
        <w:r w:rsidRPr="00C24877">
          <w:rPr>
            <w:rStyle w:val="Hyperlink"/>
            <w:rFonts w:asciiTheme="minorHAnsi" w:hAnsiTheme="minorHAnsi" w:cstheme="minorHAnsi"/>
            <w:sz w:val="22"/>
            <w:szCs w:val="22"/>
          </w:rPr>
          <w:t>https://www.environmentalevidence.org/wp-content/uploads/2014/07/SR80.pdf</w:t>
        </w:r>
      </w:hyperlink>
      <w:r>
        <w:rPr>
          <w:rFonts w:asciiTheme="minorHAnsi" w:hAnsiTheme="minorHAnsi" w:cstheme="minorHAnsi"/>
          <w:sz w:val="22"/>
          <w:szCs w:val="22"/>
        </w:rPr>
        <w:t xml:space="preserve"> </w:t>
      </w:r>
    </w:p>
    <w:p w14:paraId="76DDE8A5" w14:textId="755D00DE" w:rsidR="00AA1FC5" w:rsidRPr="0092743D" w:rsidRDefault="004B6520" w:rsidP="00BB6B2E">
      <w:pPr>
        <w:spacing w:line="360" w:lineRule="auto"/>
        <w:rPr>
          <w:rFonts w:asciiTheme="minorHAnsi" w:hAnsiTheme="minorHAnsi" w:cstheme="minorHAnsi"/>
          <w:color w:val="0563C1" w:themeColor="hyperlink"/>
          <w:sz w:val="22"/>
          <w:szCs w:val="22"/>
          <w:u w:val="single"/>
        </w:rPr>
      </w:pPr>
      <w:r>
        <w:rPr>
          <w:rFonts w:asciiTheme="minorHAnsi" w:hAnsiTheme="minorHAnsi" w:cstheme="minorHAnsi"/>
          <w:sz w:val="22"/>
          <w:szCs w:val="22"/>
        </w:rPr>
        <w:t xml:space="preserve">Western, D., </w:t>
      </w:r>
      <w:proofErr w:type="spellStart"/>
      <w:r>
        <w:rPr>
          <w:rFonts w:asciiTheme="minorHAnsi" w:hAnsiTheme="minorHAnsi" w:cstheme="minorHAnsi"/>
          <w:sz w:val="22"/>
          <w:szCs w:val="22"/>
        </w:rPr>
        <w:t>Mose</w:t>
      </w:r>
      <w:proofErr w:type="spellEnd"/>
      <w:r>
        <w:rPr>
          <w:rFonts w:asciiTheme="minorHAnsi" w:hAnsiTheme="minorHAnsi" w:cstheme="minorHAnsi"/>
          <w:sz w:val="22"/>
          <w:szCs w:val="22"/>
        </w:rPr>
        <w:t xml:space="preserve">, V. N., </w:t>
      </w:r>
      <w:proofErr w:type="spellStart"/>
      <w:r>
        <w:rPr>
          <w:rFonts w:asciiTheme="minorHAnsi" w:hAnsiTheme="minorHAnsi" w:cstheme="minorHAnsi"/>
          <w:sz w:val="22"/>
          <w:szCs w:val="22"/>
        </w:rPr>
        <w:t>Maitumo</w:t>
      </w:r>
      <w:proofErr w:type="spellEnd"/>
      <w:r>
        <w:rPr>
          <w:rFonts w:asciiTheme="minorHAnsi" w:hAnsiTheme="minorHAnsi" w:cstheme="minorHAnsi"/>
          <w:sz w:val="22"/>
          <w:szCs w:val="22"/>
        </w:rPr>
        <w:t xml:space="preserve">, D. and Mburu, C. (2021) </w:t>
      </w:r>
      <w:r w:rsidRPr="00873350">
        <w:rPr>
          <w:rFonts w:asciiTheme="minorHAnsi" w:hAnsiTheme="minorHAnsi" w:cstheme="minorHAnsi"/>
          <w:sz w:val="22"/>
          <w:szCs w:val="22"/>
        </w:rPr>
        <w:t>Long-term changes in the plant ecology of an African savanna landscape and the implications for ecosystem theory and conservation management</w:t>
      </w:r>
      <w:r>
        <w:rPr>
          <w:rFonts w:asciiTheme="minorHAnsi" w:hAnsiTheme="minorHAnsi" w:cstheme="minorHAnsi"/>
          <w:sz w:val="22"/>
          <w:szCs w:val="22"/>
        </w:rPr>
        <w:t xml:space="preserve">. </w:t>
      </w:r>
      <w:r w:rsidRPr="00075A77">
        <w:rPr>
          <w:rFonts w:asciiTheme="minorHAnsi" w:hAnsiTheme="minorHAnsi" w:cstheme="minorHAnsi"/>
          <w:i/>
          <w:iCs/>
          <w:sz w:val="22"/>
          <w:szCs w:val="22"/>
        </w:rPr>
        <w:t>Ecological Processes,</w:t>
      </w:r>
      <w:r>
        <w:rPr>
          <w:rFonts w:asciiTheme="minorHAnsi" w:hAnsiTheme="minorHAnsi" w:cstheme="minorHAnsi"/>
          <w:sz w:val="22"/>
          <w:szCs w:val="22"/>
        </w:rPr>
        <w:t xml:space="preserve"> 10(15). </w:t>
      </w:r>
      <w:hyperlink r:id="rId168" w:history="1">
        <w:r w:rsidRPr="00763C63">
          <w:rPr>
            <w:rStyle w:val="Hyperlink"/>
            <w:rFonts w:asciiTheme="minorHAnsi" w:hAnsiTheme="minorHAnsi" w:cstheme="minorHAnsi"/>
            <w:sz w:val="22"/>
            <w:szCs w:val="22"/>
          </w:rPr>
          <w:t>https://doi.org/10.1186/s13717-021-00286-5</w:t>
        </w:r>
      </w:hyperlink>
    </w:p>
    <w:p w14:paraId="10CAE945" w14:textId="67721423" w:rsidR="00AA1FC5" w:rsidRDefault="00AA1FC5" w:rsidP="00431551">
      <w:pPr>
        <w:spacing w:line="360" w:lineRule="auto"/>
        <w:rPr>
          <w:rFonts w:asciiTheme="minorHAnsi" w:hAnsiTheme="minorHAnsi" w:cstheme="minorHAnsi"/>
          <w:sz w:val="22"/>
          <w:szCs w:val="22"/>
        </w:rPr>
      </w:pPr>
      <w:r>
        <w:rPr>
          <w:rFonts w:asciiTheme="minorHAnsi" w:hAnsiTheme="minorHAnsi" w:cstheme="minorHAnsi"/>
          <w:sz w:val="22"/>
          <w:szCs w:val="22"/>
        </w:rPr>
        <w:lastRenderedPageBreak/>
        <w:t xml:space="preserve">Winkler, K., Fuchs, R., Rounsevell, M. and Herold, M. (2021) </w:t>
      </w:r>
      <w:r w:rsidR="0015590F" w:rsidRPr="0015590F">
        <w:rPr>
          <w:rFonts w:asciiTheme="minorHAnsi" w:hAnsiTheme="minorHAnsi" w:cstheme="minorHAnsi"/>
          <w:sz w:val="22"/>
          <w:szCs w:val="22"/>
        </w:rPr>
        <w:t>Global land use changes are four times greater than previously estimated</w:t>
      </w:r>
      <w:r w:rsidR="0015590F">
        <w:rPr>
          <w:rFonts w:asciiTheme="minorHAnsi" w:hAnsiTheme="minorHAnsi" w:cstheme="minorHAnsi"/>
          <w:sz w:val="22"/>
          <w:szCs w:val="22"/>
        </w:rPr>
        <w:t xml:space="preserve">. </w:t>
      </w:r>
      <w:r w:rsidR="0015590F" w:rsidRPr="0092743D">
        <w:rPr>
          <w:rFonts w:asciiTheme="minorHAnsi" w:hAnsiTheme="minorHAnsi" w:cstheme="minorHAnsi"/>
          <w:i/>
          <w:iCs/>
          <w:sz w:val="22"/>
          <w:szCs w:val="22"/>
        </w:rPr>
        <w:t>Nature Communications</w:t>
      </w:r>
      <w:r w:rsidR="0015590F">
        <w:rPr>
          <w:rFonts w:asciiTheme="minorHAnsi" w:hAnsiTheme="minorHAnsi" w:cstheme="minorHAnsi"/>
          <w:sz w:val="22"/>
          <w:szCs w:val="22"/>
        </w:rPr>
        <w:t xml:space="preserve">, 12, 2501. </w:t>
      </w:r>
      <w:hyperlink r:id="rId169" w:history="1">
        <w:r w:rsidR="004F4776" w:rsidRPr="00100D4C">
          <w:rPr>
            <w:rStyle w:val="Hyperlink"/>
            <w:rFonts w:asciiTheme="minorHAnsi" w:hAnsiTheme="minorHAnsi" w:cstheme="minorHAnsi"/>
            <w:sz w:val="22"/>
            <w:szCs w:val="22"/>
          </w:rPr>
          <w:t>https://doi.org/10.1038/s41467-021-22702-2</w:t>
        </w:r>
      </w:hyperlink>
      <w:r w:rsidR="004F4776">
        <w:rPr>
          <w:rFonts w:asciiTheme="minorHAnsi" w:hAnsiTheme="minorHAnsi" w:cstheme="minorHAnsi"/>
          <w:sz w:val="22"/>
          <w:szCs w:val="22"/>
        </w:rPr>
        <w:t xml:space="preserve"> </w:t>
      </w:r>
    </w:p>
    <w:p w14:paraId="05603749" w14:textId="727F180F" w:rsidR="00BB6B2E" w:rsidRPr="00431551" w:rsidRDefault="00C70334" w:rsidP="00431551">
      <w:pPr>
        <w:spacing w:line="360" w:lineRule="auto"/>
        <w:rPr>
          <w:rFonts w:asciiTheme="minorHAnsi" w:hAnsiTheme="minorHAnsi" w:cstheme="minorHAnsi"/>
          <w:sz w:val="22"/>
          <w:szCs w:val="22"/>
        </w:rPr>
      </w:pPr>
      <w:proofErr w:type="spellStart"/>
      <w:r>
        <w:rPr>
          <w:rFonts w:asciiTheme="minorHAnsi" w:hAnsiTheme="minorHAnsi" w:cstheme="minorHAnsi"/>
          <w:sz w:val="22"/>
          <w:szCs w:val="22"/>
        </w:rPr>
        <w:t>Yurco</w:t>
      </w:r>
      <w:proofErr w:type="spellEnd"/>
      <w:r>
        <w:rPr>
          <w:rFonts w:asciiTheme="minorHAnsi" w:hAnsiTheme="minorHAnsi" w:cstheme="minorHAnsi"/>
          <w:sz w:val="22"/>
          <w:szCs w:val="22"/>
        </w:rPr>
        <w:t xml:space="preserve">, K. (2017) </w:t>
      </w:r>
      <w:r w:rsidRPr="006323CA">
        <w:rPr>
          <w:rFonts w:asciiTheme="minorHAnsi" w:hAnsiTheme="minorHAnsi" w:cstheme="minorHAnsi"/>
          <w:sz w:val="22"/>
          <w:szCs w:val="22"/>
        </w:rPr>
        <w:t>Herders and herdsmen: The remaking of pastoral livelihoods in Laikipia, Kenya</w:t>
      </w:r>
      <w:r>
        <w:rPr>
          <w:rFonts w:asciiTheme="minorHAnsi" w:hAnsiTheme="minorHAnsi" w:cstheme="minorHAnsi"/>
          <w:sz w:val="22"/>
          <w:szCs w:val="22"/>
        </w:rPr>
        <w:t xml:space="preserve">. </w:t>
      </w:r>
      <w:r w:rsidRPr="00314EDC">
        <w:rPr>
          <w:rFonts w:asciiTheme="minorHAnsi" w:hAnsiTheme="minorHAnsi" w:cstheme="minorHAnsi"/>
          <w:i/>
          <w:iCs/>
          <w:sz w:val="22"/>
          <w:szCs w:val="22"/>
        </w:rPr>
        <w:t>Pastoralism</w:t>
      </w:r>
      <w:r>
        <w:rPr>
          <w:rFonts w:asciiTheme="minorHAnsi" w:hAnsiTheme="minorHAnsi" w:cstheme="minorHAnsi"/>
          <w:sz w:val="22"/>
          <w:szCs w:val="22"/>
        </w:rPr>
        <w:t xml:space="preserve">, 7(15). </w:t>
      </w:r>
      <w:r w:rsidRPr="00D56D49">
        <w:rPr>
          <w:rFonts w:asciiTheme="minorHAnsi" w:hAnsiTheme="minorHAnsi" w:cstheme="minorHAnsi"/>
          <w:sz w:val="22"/>
          <w:szCs w:val="22"/>
        </w:rPr>
        <w:t>DOI 10.1186/s13570-017-0086-0</w:t>
      </w:r>
      <w:r>
        <w:rPr>
          <w:rFonts w:asciiTheme="minorHAnsi" w:hAnsiTheme="minorHAnsi" w:cstheme="minorHAnsi"/>
          <w:sz w:val="22"/>
          <w:szCs w:val="22"/>
        </w:rPr>
        <w:t xml:space="preserve"> </w:t>
      </w:r>
    </w:p>
    <w:sectPr w:rsidR="00BB6B2E" w:rsidRPr="00431551" w:rsidSect="00770B3B">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7F84E" w14:textId="77777777" w:rsidR="002E77B1" w:rsidRDefault="002E77B1" w:rsidP="006F1A13">
      <w:pPr>
        <w:spacing w:after="0" w:line="240" w:lineRule="auto"/>
      </w:pPr>
      <w:r>
        <w:separator/>
      </w:r>
    </w:p>
  </w:endnote>
  <w:endnote w:type="continuationSeparator" w:id="0">
    <w:p w14:paraId="4E0E83D4" w14:textId="77777777" w:rsidR="002E77B1" w:rsidRDefault="002E77B1" w:rsidP="006F1A13">
      <w:pPr>
        <w:spacing w:after="0" w:line="240" w:lineRule="auto"/>
      </w:pPr>
      <w:r>
        <w:continuationSeparator/>
      </w:r>
    </w:p>
  </w:endnote>
  <w:endnote w:type="continuationNotice" w:id="1">
    <w:p w14:paraId="56FB83D7" w14:textId="77777777" w:rsidR="002E77B1" w:rsidRDefault="002E77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6A4F9" w14:textId="77777777" w:rsidR="002E77B1" w:rsidRDefault="002E77B1" w:rsidP="006F1A13">
      <w:pPr>
        <w:spacing w:after="0" w:line="240" w:lineRule="auto"/>
      </w:pPr>
      <w:r>
        <w:separator/>
      </w:r>
    </w:p>
  </w:footnote>
  <w:footnote w:type="continuationSeparator" w:id="0">
    <w:p w14:paraId="45ABAE3C" w14:textId="77777777" w:rsidR="002E77B1" w:rsidRDefault="002E77B1" w:rsidP="006F1A13">
      <w:pPr>
        <w:spacing w:after="0" w:line="240" w:lineRule="auto"/>
      </w:pPr>
      <w:r>
        <w:continuationSeparator/>
      </w:r>
    </w:p>
  </w:footnote>
  <w:footnote w:type="continuationNotice" w:id="1">
    <w:p w14:paraId="770BE331" w14:textId="77777777" w:rsidR="002E77B1" w:rsidRDefault="002E77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39846469"/>
      <w:docPartObj>
        <w:docPartGallery w:val="Page Numbers (Top of Page)"/>
        <w:docPartUnique/>
      </w:docPartObj>
    </w:sdtPr>
    <w:sdtEndPr>
      <w:rPr>
        <w:noProof/>
        <w:sz w:val="18"/>
        <w:szCs w:val="18"/>
      </w:rPr>
    </w:sdtEndPr>
    <w:sdtContent>
      <w:p w14:paraId="6A6B0FF1" w14:textId="45F7745B" w:rsidR="00227F69" w:rsidRPr="00F9121E" w:rsidRDefault="00227F69" w:rsidP="00227F69">
        <w:pPr>
          <w:pStyle w:val="Header"/>
          <w:jc w:val="center"/>
          <w:rPr>
            <w:rFonts w:asciiTheme="minorHAnsi" w:hAnsiTheme="minorHAnsi" w:cstheme="minorHAnsi"/>
          </w:rPr>
        </w:pPr>
        <w:r w:rsidRPr="00F9121E">
          <w:rPr>
            <w:rFonts w:asciiTheme="minorHAnsi" w:hAnsiTheme="minorHAnsi" w:cstheme="minorHAnsi"/>
          </w:rPr>
          <w:t xml:space="preserve">manuscript submitted to </w:t>
        </w:r>
        <w:r w:rsidR="00420465" w:rsidRPr="00F9121E">
          <w:rPr>
            <w:rFonts w:asciiTheme="minorHAnsi" w:hAnsiTheme="minorHAnsi" w:cstheme="minorHAnsi"/>
            <w:i/>
          </w:rPr>
          <w:t>Earth’s Future</w:t>
        </w:r>
      </w:p>
      <w:p w14:paraId="0C595A55" w14:textId="284F831E" w:rsidR="006F1A13" w:rsidRPr="006F1A13" w:rsidRDefault="006F1A13">
        <w:pPr>
          <w:pStyle w:val="Header"/>
          <w:jc w:val="right"/>
          <w:rPr>
            <w:rFonts w:asciiTheme="minorHAnsi" w:hAnsiTheme="minorHAnsi" w:cstheme="minorHAnsi"/>
          </w:rPr>
        </w:pPr>
        <w:r w:rsidRPr="006F1A13">
          <w:rPr>
            <w:rFonts w:asciiTheme="minorHAnsi" w:hAnsiTheme="minorHAnsi" w:cstheme="minorHAnsi"/>
          </w:rPr>
          <w:fldChar w:fldCharType="begin"/>
        </w:r>
        <w:r w:rsidRPr="006F1A13">
          <w:rPr>
            <w:rFonts w:asciiTheme="minorHAnsi" w:hAnsiTheme="minorHAnsi" w:cstheme="minorHAnsi"/>
          </w:rPr>
          <w:instrText xml:space="preserve"> PAGE   \* MERGEFORMAT </w:instrText>
        </w:r>
        <w:r w:rsidRPr="006F1A13">
          <w:rPr>
            <w:rFonts w:asciiTheme="minorHAnsi" w:hAnsiTheme="minorHAnsi" w:cstheme="minorHAnsi"/>
          </w:rPr>
          <w:fldChar w:fldCharType="separate"/>
        </w:r>
        <w:r w:rsidRPr="006F1A13">
          <w:rPr>
            <w:rFonts w:asciiTheme="minorHAnsi" w:hAnsiTheme="minorHAnsi" w:cstheme="minorHAnsi"/>
            <w:noProof/>
          </w:rPr>
          <w:t>2</w:t>
        </w:r>
        <w:r w:rsidRPr="006F1A13">
          <w:rPr>
            <w:rFonts w:asciiTheme="minorHAnsi" w:hAnsiTheme="minorHAnsi" w:cstheme="minorHAnsi"/>
            <w:noProof/>
          </w:rPr>
          <w:fldChar w:fldCharType="end"/>
        </w:r>
      </w:p>
    </w:sdtContent>
  </w:sdt>
  <w:p w14:paraId="5DE556AD" w14:textId="77777777" w:rsidR="006F1A13" w:rsidRDefault="006F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2A1B"/>
    <w:multiLevelType w:val="hybridMultilevel"/>
    <w:tmpl w:val="E966A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D7340D"/>
    <w:multiLevelType w:val="hybridMultilevel"/>
    <w:tmpl w:val="7AE6494E"/>
    <w:lvl w:ilvl="0" w:tplc="C2BA0A54">
      <w:start w:val="4"/>
      <w:numFmt w:val="bullet"/>
      <w:lvlText w:val=""/>
      <w:lvlJc w:val="left"/>
      <w:pPr>
        <w:ind w:left="720" w:hanging="360"/>
      </w:pPr>
      <w:rPr>
        <w:rFonts w:ascii="Wingdings" w:eastAsiaTheme="minorHAnsi" w:hAnsi="Wingdings" w:cstheme="minorHAnsi" w:hint="default"/>
        <w:b/>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AC2675"/>
    <w:multiLevelType w:val="hybridMultilevel"/>
    <w:tmpl w:val="4E70AA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E40446"/>
    <w:multiLevelType w:val="hybridMultilevel"/>
    <w:tmpl w:val="B1EC1BE2"/>
    <w:lvl w:ilvl="0" w:tplc="F5C425F6">
      <w:start w:val="1"/>
      <w:numFmt w:val="decimal"/>
      <w:pStyle w:val="Style1"/>
      <w:lvlText w:val="%1."/>
      <w:lvlJc w:val="left"/>
      <w:pPr>
        <w:ind w:left="720" w:hanging="360"/>
      </w:pPr>
      <w:rPr>
        <w:rFonts w:asciiTheme="minorHAnsi" w:hAnsiTheme="minorHAnsi" w:cs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BF02D7"/>
    <w:multiLevelType w:val="multilevel"/>
    <w:tmpl w:val="2324A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F36FA0"/>
    <w:multiLevelType w:val="hybridMultilevel"/>
    <w:tmpl w:val="AADE8CB8"/>
    <w:lvl w:ilvl="0" w:tplc="33BC1DF6">
      <w:start w:val="4"/>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12781"/>
    <w:multiLevelType w:val="hybridMultilevel"/>
    <w:tmpl w:val="528A05BE"/>
    <w:lvl w:ilvl="0" w:tplc="3F8A0D4A">
      <w:start w:val="1"/>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0B1D"/>
    <w:multiLevelType w:val="hybridMultilevel"/>
    <w:tmpl w:val="E3D29A10"/>
    <w:lvl w:ilvl="0" w:tplc="33FCB7F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773461"/>
    <w:multiLevelType w:val="hybridMultilevel"/>
    <w:tmpl w:val="E39A488E"/>
    <w:lvl w:ilvl="0" w:tplc="76A2AE9A">
      <w:start w:val="21"/>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93301B"/>
    <w:multiLevelType w:val="multilevel"/>
    <w:tmpl w:val="6E9CC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71320"/>
    <w:multiLevelType w:val="hybridMultilevel"/>
    <w:tmpl w:val="360AA618"/>
    <w:lvl w:ilvl="0" w:tplc="7BEA2106">
      <w:start w:val="21"/>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579A2"/>
    <w:multiLevelType w:val="multilevel"/>
    <w:tmpl w:val="271C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CF54EE"/>
    <w:multiLevelType w:val="hybridMultilevel"/>
    <w:tmpl w:val="E172600C"/>
    <w:lvl w:ilvl="0" w:tplc="E44A99AC">
      <w:start w:val="14"/>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293217"/>
    <w:multiLevelType w:val="hybridMultilevel"/>
    <w:tmpl w:val="C42EB2FE"/>
    <w:lvl w:ilvl="0" w:tplc="5E4ACC00">
      <w:start w:val="21"/>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1492C"/>
    <w:multiLevelType w:val="hybridMultilevel"/>
    <w:tmpl w:val="5540FED6"/>
    <w:lvl w:ilvl="0" w:tplc="2F3A5208">
      <w:start w:val="13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562247"/>
    <w:multiLevelType w:val="hybridMultilevel"/>
    <w:tmpl w:val="C1849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B15D5B"/>
    <w:multiLevelType w:val="hybridMultilevel"/>
    <w:tmpl w:val="0B7A87AE"/>
    <w:lvl w:ilvl="0" w:tplc="5A9C903E">
      <w:start w:val="21"/>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B2A1F"/>
    <w:multiLevelType w:val="hybridMultilevel"/>
    <w:tmpl w:val="DCFC2B92"/>
    <w:lvl w:ilvl="0" w:tplc="4B904B08">
      <w:start w:val="21"/>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B561D7"/>
    <w:multiLevelType w:val="hybridMultilevel"/>
    <w:tmpl w:val="9F6EC484"/>
    <w:lvl w:ilvl="0" w:tplc="B492E242">
      <w:start w:val="14"/>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6F1F28"/>
    <w:multiLevelType w:val="hybridMultilevel"/>
    <w:tmpl w:val="0FA81AFC"/>
    <w:lvl w:ilvl="0" w:tplc="98C6725E">
      <w:start w:val="1"/>
      <w:numFmt w:val="decimal"/>
      <w:lvlText w:val="%1."/>
      <w:lvlJc w:val="left"/>
      <w:pPr>
        <w:ind w:left="720" w:hanging="360"/>
      </w:pPr>
      <w:rPr>
        <w:rFonts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356F46"/>
    <w:multiLevelType w:val="hybridMultilevel"/>
    <w:tmpl w:val="7E0E5CC0"/>
    <w:lvl w:ilvl="0" w:tplc="6DE8FCD0">
      <w:start w:val="3"/>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3C07FF"/>
    <w:multiLevelType w:val="hybridMultilevel"/>
    <w:tmpl w:val="A20E6A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66231E"/>
    <w:multiLevelType w:val="hybridMultilevel"/>
    <w:tmpl w:val="C02018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DF0FD6"/>
    <w:multiLevelType w:val="hybridMultilevel"/>
    <w:tmpl w:val="2E6C3338"/>
    <w:lvl w:ilvl="0" w:tplc="3CA87C68">
      <w:start w:val="4"/>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905C87"/>
    <w:multiLevelType w:val="hybridMultilevel"/>
    <w:tmpl w:val="028649AC"/>
    <w:lvl w:ilvl="0" w:tplc="2858211E">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5589C"/>
    <w:multiLevelType w:val="multilevel"/>
    <w:tmpl w:val="65C23B6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49633B"/>
    <w:multiLevelType w:val="multilevel"/>
    <w:tmpl w:val="655C089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7FE1144"/>
    <w:multiLevelType w:val="hybridMultilevel"/>
    <w:tmpl w:val="118EBA38"/>
    <w:lvl w:ilvl="0" w:tplc="7F741272">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2E678A"/>
    <w:multiLevelType w:val="hybridMultilevel"/>
    <w:tmpl w:val="9E221118"/>
    <w:lvl w:ilvl="0" w:tplc="B9FC97B6">
      <w:start w:val="4"/>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7947578">
    <w:abstractNumId w:val="2"/>
  </w:num>
  <w:num w:numId="2" w16cid:durableId="153106274">
    <w:abstractNumId w:val="11"/>
  </w:num>
  <w:num w:numId="3" w16cid:durableId="1384448340">
    <w:abstractNumId w:val="17"/>
  </w:num>
  <w:num w:numId="4" w16cid:durableId="541285641">
    <w:abstractNumId w:val="18"/>
  </w:num>
  <w:num w:numId="5" w16cid:durableId="1554536739">
    <w:abstractNumId w:val="8"/>
  </w:num>
  <w:num w:numId="6" w16cid:durableId="94593375">
    <w:abstractNumId w:val="14"/>
  </w:num>
  <w:num w:numId="7" w16cid:durableId="509027180">
    <w:abstractNumId w:val="6"/>
  </w:num>
  <w:num w:numId="8" w16cid:durableId="412707139">
    <w:abstractNumId w:val="19"/>
  </w:num>
  <w:num w:numId="9" w16cid:durableId="1860658527">
    <w:abstractNumId w:val="13"/>
  </w:num>
  <w:num w:numId="10" w16cid:durableId="35811076">
    <w:abstractNumId w:val="25"/>
  </w:num>
  <w:num w:numId="11" w16cid:durableId="1096941617">
    <w:abstractNumId w:val="22"/>
  </w:num>
  <w:num w:numId="12" w16cid:durableId="2092698741">
    <w:abstractNumId w:val="24"/>
  </w:num>
  <w:num w:numId="13" w16cid:durableId="223493876">
    <w:abstractNumId w:val="29"/>
  </w:num>
  <w:num w:numId="14" w16cid:durableId="593828874">
    <w:abstractNumId w:val="5"/>
  </w:num>
  <w:num w:numId="15" w16cid:durableId="1305351338">
    <w:abstractNumId w:val="12"/>
  </w:num>
  <w:num w:numId="16" w16cid:durableId="779688529">
    <w:abstractNumId w:val="0"/>
  </w:num>
  <w:num w:numId="17" w16cid:durableId="1994410444">
    <w:abstractNumId w:val="15"/>
  </w:num>
  <w:num w:numId="18" w16cid:durableId="1236209371">
    <w:abstractNumId w:val="28"/>
  </w:num>
  <w:num w:numId="19" w16cid:durableId="10687488">
    <w:abstractNumId w:val="1"/>
  </w:num>
  <w:num w:numId="20" w16cid:durableId="1567110670">
    <w:abstractNumId w:val="10"/>
  </w:num>
  <w:num w:numId="21" w16cid:durableId="978269953">
    <w:abstractNumId w:val="20"/>
  </w:num>
  <w:num w:numId="22" w16cid:durableId="1097822498">
    <w:abstractNumId w:val="7"/>
  </w:num>
  <w:num w:numId="23" w16cid:durableId="779957252">
    <w:abstractNumId w:val="27"/>
  </w:num>
  <w:num w:numId="24" w16cid:durableId="272565828">
    <w:abstractNumId w:val="4"/>
  </w:num>
  <w:num w:numId="25" w16cid:durableId="1346518422">
    <w:abstractNumId w:val="9"/>
  </w:num>
  <w:num w:numId="26" w16cid:durableId="1885553496">
    <w:abstractNumId w:val="21"/>
  </w:num>
  <w:num w:numId="27" w16cid:durableId="109519298">
    <w:abstractNumId w:val="26"/>
  </w:num>
  <w:num w:numId="28" w16cid:durableId="2130079049">
    <w:abstractNumId w:val="23"/>
  </w:num>
  <w:num w:numId="29" w16cid:durableId="758261114">
    <w:abstractNumId w:val="3"/>
  </w:num>
  <w:num w:numId="30" w16cid:durableId="927737004">
    <w:abstractNumId w:val="3"/>
    <w:lvlOverride w:ilvl="0">
      <w:startOverride w:val="1"/>
    </w:lvlOverride>
  </w:num>
  <w:num w:numId="31" w16cid:durableId="9428102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E5"/>
    <w:rsid w:val="000003FF"/>
    <w:rsid w:val="00000631"/>
    <w:rsid w:val="00000770"/>
    <w:rsid w:val="00000AE8"/>
    <w:rsid w:val="00000B5C"/>
    <w:rsid w:val="0000104A"/>
    <w:rsid w:val="000011E9"/>
    <w:rsid w:val="000011FB"/>
    <w:rsid w:val="0000128E"/>
    <w:rsid w:val="000012A9"/>
    <w:rsid w:val="00001399"/>
    <w:rsid w:val="00001675"/>
    <w:rsid w:val="000016EC"/>
    <w:rsid w:val="00001882"/>
    <w:rsid w:val="000019B7"/>
    <w:rsid w:val="00001BA5"/>
    <w:rsid w:val="00001BAA"/>
    <w:rsid w:val="00001D1D"/>
    <w:rsid w:val="00001F01"/>
    <w:rsid w:val="00001F60"/>
    <w:rsid w:val="00002155"/>
    <w:rsid w:val="00002809"/>
    <w:rsid w:val="00002A16"/>
    <w:rsid w:val="00002D80"/>
    <w:rsid w:val="00002EDB"/>
    <w:rsid w:val="00002EE7"/>
    <w:rsid w:val="00002EF3"/>
    <w:rsid w:val="00002FF8"/>
    <w:rsid w:val="00003172"/>
    <w:rsid w:val="00003257"/>
    <w:rsid w:val="00003391"/>
    <w:rsid w:val="00003400"/>
    <w:rsid w:val="00003483"/>
    <w:rsid w:val="000035CB"/>
    <w:rsid w:val="000038BC"/>
    <w:rsid w:val="00003AC2"/>
    <w:rsid w:val="00003CB6"/>
    <w:rsid w:val="00003DE1"/>
    <w:rsid w:val="00003F39"/>
    <w:rsid w:val="00004777"/>
    <w:rsid w:val="000047F6"/>
    <w:rsid w:val="0000484B"/>
    <w:rsid w:val="00004A4A"/>
    <w:rsid w:val="00004AEA"/>
    <w:rsid w:val="00004B79"/>
    <w:rsid w:val="00004DEE"/>
    <w:rsid w:val="0000509A"/>
    <w:rsid w:val="000050E3"/>
    <w:rsid w:val="00005180"/>
    <w:rsid w:val="000054AB"/>
    <w:rsid w:val="000059D3"/>
    <w:rsid w:val="00005A15"/>
    <w:rsid w:val="00005EE5"/>
    <w:rsid w:val="00005FE3"/>
    <w:rsid w:val="000064A6"/>
    <w:rsid w:val="00006733"/>
    <w:rsid w:val="00006DAB"/>
    <w:rsid w:val="00006E06"/>
    <w:rsid w:val="00007060"/>
    <w:rsid w:val="00007387"/>
    <w:rsid w:val="0000761C"/>
    <w:rsid w:val="000077D5"/>
    <w:rsid w:val="00007BE0"/>
    <w:rsid w:val="00007C64"/>
    <w:rsid w:val="00007DB0"/>
    <w:rsid w:val="00007FF3"/>
    <w:rsid w:val="00010324"/>
    <w:rsid w:val="000103FF"/>
    <w:rsid w:val="0001040F"/>
    <w:rsid w:val="00010BFF"/>
    <w:rsid w:val="00010C0C"/>
    <w:rsid w:val="00010C71"/>
    <w:rsid w:val="00010D9A"/>
    <w:rsid w:val="00010DA0"/>
    <w:rsid w:val="00010ECA"/>
    <w:rsid w:val="00011051"/>
    <w:rsid w:val="00011375"/>
    <w:rsid w:val="000113C3"/>
    <w:rsid w:val="00011639"/>
    <w:rsid w:val="0001163E"/>
    <w:rsid w:val="00011695"/>
    <w:rsid w:val="000116A5"/>
    <w:rsid w:val="00011743"/>
    <w:rsid w:val="00011DC3"/>
    <w:rsid w:val="00011F11"/>
    <w:rsid w:val="00011F6B"/>
    <w:rsid w:val="00011FC7"/>
    <w:rsid w:val="00012075"/>
    <w:rsid w:val="000120F3"/>
    <w:rsid w:val="0001217E"/>
    <w:rsid w:val="0001222E"/>
    <w:rsid w:val="00012257"/>
    <w:rsid w:val="0001238C"/>
    <w:rsid w:val="000128E3"/>
    <w:rsid w:val="00012A87"/>
    <w:rsid w:val="00012D36"/>
    <w:rsid w:val="00012EDD"/>
    <w:rsid w:val="0001306C"/>
    <w:rsid w:val="0001318E"/>
    <w:rsid w:val="000132C9"/>
    <w:rsid w:val="000132EC"/>
    <w:rsid w:val="0001336A"/>
    <w:rsid w:val="0001343C"/>
    <w:rsid w:val="000134D8"/>
    <w:rsid w:val="0001353A"/>
    <w:rsid w:val="000136CE"/>
    <w:rsid w:val="00013899"/>
    <w:rsid w:val="00013901"/>
    <w:rsid w:val="0001394A"/>
    <w:rsid w:val="0001394E"/>
    <w:rsid w:val="00013BA4"/>
    <w:rsid w:val="00013F24"/>
    <w:rsid w:val="0001401B"/>
    <w:rsid w:val="00014087"/>
    <w:rsid w:val="00014139"/>
    <w:rsid w:val="000146EE"/>
    <w:rsid w:val="00014898"/>
    <w:rsid w:val="00014A24"/>
    <w:rsid w:val="00014A6B"/>
    <w:rsid w:val="00014C0E"/>
    <w:rsid w:val="00014C21"/>
    <w:rsid w:val="00014D28"/>
    <w:rsid w:val="00014DB3"/>
    <w:rsid w:val="00014E7B"/>
    <w:rsid w:val="00014E91"/>
    <w:rsid w:val="00014F6C"/>
    <w:rsid w:val="0001545C"/>
    <w:rsid w:val="0001586E"/>
    <w:rsid w:val="00015CFD"/>
    <w:rsid w:val="00015DAF"/>
    <w:rsid w:val="00015FAD"/>
    <w:rsid w:val="00016136"/>
    <w:rsid w:val="00016201"/>
    <w:rsid w:val="0001621A"/>
    <w:rsid w:val="00016256"/>
    <w:rsid w:val="00016261"/>
    <w:rsid w:val="0001647C"/>
    <w:rsid w:val="000164D3"/>
    <w:rsid w:val="0001666C"/>
    <w:rsid w:val="00016739"/>
    <w:rsid w:val="00016794"/>
    <w:rsid w:val="0001692B"/>
    <w:rsid w:val="00016977"/>
    <w:rsid w:val="0001697A"/>
    <w:rsid w:val="00016CFB"/>
    <w:rsid w:val="00016EE4"/>
    <w:rsid w:val="000172A9"/>
    <w:rsid w:val="000176E9"/>
    <w:rsid w:val="000178CD"/>
    <w:rsid w:val="00017A5D"/>
    <w:rsid w:val="00017CE0"/>
    <w:rsid w:val="00017E9F"/>
    <w:rsid w:val="00020389"/>
    <w:rsid w:val="00020557"/>
    <w:rsid w:val="0002059D"/>
    <w:rsid w:val="00020698"/>
    <w:rsid w:val="000206B8"/>
    <w:rsid w:val="000209B4"/>
    <w:rsid w:val="000209E5"/>
    <w:rsid w:val="0002117C"/>
    <w:rsid w:val="000212D5"/>
    <w:rsid w:val="000213CF"/>
    <w:rsid w:val="00021414"/>
    <w:rsid w:val="00021664"/>
    <w:rsid w:val="0002181A"/>
    <w:rsid w:val="00021AEF"/>
    <w:rsid w:val="00021DF3"/>
    <w:rsid w:val="00021DF7"/>
    <w:rsid w:val="00022021"/>
    <w:rsid w:val="000224DD"/>
    <w:rsid w:val="000226A9"/>
    <w:rsid w:val="00022881"/>
    <w:rsid w:val="00022A77"/>
    <w:rsid w:val="00022AEB"/>
    <w:rsid w:val="00022D02"/>
    <w:rsid w:val="00022D9D"/>
    <w:rsid w:val="00022DFE"/>
    <w:rsid w:val="00022FD7"/>
    <w:rsid w:val="00023044"/>
    <w:rsid w:val="000230D0"/>
    <w:rsid w:val="00023152"/>
    <w:rsid w:val="00023267"/>
    <w:rsid w:val="000234A2"/>
    <w:rsid w:val="000235D9"/>
    <w:rsid w:val="000236AF"/>
    <w:rsid w:val="00023832"/>
    <w:rsid w:val="00023C9B"/>
    <w:rsid w:val="00023D50"/>
    <w:rsid w:val="00023D6D"/>
    <w:rsid w:val="00023E68"/>
    <w:rsid w:val="00024114"/>
    <w:rsid w:val="00024168"/>
    <w:rsid w:val="00024257"/>
    <w:rsid w:val="000242FA"/>
    <w:rsid w:val="000243EA"/>
    <w:rsid w:val="00024667"/>
    <w:rsid w:val="000250E5"/>
    <w:rsid w:val="000254AB"/>
    <w:rsid w:val="000254E7"/>
    <w:rsid w:val="00025587"/>
    <w:rsid w:val="00025798"/>
    <w:rsid w:val="000258E8"/>
    <w:rsid w:val="00025B3B"/>
    <w:rsid w:val="00026157"/>
    <w:rsid w:val="00026242"/>
    <w:rsid w:val="00026392"/>
    <w:rsid w:val="000263E5"/>
    <w:rsid w:val="00026787"/>
    <w:rsid w:val="000267A6"/>
    <w:rsid w:val="0002680C"/>
    <w:rsid w:val="00026AD6"/>
    <w:rsid w:val="00026F29"/>
    <w:rsid w:val="000273FE"/>
    <w:rsid w:val="000275BD"/>
    <w:rsid w:val="00027907"/>
    <w:rsid w:val="000279EF"/>
    <w:rsid w:val="00027B04"/>
    <w:rsid w:val="00027B40"/>
    <w:rsid w:val="00027B82"/>
    <w:rsid w:val="00027C32"/>
    <w:rsid w:val="00027D8F"/>
    <w:rsid w:val="00027E3C"/>
    <w:rsid w:val="00027FA2"/>
    <w:rsid w:val="0003017D"/>
    <w:rsid w:val="000306A1"/>
    <w:rsid w:val="000309AC"/>
    <w:rsid w:val="00030AEF"/>
    <w:rsid w:val="00030E5D"/>
    <w:rsid w:val="00030F58"/>
    <w:rsid w:val="00030F9C"/>
    <w:rsid w:val="000310C7"/>
    <w:rsid w:val="00031174"/>
    <w:rsid w:val="000311CB"/>
    <w:rsid w:val="000311E5"/>
    <w:rsid w:val="00031216"/>
    <w:rsid w:val="000314FD"/>
    <w:rsid w:val="000315AC"/>
    <w:rsid w:val="000315B5"/>
    <w:rsid w:val="000315D6"/>
    <w:rsid w:val="00031C0E"/>
    <w:rsid w:val="00031D2F"/>
    <w:rsid w:val="000323D5"/>
    <w:rsid w:val="0003258D"/>
    <w:rsid w:val="00032633"/>
    <w:rsid w:val="0003271E"/>
    <w:rsid w:val="00032888"/>
    <w:rsid w:val="0003288F"/>
    <w:rsid w:val="00032E37"/>
    <w:rsid w:val="00033182"/>
    <w:rsid w:val="000331AF"/>
    <w:rsid w:val="0003331D"/>
    <w:rsid w:val="000338C2"/>
    <w:rsid w:val="00033BBF"/>
    <w:rsid w:val="00033E02"/>
    <w:rsid w:val="00034244"/>
    <w:rsid w:val="0003443D"/>
    <w:rsid w:val="00034627"/>
    <w:rsid w:val="000347DF"/>
    <w:rsid w:val="0003480A"/>
    <w:rsid w:val="00034BA4"/>
    <w:rsid w:val="00034C46"/>
    <w:rsid w:val="00034D20"/>
    <w:rsid w:val="00034D9B"/>
    <w:rsid w:val="00034F27"/>
    <w:rsid w:val="000354FE"/>
    <w:rsid w:val="00035676"/>
    <w:rsid w:val="000359EC"/>
    <w:rsid w:val="00035CA8"/>
    <w:rsid w:val="00035EEA"/>
    <w:rsid w:val="0003628D"/>
    <w:rsid w:val="00036736"/>
    <w:rsid w:val="000368BC"/>
    <w:rsid w:val="00036AED"/>
    <w:rsid w:val="00036E95"/>
    <w:rsid w:val="0003722E"/>
    <w:rsid w:val="00037376"/>
    <w:rsid w:val="00037523"/>
    <w:rsid w:val="00037695"/>
    <w:rsid w:val="000376AF"/>
    <w:rsid w:val="00037A7B"/>
    <w:rsid w:val="00037B56"/>
    <w:rsid w:val="00037BE6"/>
    <w:rsid w:val="000400F7"/>
    <w:rsid w:val="0004022A"/>
    <w:rsid w:val="00040531"/>
    <w:rsid w:val="0004060E"/>
    <w:rsid w:val="0004076D"/>
    <w:rsid w:val="000408D5"/>
    <w:rsid w:val="00040A19"/>
    <w:rsid w:val="00040B1D"/>
    <w:rsid w:val="00040F8B"/>
    <w:rsid w:val="00040FEB"/>
    <w:rsid w:val="000411E4"/>
    <w:rsid w:val="00041614"/>
    <w:rsid w:val="00041746"/>
    <w:rsid w:val="000419DC"/>
    <w:rsid w:val="00041BA5"/>
    <w:rsid w:val="00041E3B"/>
    <w:rsid w:val="00041E6E"/>
    <w:rsid w:val="00041EC6"/>
    <w:rsid w:val="0004220C"/>
    <w:rsid w:val="00042A64"/>
    <w:rsid w:val="00042A9B"/>
    <w:rsid w:val="00042BAF"/>
    <w:rsid w:val="00042F27"/>
    <w:rsid w:val="0004300E"/>
    <w:rsid w:val="0004316F"/>
    <w:rsid w:val="000434A4"/>
    <w:rsid w:val="000434F2"/>
    <w:rsid w:val="000436D1"/>
    <w:rsid w:val="00043CC0"/>
    <w:rsid w:val="00043D69"/>
    <w:rsid w:val="000440A7"/>
    <w:rsid w:val="0004414E"/>
    <w:rsid w:val="000445CF"/>
    <w:rsid w:val="000448E7"/>
    <w:rsid w:val="000448FF"/>
    <w:rsid w:val="00044E0A"/>
    <w:rsid w:val="00044E73"/>
    <w:rsid w:val="00045732"/>
    <w:rsid w:val="000457E4"/>
    <w:rsid w:val="00045948"/>
    <w:rsid w:val="00045B35"/>
    <w:rsid w:val="00045C8D"/>
    <w:rsid w:val="00045E8C"/>
    <w:rsid w:val="00046121"/>
    <w:rsid w:val="00046132"/>
    <w:rsid w:val="00046312"/>
    <w:rsid w:val="00046670"/>
    <w:rsid w:val="000466B3"/>
    <w:rsid w:val="00046754"/>
    <w:rsid w:val="0004676B"/>
    <w:rsid w:val="00046830"/>
    <w:rsid w:val="00046896"/>
    <w:rsid w:val="00046EDD"/>
    <w:rsid w:val="00047215"/>
    <w:rsid w:val="0004724C"/>
    <w:rsid w:val="0004739A"/>
    <w:rsid w:val="0004746B"/>
    <w:rsid w:val="0004765F"/>
    <w:rsid w:val="00047953"/>
    <w:rsid w:val="00047BF5"/>
    <w:rsid w:val="00047C67"/>
    <w:rsid w:val="00047DBC"/>
    <w:rsid w:val="00047F88"/>
    <w:rsid w:val="0005005B"/>
    <w:rsid w:val="00050138"/>
    <w:rsid w:val="0005016F"/>
    <w:rsid w:val="00050264"/>
    <w:rsid w:val="0005036F"/>
    <w:rsid w:val="0005041F"/>
    <w:rsid w:val="00050595"/>
    <w:rsid w:val="00050892"/>
    <w:rsid w:val="000509FE"/>
    <w:rsid w:val="00050B16"/>
    <w:rsid w:val="00050BCC"/>
    <w:rsid w:val="00050ED1"/>
    <w:rsid w:val="00050F63"/>
    <w:rsid w:val="0005177C"/>
    <w:rsid w:val="000517C4"/>
    <w:rsid w:val="000517DA"/>
    <w:rsid w:val="0005181C"/>
    <w:rsid w:val="00051B72"/>
    <w:rsid w:val="00051EC7"/>
    <w:rsid w:val="000520EE"/>
    <w:rsid w:val="0005244B"/>
    <w:rsid w:val="000524DD"/>
    <w:rsid w:val="000525A5"/>
    <w:rsid w:val="000525F5"/>
    <w:rsid w:val="00052C8D"/>
    <w:rsid w:val="00052E62"/>
    <w:rsid w:val="00052E97"/>
    <w:rsid w:val="00052F45"/>
    <w:rsid w:val="000533B2"/>
    <w:rsid w:val="0005340C"/>
    <w:rsid w:val="00053DB1"/>
    <w:rsid w:val="00053F0B"/>
    <w:rsid w:val="00053F3F"/>
    <w:rsid w:val="000540F1"/>
    <w:rsid w:val="00054121"/>
    <w:rsid w:val="00054520"/>
    <w:rsid w:val="000545A6"/>
    <w:rsid w:val="00054629"/>
    <w:rsid w:val="000547C7"/>
    <w:rsid w:val="00054947"/>
    <w:rsid w:val="00054A4C"/>
    <w:rsid w:val="00054A94"/>
    <w:rsid w:val="00054DE5"/>
    <w:rsid w:val="00054F22"/>
    <w:rsid w:val="00055464"/>
    <w:rsid w:val="00055809"/>
    <w:rsid w:val="0005594C"/>
    <w:rsid w:val="00055AD8"/>
    <w:rsid w:val="00055B09"/>
    <w:rsid w:val="00055C27"/>
    <w:rsid w:val="00055C59"/>
    <w:rsid w:val="00055D69"/>
    <w:rsid w:val="00055DA4"/>
    <w:rsid w:val="000561AF"/>
    <w:rsid w:val="000561EB"/>
    <w:rsid w:val="00056361"/>
    <w:rsid w:val="00056441"/>
    <w:rsid w:val="00056687"/>
    <w:rsid w:val="0005672D"/>
    <w:rsid w:val="000567F0"/>
    <w:rsid w:val="00056808"/>
    <w:rsid w:val="000570B5"/>
    <w:rsid w:val="00057110"/>
    <w:rsid w:val="00057341"/>
    <w:rsid w:val="00057501"/>
    <w:rsid w:val="000576E7"/>
    <w:rsid w:val="000577E2"/>
    <w:rsid w:val="0005796F"/>
    <w:rsid w:val="000579E4"/>
    <w:rsid w:val="00057C34"/>
    <w:rsid w:val="00057D3F"/>
    <w:rsid w:val="00057D8A"/>
    <w:rsid w:val="00057EBC"/>
    <w:rsid w:val="00057F01"/>
    <w:rsid w:val="0006004E"/>
    <w:rsid w:val="0006015D"/>
    <w:rsid w:val="00060178"/>
    <w:rsid w:val="00060301"/>
    <w:rsid w:val="0006038B"/>
    <w:rsid w:val="000603DB"/>
    <w:rsid w:val="000605BF"/>
    <w:rsid w:val="00060BFD"/>
    <w:rsid w:val="00060D22"/>
    <w:rsid w:val="00060F53"/>
    <w:rsid w:val="00061002"/>
    <w:rsid w:val="00061050"/>
    <w:rsid w:val="0006178A"/>
    <w:rsid w:val="00061798"/>
    <w:rsid w:val="000617BE"/>
    <w:rsid w:val="00061966"/>
    <w:rsid w:val="000619AB"/>
    <w:rsid w:val="000620B0"/>
    <w:rsid w:val="00062102"/>
    <w:rsid w:val="00062178"/>
    <w:rsid w:val="00062505"/>
    <w:rsid w:val="0006278F"/>
    <w:rsid w:val="000627E4"/>
    <w:rsid w:val="000628EE"/>
    <w:rsid w:val="00062C0A"/>
    <w:rsid w:val="00062DB0"/>
    <w:rsid w:val="00062F96"/>
    <w:rsid w:val="00063189"/>
    <w:rsid w:val="0006332D"/>
    <w:rsid w:val="00063595"/>
    <w:rsid w:val="00063E69"/>
    <w:rsid w:val="00064097"/>
    <w:rsid w:val="0006413D"/>
    <w:rsid w:val="00064589"/>
    <w:rsid w:val="00064C6D"/>
    <w:rsid w:val="00064CD0"/>
    <w:rsid w:val="00064CF0"/>
    <w:rsid w:val="00064D18"/>
    <w:rsid w:val="00064D56"/>
    <w:rsid w:val="00065210"/>
    <w:rsid w:val="00065439"/>
    <w:rsid w:val="00065442"/>
    <w:rsid w:val="0006574A"/>
    <w:rsid w:val="000658C2"/>
    <w:rsid w:val="00065A95"/>
    <w:rsid w:val="00065D19"/>
    <w:rsid w:val="0006624A"/>
    <w:rsid w:val="000663F5"/>
    <w:rsid w:val="000665E9"/>
    <w:rsid w:val="000666D3"/>
    <w:rsid w:val="00066A11"/>
    <w:rsid w:val="00066C1B"/>
    <w:rsid w:val="00066C45"/>
    <w:rsid w:val="00066D43"/>
    <w:rsid w:val="000671DF"/>
    <w:rsid w:val="0006721B"/>
    <w:rsid w:val="00067446"/>
    <w:rsid w:val="00067840"/>
    <w:rsid w:val="00067854"/>
    <w:rsid w:val="00067985"/>
    <w:rsid w:val="00067A40"/>
    <w:rsid w:val="00067BFD"/>
    <w:rsid w:val="00067C1C"/>
    <w:rsid w:val="00067D47"/>
    <w:rsid w:val="000700C6"/>
    <w:rsid w:val="0007029D"/>
    <w:rsid w:val="00070586"/>
    <w:rsid w:val="000706D9"/>
    <w:rsid w:val="00070779"/>
    <w:rsid w:val="00070E2C"/>
    <w:rsid w:val="00071082"/>
    <w:rsid w:val="00071122"/>
    <w:rsid w:val="00071165"/>
    <w:rsid w:val="000712F8"/>
    <w:rsid w:val="000713FE"/>
    <w:rsid w:val="000714B3"/>
    <w:rsid w:val="000717B9"/>
    <w:rsid w:val="0007180C"/>
    <w:rsid w:val="00071860"/>
    <w:rsid w:val="00071A20"/>
    <w:rsid w:val="00071ADB"/>
    <w:rsid w:val="00071B00"/>
    <w:rsid w:val="00071C09"/>
    <w:rsid w:val="00071DC3"/>
    <w:rsid w:val="00071DC9"/>
    <w:rsid w:val="00071E44"/>
    <w:rsid w:val="000720F9"/>
    <w:rsid w:val="0007216A"/>
    <w:rsid w:val="00072475"/>
    <w:rsid w:val="00072625"/>
    <w:rsid w:val="000726C2"/>
    <w:rsid w:val="000727C5"/>
    <w:rsid w:val="000728F0"/>
    <w:rsid w:val="00072993"/>
    <w:rsid w:val="00072B2A"/>
    <w:rsid w:val="00072C94"/>
    <w:rsid w:val="00072C9C"/>
    <w:rsid w:val="00072D37"/>
    <w:rsid w:val="00072F71"/>
    <w:rsid w:val="000731A5"/>
    <w:rsid w:val="00073600"/>
    <w:rsid w:val="00073724"/>
    <w:rsid w:val="000737D8"/>
    <w:rsid w:val="00073A27"/>
    <w:rsid w:val="00073F1B"/>
    <w:rsid w:val="000742ED"/>
    <w:rsid w:val="000745D5"/>
    <w:rsid w:val="000746A3"/>
    <w:rsid w:val="000746B2"/>
    <w:rsid w:val="00074AFB"/>
    <w:rsid w:val="00074D18"/>
    <w:rsid w:val="00074EE0"/>
    <w:rsid w:val="000750D2"/>
    <w:rsid w:val="000754F2"/>
    <w:rsid w:val="000755AD"/>
    <w:rsid w:val="00075957"/>
    <w:rsid w:val="000759DE"/>
    <w:rsid w:val="000759FB"/>
    <w:rsid w:val="00075A77"/>
    <w:rsid w:val="00075CD5"/>
    <w:rsid w:val="00076195"/>
    <w:rsid w:val="0007642A"/>
    <w:rsid w:val="000764BE"/>
    <w:rsid w:val="000768A1"/>
    <w:rsid w:val="00076A32"/>
    <w:rsid w:val="0007717C"/>
    <w:rsid w:val="00077278"/>
    <w:rsid w:val="0007734B"/>
    <w:rsid w:val="000773FA"/>
    <w:rsid w:val="00077511"/>
    <w:rsid w:val="00077536"/>
    <w:rsid w:val="00077546"/>
    <w:rsid w:val="000776F0"/>
    <w:rsid w:val="0007780A"/>
    <w:rsid w:val="00077847"/>
    <w:rsid w:val="0007784A"/>
    <w:rsid w:val="00077B44"/>
    <w:rsid w:val="0008002E"/>
    <w:rsid w:val="0008044D"/>
    <w:rsid w:val="000806EA"/>
    <w:rsid w:val="0008078D"/>
    <w:rsid w:val="000808C5"/>
    <w:rsid w:val="00080E20"/>
    <w:rsid w:val="00081052"/>
    <w:rsid w:val="000810D9"/>
    <w:rsid w:val="0008124E"/>
    <w:rsid w:val="00081364"/>
    <w:rsid w:val="000816F6"/>
    <w:rsid w:val="0008178F"/>
    <w:rsid w:val="00081A23"/>
    <w:rsid w:val="00081CF3"/>
    <w:rsid w:val="00081D07"/>
    <w:rsid w:val="00081ED9"/>
    <w:rsid w:val="00082349"/>
    <w:rsid w:val="00082803"/>
    <w:rsid w:val="00082BF6"/>
    <w:rsid w:val="00083091"/>
    <w:rsid w:val="0008352A"/>
    <w:rsid w:val="0008355A"/>
    <w:rsid w:val="00083861"/>
    <w:rsid w:val="00083A43"/>
    <w:rsid w:val="00083BB4"/>
    <w:rsid w:val="00083BF3"/>
    <w:rsid w:val="00083C7F"/>
    <w:rsid w:val="00083D84"/>
    <w:rsid w:val="00083E61"/>
    <w:rsid w:val="00083EF4"/>
    <w:rsid w:val="00084441"/>
    <w:rsid w:val="0008470E"/>
    <w:rsid w:val="00084821"/>
    <w:rsid w:val="00084846"/>
    <w:rsid w:val="00084AC5"/>
    <w:rsid w:val="00084D13"/>
    <w:rsid w:val="00084DBC"/>
    <w:rsid w:val="00085004"/>
    <w:rsid w:val="000850C3"/>
    <w:rsid w:val="0008513E"/>
    <w:rsid w:val="00085163"/>
    <w:rsid w:val="000852C4"/>
    <w:rsid w:val="0008531E"/>
    <w:rsid w:val="00085392"/>
    <w:rsid w:val="000856EE"/>
    <w:rsid w:val="0008595A"/>
    <w:rsid w:val="00085AC1"/>
    <w:rsid w:val="00085B23"/>
    <w:rsid w:val="00085CB9"/>
    <w:rsid w:val="00085E39"/>
    <w:rsid w:val="0008600C"/>
    <w:rsid w:val="00086015"/>
    <w:rsid w:val="000860D0"/>
    <w:rsid w:val="000861DC"/>
    <w:rsid w:val="00086204"/>
    <w:rsid w:val="000863A2"/>
    <w:rsid w:val="0008657F"/>
    <w:rsid w:val="00086641"/>
    <w:rsid w:val="00086755"/>
    <w:rsid w:val="00086A57"/>
    <w:rsid w:val="00086A82"/>
    <w:rsid w:val="00086CC8"/>
    <w:rsid w:val="0008739A"/>
    <w:rsid w:val="000874B2"/>
    <w:rsid w:val="0008770A"/>
    <w:rsid w:val="00087783"/>
    <w:rsid w:val="00087912"/>
    <w:rsid w:val="00087A5A"/>
    <w:rsid w:val="00087AA9"/>
    <w:rsid w:val="0009073F"/>
    <w:rsid w:val="000907EA"/>
    <w:rsid w:val="000908E7"/>
    <w:rsid w:val="000908F6"/>
    <w:rsid w:val="00090E1B"/>
    <w:rsid w:val="00091143"/>
    <w:rsid w:val="000911D1"/>
    <w:rsid w:val="0009131B"/>
    <w:rsid w:val="000914A5"/>
    <w:rsid w:val="000915CD"/>
    <w:rsid w:val="00091782"/>
    <w:rsid w:val="00091910"/>
    <w:rsid w:val="000919BF"/>
    <w:rsid w:val="00091AA3"/>
    <w:rsid w:val="00091B5F"/>
    <w:rsid w:val="00091FB0"/>
    <w:rsid w:val="00091FB9"/>
    <w:rsid w:val="000929A1"/>
    <w:rsid w:val="00092B0B"/>
    <w:rsid w:val="00092B8A"/>
    <w:rsid w:val="00092D54"/>
    <w:rsid w:val="0009308B"/>
    <w:rsid w:val="000932D4"/>
    <w:rsid w:val="000936E4"/>
    <w:rsid w:val="00093B4E"/>
    <w:rsid w:val="00093C9E"/>
    <w:rsid w:val="00093E57"/>
    <w:rsid w:val="000940B2"/>
    <w:rsid w:val="000941F7"/>
    <w:rsid w:val="0009428F"/>
    <w:rsid w:val="000942A0"/>
    <w:rsid w:val="000943FF"/>
    <w:rsid w:val="000945A0"/>
    <w:rsid w:val="0009467F"/>
    <w:rsid w:val="000946BF"/>
    <w:rsid w:val="00094721"/>
    <w:rsid w:val="00094A94"/>
    <w:rsid w:val="00094DE5"/>
    <w:rsid w:val="00094E88"/>
    <w:rsid w:val="00094EDA"/>
    <w:rsid w:val="00094FD9"/>
    <w:rsid w:val="0009507F"/>
    <w:rsid w:val="0009508E"/>
    <w:rsid w:val="0009526A"/>
    <w:rsid w:val="0009550B"/>
    <w:rsid w:val="00095687"/>
    <w:rsid w:val="000956C5"/>
    <w:rsid w:val="000959D8"/>
    <w:rsid w:val="00095AD4"/>
    <w:rsid w:val="00095B39"/>
    <w:rsid w:val="00095C2F"/>
    <w:rsid w:val="00095C45"/>
    <w:rsid w:val="00095D1A"/>
    <w:rsid w:val="00095E8B"/>
    <w:rsid w:val="00095ECF"/>
    <w:rsid w:val="0009675B"/>
    <w:rsid w:val="000968BA"/>
    <w:rsid w:val="0009694D"/>
    <w:rsid w:val="00096C3E"/>
    <w:rsid w:val="00096CEA"/>
    <w:rsid w:val="00096D82"/>
    <w:rsid w:val="00096DB6"/>
    <w:rsid w:val="000972FA"/>
    <w:rsid w:val="00097429"/>
    <w:rsid w:val="000976A9"/>
    <w:rsid w:val="00097BF0"/>
    <w:rsid w:val="00097F53"/>
    <w:rsid w:val="00097F5C"/>
    <w:rsid w:val="00097FF2"/>
    <w:rsid w:val="000A00EC"/>
    <w:rsid w:val="000A02CF"/>
    <w:rsid w:val="000A0455"/>
    <w:rsid w:val="000A049E"/>
    <w:rsid w:val="000A04F1"/>
    <w:rsid w:val="000A06A2"/>
    <w:rsid w:val="000A085C"/>
    <w:rsid w:val="000A09B1"/>
    <w:rsid w:val="000A0A21"/>
    <w:rsid w:val="000A0A58"/>
    <w:rsid w:val="000A0AE8"/>
    <w:rsid w:val="000A0E68"/>
    <w:rsid w:val="000A0ED1"/>
    <w:rsid w:val="000A0FEE"/>
    <w:rsid w:val="000A0FF3"/>
    <w:rsid w:val="000A1169"/>
    <w:rsid w:val="000A11DB"/>
    <w:rsid w:val="000A12D9"/>
    <w:rsid w:val="000A1310"/>
    <w:rsid w:val="000A166A"/>
    <w:rsid w:val="000A16C6"/>
    <w:rsid w:val="000A1884"/>
    <w:rsid w:val="000A1980"/>
    <w:rsid w:val="000A1A68"/>
    <w:rsid w:val="000A1D08"/>
    <w:rsid w:val="000A1D4F"/>
    <w:rsid w:val="000A203B"/>
    <w:rsid w:val="000A21FF"/>
    <w:rsid w:val="000A25E0"/>
    <w:rsid w:val="000A2690"/>
    <w:rsid w:val="000A26DB"/>
    <w:rsid w:val="000A286D"/>
    <w:rsid w:val="000A2902"/>
    <w:rsid w:val="000A298B"/>
    <w:rsid w:val="000A2ABA"/>
    <w:rsid w:val="000A2B6B"/>
    <w:rsid w:val="000A3313"/>
    <w:rsid w:val="000A342C"/>
    <w:rsid w:val="000A35F0"/>
    <w:rsid w:val="000A364B"/>
    <w:rsid w:val="000A378A"/>
    <w:rsid w:val="000A3EB4"/>
    <w:rsid w:val="000A41B5"/>
    <w:rsid w:val="000A4264"/>
    <w:rsid w:val="000A4318"/>
    <w:rsid w:val="000A431D"/>
    <w:rsid w:val="000A44A5"/>
    <w:rsid w:val="000A48B3"/>
    <w:rsid w:val="000A49FD"/>
    <w:rsid w:val="000A4B19"/>
    <w:rsid w:val="000A4B88"/>
    <w:rsid w:val="000A4CF1"/>
    <w:rsid w:val="000A4D14"/>
    <w:rsid w:val="000A4FC8"/>
    <w:rsid w:val="000A5137"/>
    <w:rsid w:val="000A53C3"/>
    <w:rsid w:val="000A54F0"/>
    <w:rsid w:val="000A553A"/>
    <w:rsid w:val="000A55E1"/>
    <w:rsid w:val="000A55F2"/>
    <w:rsid w:val="000A5A00"/>
    <w:rsid w:val="000A5BBA"/>
    <w:rsid w:val="000A5F47"/>
    <w:rsid w:val="000A5F61"/>
    <w:rsid w:val="000A5FBD"/>
    <w:rsid w:val="000A610A"/>
    <w:rsid w:val="000A62C7"/>
    <w:rsid w:val="000A6329"/>
    <w:rsid w:val="000A63C1"/>
    <w:rsid w:val="000A6524"/>
    <w:rsid w:val="000A678C"/>
    <w:rsid w:val="000A6833"/>
    <w:rsid w:val="000A69C2"/>
    <w:rsid w:val="000A69C8"/>
    <w:rsid w:val="000A6A11"/>
    <w:rsid w:val="000A6A1E"/>
    <w:rsid w:val="000A6B00"/>
    <w:rsid w:val="000A6E47"/>
    <w:rsid w:val="000A6F98"/>
    <w:rsid w:val="000A7135"/>
    <w:rsid w:val="000A713D"/>
    <w:rsid w:val="000A74CC"/>
    <w:rsid w:val="000A752B"/>
    <w:rsid w:val="000A7550"/>
    <w:rsid w:val="000A77CB"/>
    <w:rsid w:val="000A7A15"/>
    <w:rsid w:val="000A7A53"/>
    <w:rsid w:val="000A7CFF"/>
    <w:rsid w:val="000A7E26"/>
    <w:rsid w:val="000A7EEB"/>
    <w:rsid w:val="000A7F71"/>
    <w:rsid w:val="000B0060"/>
    <w:rsid w:val="000B010E"/>
    <w:rsid w:val="000B01B4"/>
    <w:rsid w:val="000B0288"/>
    <w:rsid w:val="000B030C"/>
    <w:rsid w:val="000B0315"/>
    <w:rsid w:val="000B03B3"/>
    <w:rsid w:val="000B049E"/>
    <w:rsid w:val="000B06FA"/>
    <w:rsid w:val="000B07AF"/>
    <w:rsid w:val="000B0878"/>
    <w:rsid w:val="000B0BD4"/>
    <w:rsid w:val="000B0CD1"/>
    <w:rsid w:val="000B0D17"/>
    <w:rsid w:val="000B0D67"/>
    <w:rsid w:val="000B0F8B"/>
    <w:rsid w:val="000B100A"/>
    <w:rsid w:val="000B132B"/>
    <w:rsid w:val="000B139A"/>
    <w:rsid w:val="000B1531"/>
    <w:rsid w:val="000B1541"/>
    <w:rsid w:val="000B1652"/>
    <w:rsid w:val="000B1910"/>
    <w:rsid w:val="000B196F"/>
    <w:rsid w:val="000B1C2A"/>
    <w:rsid w:val="000B1E3C"/>
    <w:rsid w:val="000B2167"/>
    <w:rsid w:val="000B21A0"/>
    <w:rsid w:val="000B21EB"/>
    <w:rsid w:val="000B2202"/>
    <w:rsid w:val="000B2736"/>
    <w:rsid w:val="000B2921"/>
    <w:rsid w:val="000B2953"/>
    <w:rsid w:val="000B2AA3"/>
    <w:rsid w:val="000B2BB5"/>
    <w:rsid w:val="000B2BE9"/>
    <w:rsid w:val="000B2DC1"/>
    <w:rsid w:val="000B2F01"/>
    <w:rsid w:val="000B2FD7"/>
    <w:rsid w:val="000B323F"/>
    <w:rsid w:val="000B32CF"/>
    <w:rsid w:val="000B34E7"/>
    <w:rsid w:val="000B355C"/>
    <w:rsid w:val="000B381A"/>
    <w:rsid w:val="000B3B1F"/>
    <w:rsid w:val="000B3DA3"/>
    <w:rsid w:val="000B3E3F"/>
    <w:rsid w:val="000B3FA2"/>
    <w:rsid w:val="000B44D9"/>
    <w:rsid w:val="000B4594"/>
    <w:rsid w:val="000B464A"/>
    <w:rsid w:val="000B49B9"/>
    <w:rsid w:val="000B4AF1"/>
    <w:rsid w:val="000B4B1A"/>
    <w:rsid w:val="000B4F78"/>
    <w:rsid w:val="000B527B"/>
    <w:rsid w:val="000B56DB"/>
    <w:rsid w:val="000B57BA"/>
    <w:rsid w:val="000B57FC"/>
    <w:rsid w:val="000B596F"/>
    <w:rsid w:val="000B5AEA"/>
    <w:rsid w:val="000B5C3D"/>
    <w:rsid w:val="000B5E3E"/>
    <w:rsid w:val="000B5EFC"/>
    <w:rsid w:val="000B5F36"/>
    <w:rsid w:val="000B60C5"/>
    <w:rsid w:val="000B6160"/>
    <w:rsid w:val="000B62E0"/>
    <w:rsid w:val="000B654F"/>
    <w:rsid w:val="000B67E4"/>
    <w:rsid w:val="000B681A"/>
    <w:rsid w:val="000B694F"/>
    <w:rsid w:val="000B6A76"/>
    <w:rsid w:val="000B6C31"/>
    <w:rsid w:val="000B6C67"/>
    <w:rsid w:val="000B6C97"/>
    <w:rsid w:val="000B7117"/>
    <w:rsid w:val="000B7136"/>
    <w:rsid w:val="000B7AA6"/>
    <w:rsid w:val="000B7BCF"/>
    <w:rsid w:val="000B7D2B"/>
    <w:rsid w:val="000B7F97"/>
    <w:rsid w:val="000C018C"/>
    <w:rsid w:val="000C0216"/>
    <w:rsid w:val="000C0236"/>
    <w:rsid w:val="000C02FB"/>
    <w:rsid w:val="000C04DE"/>
    <w:rsid w:val="000C04F2"/>
    <w:rsid w:val="000C06AB"/>
    <w:rsid w:val="000C0A6E"/>
    <w:rsid w:val="000C0AAA"/>
    <w:rsid w:val="000C0AF0"/>
    <w:rsid w:val="000C0C92"/>
    <w:rsid w:val="000C1112"/>
    <w:rsid w:val="000C1118"/>
    <w:rsid w:val="000C13B0"/>
    <w:rsid w:val="000C13F0"/>
    <w:rsid w:val="000C14CE"/>
    <w:rsid w:val="000C1636"/>
    <w:rsid w:val="000C1802"/>
    <w:rsid w:val="000C1A04"/>
    <w:rsid w:val="000C1ABA"/>
    <w:rsid w:val="000C1E69"/>
    <w:rsid w:val="000C23AE"/>
    <w:rsid w:val="000C23B0"/>
    <w:rsid w:val="000C23B7"/>
    <w:rsid w:val="000C26C2"/>
    <w:rsid w:val="000C2924"/>
    <w:rsid w:val="000C2AAD"/>
    <w:rsid w:val="000C2AC0"/>
    <w:rsid w:val="000C2B5B"/>
    <w:rsid w:val="000C2E43"/>
    <w:rsid w:val="000C2E63"/>
    <w:rsid w:val="000C31DD"/>
    <w:rsid w:val="000C329A"/>
    <w:rsid w:val="000C3446"/>
    <w:rsid w:val="000C3484"/>
    <w:rsid w:val="000C373F"/>
    <w:rsid w:val="000C37CF"/>
    <w:rsid w:val="000C38DE"/>
    <w:rsid w:val="000C3A1C"/>
    <w:rsid w:val="000C3D79"/>
    <w:rsid w:val="000C3FDD"/>
    <w:rsid w:val="000C436C"/>
    <w:rsid w:val="000C43C6"/>
    <w:rsid w:val="000C45A3"/>
    <w:rsid w:val="000C4854"/>
    <w:rsid w:val="000C48F4"/>
    <w:rsid w:val="000C490C"/>
    <w:rsid w:val="000C4B11"/>
    <w:rsid w:val="000C4C26"/>
    <w:rsid w:val="000C4D94"/>
    <w:rsid w:val="000C521E"/>
    <w:rsid w:val="000C5243"/>
    <w:rsid w:val="000C5331"/>
    <w:rsid w:val="000C56AD"/>
    <w:rsid w:val="000C5B6C"/>
    <w:rsid w:val="000C5D5B"/>
    <w:rsid w:val="000C5E44"/>
    <w:rsid w:val="000C66E1"/>
    <w:rsid w:val="000C671C"/>
    <w:rsid w:val="000C67AC"/>
    <w:rsid w:val="000C6879"/>
    <w:rsid w:val="000C68DB"/>
    <w:rsid w:val="000C6A1D"/>
    <w:rsid w:val="000C73DF"/>
    <w:rsid w:val="000C7538"/>
    <w:rsid w:val="000C7846"/>
    <w:rsid w:val="000C79EB"/>
    <w:rsid w:val="000C7A3E"/>
    <w:rsid w:val="000C7AEF"/>
    <w:rsid w:val="000C7C56"/>
    <w:rsid w:val="000C7C8F"/>
    <w:rsid w:val="000C7DA3"/>
    <w:rsid w:val="000D04BE"/>
    <w:rsid w:val="000D0B83"/>
    <w:rsid w:val="000D1068"/>
    <w:rsid w:val="000D14B8"/>
    <w:rsid w:val="000D1519"/>
    <w:rsid w:val="000D1578"/>
    <w:rsid w:val="000D15EE"/>
    <w:rsid w:val="000D1B93"/>
    <w:rsid w:val="000D1C55"/>
    <w:rsid w:val="000D1FC9"/>
    <w:rsid w:val="000D1FE5"/>
    <w:rsid w:val="000D2059"/>
    <w:rsid w:val="000D211E"/>
    <w:rsid w:val="000D24F2"/>
    <w:rsid w:val="000D2679"/>
    <w:rsid w:val="000D27DD"/>
    <w:rsid w:val="000D2A36"/>
    <w:rsid w:val="000D2B3C"/>
    <w:rsid w:val="000D2B74"/>
    <w:rsid w:val="000D2D0D"/>
    <w:rsid w:val="000D2DDA"/>
    <w:rsid w:val="000D31CA"/>
    <w:rsid w:val="000D3374"/>
    <w:rsid w:val="000D3383"/>
    <w:rsid w:val="000D34CE"/>
    <w:rsid w:val="000D3581"/>
    <w:rsid w:val="000D35B1"/>
    <w:rsid w:val="000D3738"/>
    <w:rsid w:val="000D37D8"/>
    <w:rsid w:val="000D3996"/>
    <w:rsid w:val="000D3D55"/>
    <w:rsid w:val="000D4030"/>
    <w:rsid w:val="000D41FD"/>
    <w:rsid w:val="000D4321"/>
    <w:rsid w:val="000D500A"/>
    <w:rsid w:val="000D50EC"/>
    <w:rsid w:val="000D518B"/>
    <w:rsid w:val="000D5284"/>
    <w:rsid w:val="000D539F"/>
    <w:rsid w:val="000D5487"/>
    <w:rsid w:val="000D55F9"/>
    <w:rsid w:val="000D580B"/>
    <w:rsid w:val="000D59A3"/>
    <w:rsid w:val="000D5A86"/>
    <w:rsid w:val="000D5BC4"/>
    <w:rsid w:val="000D5BE2"/>
    <w:rsid w:val="000D5C7F"/>
    <w:rsid w:val="000D5D3D"/>
    <w:rsid w:val="000D5EC4"/>
    <w:rsid w:val="000D618D"/>
    <w:rsid w:val="000D6206"/>
    <w:rsid w:val="000D64D8"/>
    <w:rsid w:val="000D6511"/>
    <w:rsid w:val="000D65AF"/>
    <w:rsid w:val="000D6623"/>
    <w:rsid w:val="000D67E3"/>
    <w:rsid w:val="000D6987"/>
    <w:rsid w:val="000D6A0C"/>
    <w:rsid w:val="000D6A18"/>
    <w:rsid w:val="000D6ABE"/>
    <w:rsid w:val="000D6AE9"/>
    <w:rsid w:val="000D6E03"/>
    <w:rsid w:val="000D6FCD"/>
    <w:rsid w:val="000D7179"/>
    <w:rsid w:val="000D7231"/>
    <w:rsid w:val="000D7302"/>
    <w:rsid w:val="000D7773"/>
    <w:rsid w:val="000D7B8C"/>
    <w:rsid w:val="000E00AE"/>
    <w:rsid w:val="000E044D"/>
    <w:rsid w:val="000E05EF"/>
    <w:rsid w:val="000E09FF"/>
    <w:rsid w:val="000E0A89"/>
    <w:rsid w:val="000E0C28"/>
    <w:rsid w:val="000E1092"/>
    <w:rsid w:val="000E1132"/>
    <w:rsid w:val="000E11D3"/>
    <w:rsid w:val="000E172E"/>
    <w:rsid w:val="000E194D"/>
    <w:rsid w:val="000E1A6E"/>
    <w:rsid w:val="000E2092"/>
    <w:rsid w:val="000E2154"/>
    <w:rsid w:val="000E23CA"/>
    <w:rsid w:val="000E2439"/>
    <w:rsid w:val="000E2499"/>
    <w:rsid w:val="000E2606"/>
    <w:rsid w:val="000E2668"/>
    <w:rsid w:val="000E274D"/>
    <w:rsid w:val="000E2785"/>
    <w:rsid w:val="000E28B1"/>
    <w:rsid w:val="000E28E1"/>
    <w:rsid w:val="000E298F"/>
    <w:rsid w:val="000E2A85"/>
    <w:rsid w:val="000E2BD6"/>
    <w:rsid w:val="000E2C50"/>
    <w:rsid w:val="000E2EAA"/>
    <w:rsid w:val="000E333B"/>
    <w:rsid w:val="000E3561"/>
    <w:rsid w:val="000E3633"/>
    <w:rsid w:val="000E3686"/>
    <w:rsid w:val="000E36FB"/>
    <w:rsid w:val="000E37CC"/>
    <w:rsid w:val="000E38C5"/>
    <w:rsid w:val="000E3B2F"/>
    <w:rsid w:val="000E3BA1"/>
    <w:rsid w:val="000E3CE9"/>
    <w:rsid w:val="000E3E2C"/>
    <w:rsid w:val="000E3FB6"/>
    <w:rsid w:val="000E45A0"/>
    <w:rsid w:val="000E4A5A"/>
    <w:rsid w:val="000E4A8C"/>
    <w:rsid w:val="000E4C8D"/>
    <w:rsid w:val="000E4D95"/>
    <w:rsid w:val="000E50B8"/>
    <w:rsid w:val="000E51B2"/>
    <w:rsid w:val="000E52D2"/>
    <w:rsid w:val="000E547B"/>
    <w:rsid w:val="000E55FB"/>
    <w:rsid w:val="000E575C"/>
    <w:rsid w:val="000E5879"/>
    <w:rsid w:val="000E58CB"/>
    <w:rsid w:val="000E5933"/>
    <w:rsid w:val="000E5986"/>
    <w:rsid w:val="000E59BC"/>
    <w:rsid w:val="000E5A32"/>
    <w:rsid w:val="000E5BD8"/>
    <w:rsid w:val="000E6233"/>
    <w:rsid w:val="000E64DF"/>
    <w:rsid w:val="000E660F"/>
    <w:rsid w:val="000E6C1F"/>
    <w:rsid w:val="000E6D1D"/>
    <w:rsid w:val="000E6D6B"/>
    <w:rsid w:val="000E714A"/>
    <w:rsid w:val="000E7528"/>
    <w:rsid w:val="000E77D1"/>
    <w:rsid w:val="000F000D"/>
    <w:rsid w:val="000F00D6"/>
    <w:rsid w:val="000F00FA"/>
    <w:rsid w:val="000F018C"/>
    <w:rsid w:val="000F0221"/>
    <w:rsid w:val="000F023F"/>
    <w:rsid w:val="000F02E0"/>
    <w:rsid w:val="000F04AC"/>
    <w:rsid w:val="000F05B2"/>
    <w:rsid w:val="000F05F6"/>
    <w:rsid w:val="000F0792"/>
    <w:rsid w:val="000F07C6"/>
    <w:rsid w:val="000F0935"/>
    <w:rsid w:val="000F09D0"/>
    <w:rsid w:val="000F0A15"/>
    <w:rsid w:val="000F0A72"/>
    <w:rsid w:val="000F0BAC"/>
    <w:rsid w:val="000F0C82"/>
    <w:rsid w:val="000F0FE0"/>
    <w:rsid w:val="000F1129"/>
    <w:rsid w:val="000F15CE"/>
    <w:rsid w:val="000F1637"/>
    <w:rsid w:val="000F16FC"/>
    <w:rsid w:val="000F1881"/>
    <w:rsid w:val="000F1A01"/>
    <w:rsid w:val="000F1A04"/>
    <w:rsid w:val="000F1A9B"/>
    <w:rsid w:val="000F1BBF"/>
    <w:rsid w:val="000F1D57"/>
    <w:rsid w:val="000F1E39"/>
    <w:rsid w:val="000F225D"/>
    <w:rsid w:val="000F2431"/>
    <w:rsid w:val="000F26FD"/>
    <w:rsid w:val="000F2889"/>
    <w:rsid w:val="000F2A53"/>
    <w:rsid w:val="000F2C05"/>
    <w:rsid w:val="000F2C9D"/>
    <w:rsid w:val="000F2DA0"/>
    <w:rsid w:val="000F2E76"/>
    <w:rsid w:val="000F317A"/>
    <w:rsid w:val="000F31B3"/>
    <w:rsid w:val="000F3345"/>
    <w:rsid w:val="000F338B"/>
    <w:rsid w:val="000F344F"/>
    <w:rsid w:val="000F3600"/>
    <w:rsid w:val="000F3616"/>
    <w:rsid w:val="000F3764"/>
    <w:rsid w:val="000F38EF"/>
    <w:rsid w:val="000F39D2"/>
    <w:rsid w:val="000F3DF7"/>
    <w:rsid w:val="000F3EF0"/>
    <w:rsid w:val="000F3F87"/>
    <w:rsid w:val="000F4080"/>
    <w:rsid w:val="000F442F"/>
    <w:rsid w:val="000F4642"/>
    <w:rsid w:val="000F46F3"/>
    <w:rsid w:val="000F4752"/>
    <w:rsid w:val="000F49CE"/>
    <w:rsid w:val="000F4A6A"/>
    <w:rsid w:val="000F52AE"/>
    <w:rsid w:val="000F5906"/>
    <w:rsid w:val="000F596D"/>
    <w:rsid w:val="000F5A7B"/>
    <w:rsid w:val="000F5B45"/>
    <w:rsid w:val="000F5CC9"/>
    <w:rsid w:val="000F5E3D"/>
    <w:rsid w:val="000F5E93"/>
    <w:rsid w:val="000F5F90"/>
    <w:rsid w:val="000F5FFE"/>
    <w:rsid w:val="000F60D5"/>
    <w:rsid w:val="000F62EA"/>
    <w:rsid w:val="000F6481"/>
    <w:rsid w:val="000F69A4"/>
    <w:rsid w:val="000F6AC3"/>
    <w:rsid w:val="000F6ADF"/>
    <w:rsid w:val="000F6C31"/>
    <w:rsid w:val="000F6F93"/>
    <w:rsid w:val="000F70AD"/>
    <w:rsid w:val="000F763B"/>
    <w:rsid w:val="000F79AF"/>
    <w:rsid w:val="000F7A8B"/>
    <w:rsid w:val="000F7ABB"/>
    <w:rsid w:val="000F7AF3"/>
    <w:rsid w:val="000F7B36"/>
    <w:rsid w:val="000F7BBE"/>
    <w:rsid w:val="000F7DD5"/>
    <w:rsid w:val="000F7F8E"/>
    <w:rsid w:val="000F7FC2"/>
    <w:rsid w:val="001000AD"/>
    <w:rsid w:val="00100212"/>
    <w:rsid w:val="00100535"/>
    <w:rsid w:val="0010053E"/>
    <w:rsid w:val="00100B14"/>
    <w:rsid w:val="00100BDA"/>
    <w:rsid w:val="00100DBD"/>
    <w:rsid w:val="00101021"/>
    <w:rsid w:val="001011B9"/>
    <w:rsid w:val="001014FA"/>
    <w:rsid w:val="001019F0"/>
    <w:rsid w:val="00101F5D"/>
    <w:rsid w:val="0010201A"/>
    <w:rsid w:val="001021DF"/>
    <w:rsid w:val="00102470"/>
    <w:rsid w:val="001025A8"/>
    <w:rsid w:val="0010299A"/>
    <w:rsid w:val="00103326"/>
    <w:rsid w:val="001033E5"/>
    <w:rsid w:val="00103561"/>
    <w:rsid w:val="0010362A"/>
    <w:rsid w:val="00103636"/>
    <w:rsid w:val="00103808"/>
    <w:rsid w:val="00103A0C"/>
    <w:rsid w:val="00103A46"/>
    <w:rsid w:val="00103D8F"/>
    <w:rsid w:val="00103E5B"/>
    <w:rsid w:val="00103E6B"/>
    <w:rsid w:val="00103E6C"/>
    <w:rsid w:val="001042C0"/>
    <w:rsid w:val="0010450E"/>
    <w:rsid w:val="00104695"/>
    <w:rsid w:val="001046D2"/>
    <w:rsid w:val="001049D6"/>
    <w:rsid w:val="00104A05"/>
    <w:rsid w:val="00104B30"/>
    <w:rsid w:val="00104E57"/>
    <w:rsid w:val="00104E6F"/>
    <w:rsid w:val="00104FF8"/>
    <w:rsid w:val="0010513A"/>
    <w:rsid w:val="0010515D"/>
    <w:rsid w:val="0010520D"/>
    <w:rsid w:val="0010578E"/>
    <w:rsid w:val="001057FC"/>
    <w:rsid w:val="00105B0F"/>
    <w:rsid w:val="00105B37"/>
    <w:rsid w:val="00105DA8"/>
    <w:rsid w:val="00105F5E"/>
    <w:rsid w:val="0010604E"/>
    <w:rsid w:val="00106576"/>
    <w:rsid w:val="0010674D"/>
    <w:rsid w:val="00106B2D"/>
    <w:rsid w:val="0010708B"/>
    <w:rsid w:val="001071FD"/>
    <w:rsid w:val="00107469"/>
    <w:rsid w:val="00107582"/>
    <w:rsid w:val="00107888"/>
    <w:rsid w:val="00107899"/>
    <w:rsid w:val="0010790C"/>
    <w:rsid w:val="00107CDF"/>
    <w:rsid w:val="00107D38"/>
    <w:rsid w:val="00107E88"/>
    <w:rsid w:val="00107EFC"/>
    <w:rsid w:val="00107F19"/>
    <w:rsid w:val="00107FCE"/>
    <w:rsid w:val="00110155"/>
    <w:rsid w:val="001102A4"/>
    <w:rsid w:val="001102F3"/>
    <w:rsid w:val="001104A9"/>
    <w:rsid w:val="00110703"/>
    <w:rsid w:val="0011089F"/>
    <w:rsid w:val="00110A25"/>
    <w:rsid w:val="00110B49"/>
    <w:rsid w:val="00110DE3"/>
    <w:rsid w:val="00110E77"/>
    <w:rsid w:val="00110EB8"/>
    <w:rsid w:val="00111138"/>
    <w:rsid w:val="0011157A"/>
    <w:rsid w:val="0011166E"/>
    <w:rsid w:val="00111817"/>
    <w:rsid w:val="0011181E"/>
    <w:rsid w:val="00111A71"/>
    <w:rsid w:val="00111C04"/>
    <w:rsid w:val="00111CC2"/>
    <w:rsid w:val="00111DD1"/>
    <w:rsid w:val="00112085"/>
    <w:rsid w:val="001120BF"/>
    <w:rsid w:val="00112493"/>
    <w:rsid w:val="001125F1"/>
    <w:rsid w:val="00112768"/>
    <w:rsid w:val="0011277F"/>
    <w:rsid w:val="0011282C"/>
    <w:rsid w:val="00112CF0"/>
    <w:rsid w:val="00112D8E"/>
    <w:rsid w:val="00113109"/>
    <w:rsid w:val="00113131"/>
    <w:rsid w:val="00113230"/>
    <w:rsid w:val="0011354B"/>
    <w:rsid w:val="00113A37"/>
    <w:rsid w:val="00114116"/>
    <w:rsid w:val="00114605"/>
    <w:rsid w:val="0011474A"/>
    <w:rsid w:val="00114A62"/>
    <w:rsid w:val="00114A70"/>
    <w:rsid w:val="00114B2D"/>
    <w:rsid w:val="00114D80"/>
    <w:rsid w:val="00114E13"/>
    <w:rsid w:val="00114F99"/>
    <w:rsid w:val="001156FB"/>
    <w:rsid w:val="00115751"/>
    <w:rsid w:val="0011577C"/>
    <w:rsid w:val="001158D0"/>
    <w:rsid w:val="00115C80"/>
    <w:rsid w:val="00115FFF"/>
    <w:rsid w:val="001160F9"/>
    <w:rsid w:val="001161F3"/>
    <w:rsid w:val="00116506"/>
    <w:rsid w:val="001165BB"/>
    <w:rsid w:val="00116669"/>
    <w:rsid w:val="001166D1"/>
    <w:rsid w:val="001167B9"/>
    <w:rsid w:val="0011681F"/>
    <w:rsid w:val="00116978"/>
    <w:rsid w:val="0011697A"/>
    <w:rsid w:val="00116AB6"/>
    <w:rsid w:val="00116CF0"/>
    <w:rsid w:val="00116F88"/>
    <w:rsid w:val="00117224"/>
    <w:rsid w:val="001173BD"/>
    <w:rsid w:val="001174E1"/>
    <w:rsid w:val="0011757A"/>
    <w:rsid w:val="001175E0"/>
    <w:rsid w:val="001177E2"/>
    <w:rsid w:val="001177E6"/>
    <w:rsid w:val="001179E5"/>
    <w:rsid w:val="00117C70"/>
    <w:rsid w:val="0012020D"/>
    <w:rsid w:val="001207F1"/>
    <w:rsid w:val="0012085D"/>
    <w:rsid w:val="001209DC"/>
    <w:rsid w:val="00120AC7"/>
    <w:rsid w:val="00120D4C"/>
    <w:rsid w:val="00120E2B"/>
    <w:rsid w:val="0012104A"/>
    <w:rsid w:val="0012104B"/>
    <w:rsid w:val="0012104E"/>
    <w:rsid w:val="00121256"/>
    <w:rsid w:val="00121318"/>
    <w:rsid w:val="0012159E"/>
    <w:rsid w:val="001216C1"/>
    <w:rsid w:val="00121703"/>
    <w:rsid w:val="00121820"/>
    <w:rsid w:val="001219A7"/>
    <w:rsid w:val="00121C2E"/>
    <w:rsid w:val="00121CB3"/>
    <w:rsid w:val="00121CBC"/>
    <w:rsid w:val="00121E76"/>
    <w:rsid w:val="001220F7"/>
    <w:rsid w:val="00122236"/>
    <w:rsid w:val="00122279"/>
    <w:rsid w:val="001223B3"/>
    <w:rsid w:val="0012250D"/>
    <w:rsid w:val="0012278E"/>
    <w:rsid w:val="00122799"/>
    <w:rsid w:val="0012279E"/>
    <w:rsid w:val="0012282D"/>
    <w:rsid w:val="00122A37"/>
    <w:rsid w:val="00122B18"/>
    <w:rsid w:val="00122CEB"/>
    <w:rsid w:val="00122F91"/>
    <w:rsid w:val="001231A1"/>
    <w:rsid w:val="00123209"/>
    <w:rsid w:val="0012324E"/>
    <w:rsid w:val="00123283"/>
    <w:rsid w:val="00123291"/>
    <w:rsid w:val="001235C1"/>
    <w:rsid w:val="00123796"/>
    <w:rsid w:val="001237FF"/>
    <w:rsid w:val="001238C6"/>
    <w:rsid w:val="00123BFA"/>
    <w:rsid w:val="00123E52"/>
    <w:rsid w:val="00123EF3"/>
    <w:rsid w:val="00124001"/>
    <w:rsid w:val="001245D6"/>
    <w:rsid w:val="00124662"/>
    <w:rsid w:val="00124680"/>
    <w:rsid w:val="001246B1"/>
    <w:rsid w:val="00124751"/>
    <w:rsid w:val="00124B23"/>
    <w:rsid w:val="00124EF8"/>
    <w:rsid w:val="001252EB"/>
    <w:rsid w:val="00125463"/>
    <w:rsid w:val="001254C7"/>
    <w:rsid w:val="001254EB"/>
    <w:rsid w:val="001255B9"/>
    <w:rsid w:val="00125C17"/>
    <w:rsid w:val="00125D0A"/>
    <w:rsid w:val="00125D56"/>
    <w:rsid w:val="00125E1C"/>
    <w:rsid w:val="00125E9E"/>
    <w:rsid w:val="00125FEA"/>
    <w:rsid w:val="001261B9"/>
    <w:rsid w:val="001261E5"/>
    <w:rsid w:val="001262CE"/>
    <w:rsid w:val="00126328"/>
    <w:rsid w:val="001263FD"/>
    <w:rsid w:val="00126426"/>
    <w:rsid w:val="001267DC"/>
    <w:rsid w:val="001267E8"/>
    <w:rsid w:val="00126867"/>
    <w:rsid w:val="001269DB"/>
    <w:rsid w:val="00126AAF"/>
    <w:rsid w:val="00126C57"/>
    <w:rsid w:val="00126EB1"/>
    <w:rsid w:val="0012725B"/>
    <w:rsid w:val="001273B4"/>
    <w:rsid w:val="00127A2D"/>
    <w:rsid w:val="00127AAD"/>
    <w:rsid w:val="00127C8C"/>
    <w:rsid w:val="00127DD0"/>
    <w:rsid w:val="00130043"/>
    <w:rsid w:val="0013010D"/>
    <w:rsid w:val="00130953"/>
    <w:rsid w:val="00130D19"/>
    <w:rsid w:val="00130EDD"/>
    <w:rsid w:val="00130FA6"/>
    <w:rsid w:val="00131092"/>
    <w:rsid w:val="00131408"/>
    <w:rsid w:val="00131827"/>
    <w:rsid w:val="00131B56"/>
    <w:rsid w:val="00131E9D"/>
    <w:rsid w:val="00131FB9"/>
    <w:rsid w:val="00132031"/>
    <w:rsid w:val="001323EA"/>
    <w:rsid w:val="001324EC"/>
    <w:rsid w:val="001325DC"/>
    <w:rsid w:val="001328EC"/>
    <w:rsid w:val="00132C5D"/>
    <w:rsid w:val="00132D25"/>
    <w:rsid w:val="00132EAD"/>
    <w:rsid w:val="00132F7E"/>
    <w:rsid w:val="00133015"/>
    <w:rsid w:val="00133345"/>
    <w:rsid w:val="001334FC"/>
    <w:rsid w:val="001335A6"/>
    <w:rsid w:val="0013360C"/>
    <w:rsid w:val="001336E7"/>
    <w:rsid w:val="00133741"/>
    <w:rsid w:val="001339BA"/>
    <w:rsid w:val="00133A0C"/>
    <w:rsid w:val="00133A23"/>
    <w:rsid w:val="00133B20"/>
    <w:rsid w:val="001342DF"/>
    <w:rsid w:val="0013445F"/>
    <w:rsid w:val="0013447F"/>
    <w:rsid w:val="00134480"/>
    <w:rsid w:val="001346E2"/>
    <w:rsid w:val="001347CB"/>
    <w:rsid w:val="00134918"/>
    <w:rsid w:val="00134A85"/>
    <w:rsid w:val="00134D53"/>
    <w:rsid w:val="00134F02"/>
    <w:rsid w:val="00134F37"/>
    <w:rsid w:val="001352E6"/>
    <w:rsid w:val="001352EB"/>
    <w:rsid w:val="001354FF"/>
    <w:rsid w:val="00135A2F"/>
    <w:rsid w:val="00135BA9"/>
    <w:rsid w:val="00135DE9"/>
    <w:rsid w:val="00136018"/>
    <w:rsid w:val="001360E0"/>
    <w:rsid w:val="0013618F"/>
    <w:rsid w:val="00136402"/>
    <w:rsid w:val="00136749"/>
    <w:rsid w:val="001368F7"/>
    <w:rsid w:val="00136965"/>
    <w:rsid w:val="001374A8"/>
    <w:rsid w:val="00137609"/>
    <w:rsid w:val="0013790F"/>
    <w:rsid w:val="00137B52"/>
    <w:rsid w:val="00137D42"/>
    <w:rsid w:val="00140017"/>
    <w:rsid w:val="00140030"/>
    <w:rsid w:val="00140195"/>
    <w:rsid w:val="001402A5"/>
    <w:rsid w:val="001404F9"/>
    <w:rsid w:val="0014072F"/>
    <w:rsid w:val="00140996"/>
    <w:rsid w:val="00140EA4"/>
    <w:rsid w:val="00140F75"/>
    <w:rsid w:val="00141172"/>
    <w:rsid w:val="0014132E"/>
    <w:rsid w:val="001413C6"/>
    <w:rsid w:val="00141559"/>
    <w:rsid w:val="001416E0"/>
    <w:rsid w:val="00141B9B"/>
    <w:rsid w:val="00141BA3"/>
    <w:rsid w:val="00141BB6"/>
    <w:rsid w:val="00141E97"/>
    <w:rsid w:val="00141F80"/>
    <w:rsid w:val="00142164"/>
    <w:rsid w:val="0014247B"/>
    <w:rsid w:val="0014272B"/>
    <w:rsid w:val="001428E2"/>
    <w:rsid w:val="001429CB"/>
    <w:rsid w:val="00142BA3"/>
    <w:rsid w:val="00142C44"/>
    <w:rsid w:val="00142CAD"/>
    <w:rsid w:val="00142CE8"/>
    <w:rsid w:val="00142EEE"/>
    <w:rsid w:val="001433B5"/>
    <w:rsid w:val="001433E3"/>
    <w:rsid w:val="0014354E"/>
    <w:rsid w:val="001435A7"/>
    <w:rsid w:val="00143609"/>
    <w:rsid w:val="00143B6E"/>
    <w:rsid w:val="00143D0D"/>
    <w:rsid w:val="00143E24"/>
    <w:rsid w:val="00143F9D"/>
    <w:rsid w:val="0014424A"/>
    <w:rsid w:val="001442DC"/>
    <w:rsid w:val="001442FC"/>
    <w:rsid w:val="001445AF"/>
    <w:rsid w:val="00144BEC"/>
    <w:rsid w:val="00144C85"/>
    <w:rsid w:val="001450DE"/>
    <w:rsid w:val="001450E6"/>
    <w:rsid w:val="0014515D"/>
    <w:rsid w:val="00145452"/>
    <w:rsid w:val="00145675"/>
    <w:rsid w:val="001456FD"/>
    <w:rsid w:val="00145B6A"/>
    <w:rsid w:val="00145D97"/>
    <w:rsid w:val="00145F15"/>
    <w:rsid w:val="0014640E"/>
    <w:rsid w:val="0014661F"/>
    <w:rsid w:val="001466C4"/>
    <w:rsid w:val="00146A67"/>
    <w:rsid w:val="00146BEC"/>
    <w:rsid w:val="00146C1D"/>
    <w:rsid w:val="00146CAB"/>
    <w:rsid w:val="00146D05"/>
    <w:rsid w:val="00146E5B"/>
    <w:rsid w:val="00146F97"/>
    <w:rsid w:val="00147074"/>
    <w:rsid w:val="0014708D"/>
    <w:rsid w:val="0014708F"/>
    <w:rsid w:val="0014715F"/>
    <w:rsid w:val="001472F6"/>
    <w:rsid w:val="001475EA"/>
    <w:rsid w:val="00147748"/>
    <w:rsid w:val="001477E5"/>
    <w:rsid w:val="001479FB"/>
    <w:rsid w:val="00147E8C"/>
    <w:rsid w:val="00147F62"/>
    <w:rsid w:val="001501ED"/>
    <w:rsid w:val="00150209"/>
    <w:rsid w:val="0015061D"/>
    <w:rsid w:val="001506DA"/>
    <w:rsid w:val="00150768"/>
    <w:rsid w:val="0015080C"/>
    <w:rsid w:val="00150813"/>
    <w:rsid w:val="00150978"/>
    <w:rsid w:val="00150B00"/>
    <w:rsid w:val="00150B44"/>
    <w:rsid w:val="00150BF6"/>
    <w:rsid w:val="00150D64"/>
    <w:rsid w:val="00150EBF"/>
    <w:rsid w:val="001512A1"/>
    <w:rsid w:val="001513DC"/>
    <w:rsid w:val="00151677"/>
    <w:rsid w:val="00151772"/>
    <w:rsid w:val="00151A5D"/>
    <w:rsid w:val="00151BC8"/>
    <w:rsid w:val="00151C0B"/>
    <w:rsid w:val="00151DA9"/>
    <w:rsid w:val="001521BD"/>
    <w:rsid w:val="001524F5"/>
    <w:rsid w:val="0015261E"/>
    <w:rsid w:val="001526C1"/>
    <w:rsid w:val="001526E0"/>
    <w:rsid w:val="00152A90"/>
    <w:rsid w:val="00152C5A"/>
    <w:rsid w:val="00152E56"/>
    <w:rsid w:val="00152EE2"/>
    <w:rsid w:val="001532EC"/>
    <w:rsid w:val="001533F2"/>
    <w:rsid w:val="00153441"/>
    <w:rsid w:val="001539FA"/>
    <w:rsid w:val="00153A86"/>
    <w:rsid w:val="00153E59"/>
    <w:rsid w:val="00153F09"/>
    <w:rsid w:val="00153FA3"/>
    <w:rsid w:val="00154129"/>
    <w:rsid w:val="0015424B"/>
    <w:rsid w:val="001542A7"/>
    <w:rsid w:val="00154614"/>
    <w:rsid w:val="0015464A"/>
    <w:rsid w:val="00154708"/>
    <w:rsid w:val="001547F6"/>
    <w:rsid w:val="00154BA4"/>
    <w:rsid w:val="00154C07"/>
    <w:rsid w:val="00154E02"/>
    <w:rsid w:val="00155039"/>
    <w:rsid w:val="0015517E"/>
    <w:rsid w:val="00155378"/>
    <w:rsid w:val="001553FF"/>
    <w:rsid w:val="0015566B"/>
    <w:rsid w:val="00155763"/>
    <w:rsid w:val="00155823"/>
    <w:rsid w:val="00155874"/>
    <w:rsid w:val="001558AA"/>
    <w:rsid w:val="0015590F"/>
    <w:rsid w:val="00155C1F"/>
    <w:rsid w:val="00155D56"/>
    <w:rsid w:val="00155E2D"/>
    <w:rsid w:val="00155F10"/>
    <w:rsid w:val="00156275"/>
    <w:rsid w:val="00156323"/>
    <w:rsid w:val="001563C7"/>
    <w:rsid w:val="0015652A"/>
    <w:rsid w:val="00156763"/>
    <w:rsid w:val="00156826"/>
    <w:rsid w:val="001569B2"/>
    <w:rsid w:val="00156AE9"/>
    <w:rsid w:val="00156C5D"/>
    <w:rsid w:val="00156CD6"/>
    <w:rsid w:val="00156D44"/>
    <w:rsid w:val="00156D96"/>
    <w:rsid w:val="00156E57"/>
    <w:rsid w:val="00156FA0"/>
    <w:rsid w:val="001571AF"/>
    <w:rsid w:val="00157579"/>
    <w:rsid w:val="001579FD"/>
    <w:rsid w:val="00157A34"/>
    <w:rsid w:val="00157B1B"/>
    <w:rsid w:val="00157BDF"/>
    <w:rsid w:val="00157D74"/>
    <w:rsid w:val="00157EED"/>
    <w:rsid w:val="00157FBA"/>
    <w:rsid w:val="001603BA"/>
    <w:rsid w:val="001604E3"/>
    <w:rsid w:val="001606DC"/>
    <w:rsid w:val="00160893"/>
    <w:rsid w:val="00160915"/>
    <w:rsid w:val="00160C36"/>
    <w:rsid w:val="00160DEA"/>
    <w:rsid w:val="00160EA1"/>
    <w:rsid w:val="00161080"/>
    <w:rsid w:val="00161199"/>
    <w:rsid w:val="001612AD"/>
    <w:rsid w:val="001617E0"/>
    <w:rsid w:val="00161BDF"/>
    <w:rsid w:val="00161CAC"/>
    <w:rsid w:val="00161E70"/>
    <w:rsid w:val="00162873"/>
    <w:rsid w:val="001628F9"/>
    <w:rsid w:val="00162B78"/>
    <w:rsid w:val="00162C34"/>
    <w:rsid w:val="00162CDF"/>
    <w:rsid w:val="00162D0E"/>
    <w:rsid w:val="00162E75"/>
    <w:rsid w:val="00162E7B"/>
    <w:rsid w:val="00162F59"/>
    <w:rsid w:val="00163233"/>
    <w:rsid w:val="0016328E"/>
    <w:rsid w:val="00163342"/>
    <w:rsid w:val="0016345A"/>
    <w:rsid w:val="00163683"/>
    <w:rsid w:val="001636D3"/>
    <w:rsid w:val="00163A18"/>
    <w:rsid w:val="00163BD7"/>
    <w:rsid w:val="00163D0F"/>
    <w:rsid w:val="00163E99"/>
    <w:rsid w:val="00163EA8"/>
    <w:rsid w:val="0016423A"/>
    <w:rsid w:val="0016428A"/>
    <w:rsid w:val="0016476E"/>
    <w:rsid w:val="001648FC"/>
    <w:rsid w:val="001649B1"/>
    <w:rsid w:val="00164B54"/>
    <w:rsid w:val="00164CE4"/>
    <w:rsid w:val="00164CF3"/>
    <w:rsid w:val="00164E53"/>
    <w:rsid w:val="00164E6C"/>
    <w:rsid w:val="00164EA4"/>
    <w:rsid w:val="00164EB4"/>
    <w:rsid w:val="00165329"/>
    <w:rsid w:val="001654A5"/>
    <w:rsid w:val="001654FA"/>
    <w:rsid w:val="00165547"/>
    <w:rsid w:val="00165790"/>
    <w:rsid w:val="00165BF8"/>
    <w:rsid w:val="00165C30"/>
    <w:rsid w:val="00166055"/>
    <w:rsid w:val="001661F6"/>
    <w:rsid w:val="001665BC"/>
    <w:rsid w:val="001667EB"/>
    <w:rsid w:val="00166809"/>
    <w:rsid w:val="001669D0"/>
    <w:rsid w:val="00166A69"/>
    <w:rsid w:val="00166B9A"/>
    <w:rsid w:val="00166D95"/>
    <w:rsid w:val="00167092"/>
    <w:rsid w:val="001672F4"/>
    <w:rsid w:val="00167523"/>
    <w:rsid w:val="00167694"/>
    <w:rsid w:val="00167800"/>
    <w:rsid w:val="00167810"/>
    <w:rsid w:val="001678C7"/>
    <w:rsid w:val="00167B7B"/>
    <w:rsid w:val="00167C56"/>
    <w:rsid w:val="00167D71"/>
    <w:rsid w:val="00167F01"/>
    <w:rsid w:val="00170443"/>
    <w:rsid w:val="001704A7"/>
    <w:rsid w:val="001707B5"/>
    <w:rsid w:val="00170A5A"/>
    <w:rsid w:val="00170B2E"/>
    <w:rsid w:val="00170D28"/>
    <w:rsid w:val="00170D61"/>
    <w:rsid w:val="00170E10"/>
    <w:rsid w:val="00170ECA"/>
    <w:rsid w:val="001710EE"/>
    <w:rsid w:val="001711D8"/>
    <w:rsid w:val="001712FA"/>
    <w:rsid w:val="0017164B"/>
    <w:rsid w:val="001717B7"/>
    <w:rsid w:val="001719E9"/>
    <w:rsid w:val="00171BA6"/>
    <w:rsid w:val="00172161"/>
    <w:rsid w:val="0017275F"/>
    <w:rsid w:val="001728C4"/>
    <w:rsid w:val="00172C97"/>
    <w:rsid w:val="00172F2D"/>
    <w:rsid w:val="0017301B"/>
    <w:rsid w:val="00173110"/>
    <w:rsid w:val="0017313E"/>
    <w:rsid w:val="00173A0D"/>
    <w:rsid w:val="00173F9C"/>
    <w:rsid w:val="001745EC"/>
    <w:rsid w:val="00174A69"/>
    <w:rsid w:val="00174D35"/>
    <w:rsid w:val="00174FE7"/>
    <w:rsid w:val="00175220"/>
    <w:rsid w:val="001753E8"/>
    <w:rsid w:val="001755C7"/>
    <w:rsid w:val="001757A9"/>
    <w:rsid w:val="00175877"/>
    <w:rsid w:val="00175C5D"/>
    <w:rsid w:val="00175E92"/>
    <w:rsid w:val="00175F07"/>
    <w:rsid w:val="00176427"/>
    <w:rsid w:val="00176541"/>
    <w:rsid w:val="00176A46"/>
    <w:rsid w:val="00176D29"/>
    <w:rsid w:val="00176DB4"/>
    <w:rsid w:val="00176EF2"/>
    <w:rsid w:val="001770A8"/>
    <w:rsid w:val="001771EC"/>
    <w:rsid w:val="0017738E"/>
    <w:rsid w:val="001775D0"/>
    <w:rsid w:val="001777ED"/>
    <w:rsid w:val="00177B11"/>
    <w:rsid w:val="00177EAC"/>
    <w:rsid w:val="0018006E"/>
    <w:rsid w:val="00180382"/>
    <w:rsid w:val="00180501"/>
    <w:rsid w:val="001805DB"/>
    <w:rsid w:val="00180750"/>
    <w:rsid w:val="00180923"/>
    <w:rsid w:val="001809B0"/>
    <w:rsid w:val="00180A0D"/>
    <w:rsid w:val="00180F16"/>
    <w:rsid w:val="00180FAE"/>
    <w:rsid w:val="0018107E"/>
    <w:rsid w:val="00181321"/>
    <w:rsid w:val="00181423"/>
    <w:rsid w:val="00181485"/>
    <w:rsid w:val="00181536"/>
    <w:rsid w:val="001815EA"/>
    <w:rsid w:val="00181C5A"/>
    <w:rsid w:val="00181DB3"/>
    <w:rsid w:val="00181E46"/>
    <w:rsid w:val="00182017"/>
    <w:rsid w:val="00182021"/>
    <w:rsid w:val="0018240E"/>
    <w:rsid w:val="00182638"/>
    <w:rsid w:val="00182647"/>
    <w:rsid w:val="00182767"/>
    <w:rsid w:val="00182822"/>
    <w:rsid w:val="00182BDE"/>
    <w:rsid w:val="00182CAE"/>
    <w:rsid w:val="00182EB7"/>
    <w:rsid w:val="001831E0"/>
    <w:rsid w:val="001833DA"/>
    <w:rsid w:val="001833FB"/>
    <w:rsid w:val="001834F0"/>
    <w:rsid w:val="00183B90"/>
    <w:rsid w:val="00183CC1"/>
    <w:rsid w:val="00183F11"/>
    <w:rsid w:val="001840AA"/>
    <w:rsid w:val="0018413A"/>
    <w:rsid w:val="001841A1"/>
    <w:rsid w:val="0018428E"/>
    <w:rsid w:val="00184504"/>
    <w:rsid w:val="0018451E"/>
    <w:rsid w:val="00184594"/>
    <w:rsid w:val="00184800"/>
    <w:rsid w:val="0018502B"/>
    <w:rsid w:val="00185056"/>
    <w:rsid w:val="00185077"/>
    <w:rsid w:val="001853B5"/>
    <w:rsid w:val="0018581E"/>
    <w:rsid w:val="00185832"/>
    <w:rsid w:val="00185971"/>
    <w:rsid w:val="001859C2"/>
    <w:rsid w:val="00185D12"/>
    <w:rsid w:val="00185E78"/>
    <w:rsid w:val="00185FFA"/>
    <w:rsid w:val="00186005"/>
    <w:rsid w:val="00186061"/>
    <w:rsid w:val="00186099"/>
    <w:rsid w:val="00186284"/>
    <w:rsid w:val="001862FC"/>
    <w:rsid w:val="001863C2"/>
    <w:rsid w:val="0018661F"/>
    <w:rsid w:val="00186664"/>
    <w:rsid w:val="00186A91"/>
    <w:rsid w:val="00186AF0"/>
    <w:rsid w:val="00186B20"/>
    <w:rsid w:val="00186F0B"/>
    <w:rsid w:val="00186F5B"/>
    <w:rsid w:val="00186F91"/>
    <w:rsid w:val="00186FDB"/>
    <w:rsid w:val="0018701C"/>
    <w:rsid w:val="00187037"/>
    <w:rsid w:val="001870BC"/>
    <w:rsid w:val="001872B7"/>
    <w:rsid w:val="001873E1"/>
    <w:rsid w:val="0018751E"/>
    <w:rsid w:val="00187563"/>
    <w:rsid w:val="0018784C"/>
    <w:rsid w:val="0018785B"/>
    <w:rsid w:val="00187D66"/>
    <w:rsid w:val="00187D7B"/>
    <w:rsid w:val="00190163"/>
    <w:rsid w:val="00190426"/>
    <w:rsid w:val="00190894"/>
    <w:rsid w:val="001908B1"/>
    <w:rsid w:val="00190A7A"/>
    <w:rsid w:val="00190BB6"/>
    <w:rsid w:val="00190BF2"/>
    <w:rsid w:val="00190D43"/>
    <w:rsid w:val="00190FB8"/>
    <w:rsid w:val="00191044"/>
    <w:rsid w:val="001912FC"/>
    <w:rsid w:val="001913F9"/>
    <w:rsid w:val="001916BE"/>
    <w:rsid w:val="00191928"/>
    <w:rsid w:val="00191932"/>
    <w:rsid w:val="00191BAA"/>
    <w:rsid w:val="00191CA5"/>
    <w:rsid w:val="001920CD"/>
    <w:rsid w:val="001926E4"/>
    <w:rsid w:val="0019273C"/>
    <w:rsid w:val="00192B66"/>
    <w:rsid w:val="00192C3B"/>
    <w:rsid w:val="00192D24"/>
    <w:rsid w:val="00193113"/>
    <w:rsid w:val="0019313C"/>
    <w:rsid w:val="00193149"/>
    <w:rsid w:val="00193237"/>
    <w:rsid w:val="001933FD"/>
    <w:rsid w:val="001936D4"/>
    <w:rsid w:val="001936DC"/>
    <w:rsid w:val="00193A20"/>
    <w:rsid w:val="00193A58"/>
    <w:rsid w:val="00193BA1"/>
    <w:rsid w:val="001940C6"/>
    <w:rsid w:val="0019411D"/>
    <w:rsid w:val="001943E8"/>
    <w:rsid w:val="00194CD2"/>
    <w:rsid w:val="00195060"/>
    <w:rsid w:val="0019526A"/>
    <w:rsid w:val="0019543C"/>
    <w:rsid w:val="00195655"/>
    <w:rsid w:val="001957A1"/>
    <w:rsid w:val="00195939"/>
    <w:rsid w:val="001959B8"/>
    <w:rsid w:val="00195F3F"/>
    <w:rsid w:val="0019605B"/>
    <w:rsid w:val="001962C1"/>
    <w:rsid w:val="001966BF"/>
    <w:rsid w:val="00196979"/>
    <w:rsid w:val="00196A67"/>
    <w:rsid w:val="00196CD2"/>
    <w:rsid w:val="001971E2"/>
    <w:rsid w:val="001974C3"/>
    <w:rsid w:val="001974E3"/>
    <w:rsid w:val="001977DD"/>
    <w:rsid w:val="00197940"/>
    <w:rsid w:val="0019798D"/>
    <w:rsid w:val="00197B4F"/>
    <w:rsid w:val="00197D01"/>
    <w:rsid w:val="00197D18"/>
    <w:rsid w:val="00197DE4"/>
    <w:rsid w:val="00197F0A"/>
    <w:rsid w:val="001A016D"/>
    <w:rsid w:val="001A0180"/>
    <w:rsid w:val="001A0251"/>
    <w:rsid w:val="001A02E7"/>
    <w:rsid w:val="001A0333"/>
    <w:rsid w:val="001A04BA"/>
    <w:rsid w:val="001A05BB"/>
    <w:rsid w:val="001A064B"/>
    <w:rsid w:val="001A09B8"/>
    <w:rsid w:val="001A0BEF"/>
    <w:rsid w:val="001A0E6E"/>
    <w:rsid w:val="001A10D2"/>
    <w:rsid w:val="001A1143"/>
    <w:rsid w:val="001A14AD"/>
    <w:rsid w:val="001A17B9"/>
    <w:rsid w:val="001A184F"/>
    <w:rsid w:val="001A1B68"/>
    <w:rsid w:val="001A1CDB"/>
    <w:rsid w:val="001A1F6B"/>
    <w:rsid w:val="001A22B4"/>
    <w:rsid w:val="001A24BD"/>
    <w:rsid w:val="001A291C"/>
    <w:rsid w:val="001A2E86"/>
    <w:rsid w:val="001A2F03"/>
    <w:rsid w:val="001A3186"/>
    <w:rsid w:val="001A3200"/>
    <w:rsid w:val="001A3465"/>
    <w:rsid w:val="001A359F"/>
    <w:rsid w:val="001A3A77"/>
    <w:rsid w:val="001A3C5D"/>
    <w:rsid w:val="001A3CCB"/>
    <w:rsid w:val="001A3E59"/>
    <w:rsid w:val="001A46A1"/>
    <w:rsid w:val="001A47E6"/>
    <w:rsid w:val="001A49F3"/>
    <w:rsid w:val="001A4A80"/>
    <w:rsid w:val="001A4F19"/>
    <w:rsid w:val="001A4F37"/>
    <w:rsid w:val="001A4F80"/>
    <w:rsid w:val="001A5301"/>
    <w:rsid w:val="001A55E0"/>
    <w:rsid w:val="001A586A"/>
    <w:rsid w:val="001A58A7"/>
    <w:rsid w:val="001A5E2A"/>
    <w:rsid w:val="001A5F78"/>
    <w:rsid w:val="001A5FB3"/>
    <w:rsid w:val="001A6087"/>
    <w:rsid w:val="001A6132"/>
    <w:rsid w:val="001A6299"/>
    <w:rsid w:val="001A659C"/>
    <w:rsid w:val="001A663D"/>
    <w:rsid w:val="001A66EB"/>
    <w:rsid w:val="001A6A9C"/>
    <w:rsid w:val="001A6CC5"/>
    <w:rsid w:val="001A6D1B"/>
    <w:rsid w:val="001A7494"/>
    <w:rsid w:val="001A7524"/>
    <w:rsid w:val="001A7920"/>
    <w:rsid w:val="001B05EB"/>
    <w:rsid w:val="001B07A3"/>
    <w:rsid w:val="001B0B36"/>
    <w:rsid w:val="001B0D12"/>
    <w:rsid w:val="001B0D94"/>
    <w:rsid w:val="001B0F64"/>
    <w:rsid w:val="001B12E0"/>
    <w:rsid w:val="001B12F4"/>
    <w:rsid w:val="001B1596"/>
    <w:rsid w:val="001B15FD"/>
    <w:rsid w:val="001B1754"/>
    <w:rsid w:val="001B1B4E"/>
    <w:rsid w:val="001B1C99"/>
    <w:rsid w:val="001B1DFA"/>
    <w:rsid w:val="001B206A"/>
    <w:rsid w:val="001B20CB"/>
    <w:rsid w:val="001B2270"/>
    <w:rsid w:val="001B2638"/>
    <w:rsid w:val="001B2729"/>
    <w:rsid w:val="001B2AA9"/>
    <w:rsid w:val="001B2D04"/>
    <w:rsid w:val="001B3096"/>
    <w:rsid w:val="001B30F2"/>
    <w:rsid w:val="001B31AC"/>
    <w:rsid w:val="001B31E7"/>
    <w:rsid w:val="001B3228"/>
    <w:rsid w:val="001B327E"/>
    <w:rsid w:val="001B3615"/>
    <w:rsid w:val="001B3B9D"/>
    <w:rsid w:val="001B3C01"/>
    <w:rsid w:val="001B3CE3"/>
    <w:rsid w:val="001B3D4F"/>
    <w:rsid w:val="001B3E87"/>
    <w:rsid w:val="001B43A9"/>
    <w:rsid w:val="001B45A9"/>
    <w:rsid w:val="001B45C0"/>
    <w:rsid w:val="001B4858"/>
    <w:rsid w:val="001B4BCF"/>
    <w:rsid w:val="001B51CB"/>
    <w:rsid w:val="001B52A6"/>
    <w:rsid w:val="001B52ED"/>
    <w:rsid w:val="001B54D1"/>
    <w:rsid w:val="001B5DF0"/>
    <w:rsid w:val="001B5ED0"/>
    <w:rsid w:val="001B60E9"/>
    <w:rsid w:val="001B624B"/>
    <w:rsid w:val="001B6276"/>
    <w:rsid w:val="001B62AB"/>
    <w:rsid w:val="001B62AD"/>
    <w:rsid w:val="001B639C"/>
    <w:rsid w:val="001B64C8"/>
    <w:rsid w:val="001B688E"/>
    <w:rsid w:val="001B6A29"/>
    <w:rsid w:val="001B6CD9"/>
    <w:rsid w:val="001B726B"/>
    <w:rsid w:val="001B759B"/>
    <w:rsid w:val="001B764F"/>
    <w:rsid w:val="001B79B3"/>
    <w:rsid w:val="001B79FF"/>
    <w:rsid w:val="001B7E08"/>
    <w:rsid w:val="001C0028"/>
    <w:rsid w:val="001C0272"/>
    <w:rsid w:val="001C03B2"/>
    <w:rsid w:val="001C04F2"/>
    <w:rsid w:val="001C081C"/>
    <w:rsid w:val="001C08B9"/>
    <w:rsid w:val="001C0D90"/>
    <w:rsid w:val="001C0F14"/>
    <w:rsid w:val="001C118A"/>
    <w:rsid w:val="001C14E4"/>
    <w:rsid w:val="001C1551"/>
    <w:rsid w:val="001C1573"/>
    <w:rsid w:val="001C1C7B"/>
    <w:rsid w:val="001C2012"/>
    <w:rsid w:val="001C2258"/>
    <w:rsid w:val="001C2303"/>
    <w:rsid w:val="001C2455"/>
    <w:rsid w:val="001C2475"/>
    <w:rsid w:val="001C24F6"/>
    <w:rsid w:val="001C265E"/>
    <w:rsid w:val="001C26EB"/>
    <w:rsid w:val="001C2B05"/>
    <w:rsid w:val="001C2B21"/>
    <w:rsid w:val="001C2DE8"/>
    <w:rsid w:val="001C2ECC"/>
    <w:rsid w:val="001C2F45"/>
    <w:rsid w:val="001C2F7E"/>
    <w:rsid w:val="001C2FA7"/>
    <w:rsid w:val="001C2FC2"/>
    <w:rsid w:val="001C300F"/>
    <w:rsid w:val="001C30C8"/>
    <w:rsid w:val="001C31B4"/>
    <w:rsid w:val="001C3273"/>
    <w:rsid w:val="001C34A9"/>
    <w:rsid w:val="001C34FE"/>
    <w:rsid w:val="001C3518"/>
    <w:rsid w:val="001C3921"/>
    <w:rsid w:val="001C3B72"/>
    <w:rsid w:val="001C3FA2"/>
    <w:rsid w:val="001C41B5"/>
    <w:rsid w:val="001C42A8"/>
    <w:rsid w:val="001C4D7A"/>
    <w:rsid w:val="001C4FE6"/>
    <w:rsid w:val="001C518D"/>
    <w:rsid w:val="001C52BD"/>
    <w:rsid w:val="001C5429"/>
    <w:rsid w:val="001C54AF"/>
    <w:rsid w:val="001C5551"/>
    <w:rsid w:val="001C557C"/>
    <w:rsid w:val="001C5580"/>
    <w:rsid w:val="001C56D0"/>
    <w:rsid w:val="001C5710"/>
    <w:rsid w:val="001C5820"/>
    <w:rsid w:val="001C5848"/>
    <w:rsid w:val="001C5AD9"/>
    <w:rsid w:val="001C5B13"/>
    <w:rsid w:val="001C5C5C"/>
    <w:rsid w:val="001C5CBD"/>
    <w:rsid w:val="001C5CC8"/>
    <w:rsid w:val="001C5E6B"/>
    <w:rsid w:val="001C5F21"/>
    <w:rsid w:val="001C603C"/>
    <w:rsid w:val="001C6290"/>
    <w:rsid w:val="001C6774"/>
    <w:rsid w:val="001C6D26"/>
    <w:rsid w:val="001C6DEA"/>
    <w:rsid w:val="001C6E5B"/>
    <w:rsid w:val="001C6EDE"/>
    <w:rsid w:val="001C7267"/>
    <w:rsid w:val="001C726E"/>
    <w:rsid w:val="001C72AB"/>
    <w:rsid w:val="001C7559"/>
    <w:rsid w:val="001C75B1"/>
    <w:rsid w:val="001C7750"/>
    <w:rsid w:val="001C775B"/>
    <w:rsid w:val="001C77C8"/>
    <w:rsid w:val="001C78FA"/>
    <w:rsid w:val="001C7A9B"/>
    <w:rsid w:val="001C7C2A"/>
    <w:rsid w:val="001C7C58"/>
    <w:rsid w:val="001C7CB6"/>
    <w:rsid w:val="001C7D3D"/>
    <w:rsid w:val="001D00D8"/>
    <w:rsid w:val="001D00EA"/>
    <w:rsid w:val="001D0179"/>
    <w:rsid w:val="001D04AD"/>
    <w:rsid w:val="001D05D4"/>
    <w:rsid w:val="001D0862"/>
    <w:rsid w:val="001D0916"/>
    <w:rsid w:val="001D0990"/>
    <w:rsid w:val="001D0ABE"/>
    <w:rsid w:val="001D0B3A"/>
    <w:rsid w:val="001D0EEF"/>
    <w:rsid w:val="001D1513"/>
    <w:rsid w:val="001D1D0D"/>
    <w:rsid w:val="001D216A"/>
    <w:rsid w:val="001D21F3"/>
    <w:rsid w:val="001D2495"/>
    <w:rsid w:val="001D2855"/>
    <w:rsid w:val="001D285C"/>
    <w:rsid w:val="001D2A22"/>
    <w:rsid w:val="001D2C98"/>
    <w:rsid w:val="001D2E6A"/>
    <w:rsid w:val="001D3051"/>
    <w:rsid w:val="001D3265"/>
    <w:rsid w:val="001D329A"/>
    <w:rsid w:val="001D389F"/>
    <w:rsid w:val="001D3C2A"/>
    <w:rsid w:val="001D3C76"/>
    <w:rsid w:val="001D3CF0"/>
    <w:rsid w:val="001D3F06"/>
    <w:rsid w:val="001D40BD"/>
    <w:rsid w:val="001D41C1"/>
    <w:rsid w:val="001D452D"/>
    <w:rsid w:val="001D4636"/>
    <w:rsid w:val="001D46C6"/>
    <w:rsid w:val="001D4A8E"/>
    <w:rsid w:val="001D4B0F"/>
    <w:rsid w:val="001D4B50"/>
    <w:rsid w:val="001D4FAA"/>
    <w:rsid w:val="001D52E5"/>
    <w:rsid w:val="001D52F4"/>
    <w:rsid w:val="001D5624"/>
    <w:rsid w:val="001D58A3"/>
    <w:rsid w:val="001D5971"/>
    <w:rsid w:val="001D5AB7"/>
    <w:rsid w:val="001D5AF3"/>
    <w:rsid w:val="001D5B37"/>
    <w:rsid w:val="001D5C37"/>
    <w:rsid w:val="001D6037"/>
    <w:rsid w:val="001D63A4"/>
    <w:rsid w:val="001D666D"/>
    <w:rsid w:val="001D6720"/>
    <w:rsid w:val="001D6810"/>
    <w:rsid w:val="001D68C1"/>
    <w:rsid w:val="001D6969"/>
    <w:rsid w:val="001D6B2A"/>
    <w:rsid w:val="001D6B3B"/>
    <w:rsid w:val="001D6DBA"/>
    <w:rsid w:val="001D6DC6"/>
    <w:rsid w:val="001D70F4"/>
    <w:rsid w:val="001D72D0"/>
    <w:rsid w:val="001D7340"/>
    <w:rsid w:val="001D746C"/>
    <w:rsid w:val="001D74A4"/>
    <w:rsid w:val="001D756C"/>
    <w:rsid w:val="001D7912"/>
    <w:rsid w:val="001D7D3F"/>
    <w:rsid w:val="001D7FE1"/>
    <w:rsid w:val="001E0097"/>
    <w:rsid w:val="001E00C3"/>
    <w:rsid w:val="001E0206"/>
    <w:rsid w:val="001E0B3D"/>
    <w:rsid w:val="001E0E31"/>
    <w:rsid w:val="001E0EC7"/>
    <w:rsid w:val="001E104C"/>
    <w:rsid w:val="001E144C"/>
    <w:rsid w:val="001E14E1"/>
    <w:rsid w:val="001E1726"/>
    <w:rsid w:val="001E186A"/>
    <w:rsid w:val="001E1A16"/>
    <w:rsid w:val="001E1B63"/>
    <w:rsid w:val="001E1BC5"/>
    <w:rsid w:val="001E1CE7"/>
    <w:rsid w:val="001E21F1"/>
    <w:rsid w:val="001E2530"/>
    <w:rsid w:val="001E2683"/>
    <w:rsid w:val="001E269B"/>
    <w:rsid w:val="001E28FD"/>
    <w:rsid w:val="001E2976"/>
    <w:rsid w:val="001E2B47"/>
    <w:rsid w:val="001E2C36"/>
    <w:rsid w:val="001E3053"/>
    <w:rsid w:val="001E3447"/>
    <w:rsid w:val="001E366C"/>
    <w:rsid w:val="001E384B"/>
    <w:rsid w:val="001E3B36"/>
    <w:rsid w:val="001E4028"/>
    <w:rsid w:val="001E4520"/>
    <w:rsid w:val="001E454B"/>
    <w:rsid w:val="001E4561"/>
    <w:rsid w:val="001E4853"/>
    <w:rsid w:val="001E49C8"/>
    <w:rsid w:val="001E4E1B"/>
    <w:rsid w:val="001E4F1D"/>
    <w:rsid w:val="001E5193"/>
    <w:rsid w:val="001E55E2"/>
    <w:rsid w:val="001E5623"/>
    <w:rsid w:val="001E594D"/>
    <w:rsid w:val="001E5A9A"/>
    <w:rsid w:val="001E6107"/>
    <w:rsid w:val="001E61EF"/>
    <w:rsid w:val="001E633D"/>
    <w:rsid w:val="001E641C"/>
    <w:rsid w:val="001E6769"/>
    <w:rsid w:val="001E67D2"/>
    <w:rsid w:val="001E67E7"/>
    <w:rsid w:val="001E688E"/>
    <w:rsid w:val="001E6911"/>
    <w:rsid w:val="001E6C2F"/>
    <w:rsid w:val="001E6C32"/>
    <w:rsid w:val="001E6CA5"/>
    <w:rsid w:val="001E705A"/>
    <w:rsid w:val="001E70CC"/>
    <w:rsid w:val="001E77BF"/>
    <w:rsid w:val="001E795F"/>
    <w:rsid w:val="001E7B8D"/>
    <w:rsid w:val="001E7CD3"/>
    <w:rsid w:val="001E7DAF"/>
    <w:rsid w:val="001E7EDB"/>
    <w:rsid w:val="001E7FF2"/>
    <w:rsid w:val="001F0181"/>
    <w:rsid w:val="001F02A6"/>
    <w:rsid w:val="001F0402"/>
    <w:rsid w:val="001F048A"/>
    <w:rsid w:val="001F05DD"/>
    <w:rsid w:val="001F063B"/>
    <w:rsid w:val="001F0852"/>
    <w:rsid w:val="001F0D79"/>
    <w:rsid w:val="001F1044"/>
    <w:rsid w:val="001F122D"/>
    <w:rsid w:val="001F12CD"/>
    <w:rsid w:val="001F13D1"/>
    <w:rsid w:val="001F1408"/>
    <w:rsid w:val="001F1B23"/>
    <w:rsid w:val="001F1B71"/>
    <w:rsid w:val="001F1D0A"/>
    <w:rsid w:val="001F1D7A"/>
    <w:rsid w:val="001F2819"/>
    <w:rsid w:val="001F288A"/>
    <w:rsid w:val="001F28D0"/>
    <w:rsid w:val="001F2A23"/>
    <w:rsid w:val="001F2EDB"/>
    <w:rsid w:val="001F3072"/>
    <w:rsid w:val="001F3445"/>
    <w:rsid w:val="001F352E"/>
    <w:rsid w:val="001F36A8"/>
    <w:rsid w:val="001F36F7"/>
    <w:rsid w:val="001F37DC"/>
    <w:rsid w:val="001F3F57"/>
    <w:rsid w:val="001F3F72"/>
    <w:rsid w:val="001F406B"/>
    <w:rsid w:val="001F43F6"/>
    <w:rsid w:val="001F4519"/>
    <w:rsid w:val="001F48F0"/>
    <w:rsid w:val="001F4A35"/>
    <w:rsid w:val="001F4A7A"/>
    <w:rsid w:val="001F4D17"/>
    <w:rsid w:val="001F4DB7"/>
    <w:rsid w:val="001F4E3F"/>
    <w:rsid w:val="001F4E43"/>
    <w:rsid w:val="001F4E59"/>
    <w:rsid w:val="001F4F52"/>
    <w:rsid w:val="001F503B"/>
    <w:rsid w:val="001F50F5"/>
    <w:rsid w:val="001F51F9"/>
    <w:rsid w:val="001F5475"/>
    <w:rsid w:val="001F5504"/>
    <w:rsid w:val="001F564B"/>
    <w:rsid w:val="001F5995"/>
    <w:rsid w:val="001F59A0"/>
    <w:rsid w:val="001F59C4"/>
    <w:rsid w:val="001F5AE1"/>
    <w:rsid w:val="001F5B59"/>
    <w:rsid w:val="001F6179"/>
    <w:rsid w:val="001F62B8"/>
    <w:rsid w:val="001F6482"/>
    <w:rsid w:val="001F6892"/>
    <w:rsid w:val="001F68A5"/>
    <w:rsid w:val="001F68EE"/>
    <w:rsid w:val="001F6BA1"/>
    <w:rsid w:val="001F6C68"/>
    <w:rsid w:val="001F721B"/>
    <w:rsid w:val="001F728B"/>
    <w:rsid w:val="001F731C"/>
    <w:rsid w:val="001F7691"/>
    <w:rsid w:val="001F784C"/>
    <w:rsid w:val="001F7AE8"/>
    <w:rsid w:val="001F7AF5"/>
    <w:rsid w:val="001F7B30"/>
    <w:rsid w:val="001F7EB1"/>
    <w:rsid w:val="00200270"/>
    <w:rsid w:val="00200518"/>
    <w:rsid w:val="0020071D"/>
    <w:rsid w:val="002009DD"/>
    <w:rsid w:val="002009EC"/>
    <w:rsid w:val="00200BF7"/>
    <w:rsid w:val="00200C45"/>
    <w:rsid w:val="00200DC5"/>
    <w:rsid w:val="00200DD4"/>
    <w:rsid w:val="00200E92"/>
    <w:rsid w:val="00200FEC"/>
    <w:rsid w:val="0020114B"/>
    <w:rsid w:val="00201152"/>
    <w:rsid w:val="00201429"/>
    <w:rsid w:val="0020177C"/>
    <w:rsid w:val="00201A61"/>
    <w:rsid w:val="00201B2F"/>
    <w:rsid w:val="00201D18"/>
    <w:rsid w:val="00201D3E"/>
    <w:rsid w:val="00202691"/>
    <w:rsid w:val="00202798"/>
    <w:rsid w:val="002028F7"/>
    <w:rsid w:val="0020291F"/>
    <w:rsid w:val="00202992"/>
    <w:rsid w:val="002029C3"/>
    <w:rsid w:val="00202BA8"/>
    <w:rsid w:val="002030E9"/>
    <w:rsid w:val="002032AD"/>
    <w:rsid w:val="00203300"/>
    <w:rsid w:val="00203530"/>
    <w:rsid w:val="00203535"/>
    <w:rsid w:val="00203743"/>
    <w:rsid w:val="0020390D"/>
    <w:rsid w:val="002039EF"/>
    <w:rsid w:val="00203A38"/>
    <w:rsid w:val="00203A89"/>
    <w:rsid w:val="00203D13"/>
    <w:rsid w:val="00204249"/>
    <w:rsid w:val="00204359"/>
    <w:rsid w:val="00204442"/>
    <w:rsid w:val="002044D3"/>
    <w:rsid w:val="002045A2"/>
    <w:rsid w:val="002045A9"/>
    <w:rsid w:val="00204622"/>
    <w:rsid w:val="002046CF"/>
    <w:rsid w:val="002048CB"/>
    <w:rsid w:val="002049A6"/>
    <w:rsid w:val="00204C69"/>
    <w:rsid w:val="00204C6B"/>
    <w:rsid w:val="00204C8E"/>
    <w:rsid w:val="00205042"/>
    <w:rsid w:val="0020523D"/>
    <w:rsid w:val="00205431"/>
    <w:rsid w:val="002054AC"/>
    <w:rsid w:val="00205526"/>
    <w:rsid w:val="002055A2"/>
    <w:rsid w:val="002058A4"/>
    <w:rsid w:val="00205973"/>
    <w:rsid w:val="00205AEA"/>
    <w:rsid w:val="00205B26"/>
    <w:rsid w:val="00205FAB"/>
    <w:rsid w:val="00206029"/>
    <w:rsid w:val="00206555"/>
    <w:rsid w:val="00206590"/>
    <w:rsid w:val="002065A9"/>
    <w:rsid w:val="002068C2"/>
    <w:rsid w:val="00206B53"/>
    <w:rsid w:val="00206BA2"/>
    <w:rsid w:val="00206BBD"/>
    <w:rsid w:val="00206D05"/>
    <w:rsid w:val="00206E42"/>
    <w:rsid w:val="00206EBB"/>
    <w:rsid w:val="002072B1"/>
    <w:rsid w:val="0020763A"/>
    <w:rsid w:val="002078CF"/>
    <w:rsid w:val="0020796B"/>
    <w:rsid w:val="00207F74"/>
    <w:rsid w:val="00207F91"/>
    <w:rsid w:val="002103AF"/>
    <w:rsid w:val="002103DD"/>
    <w:rsid w:val="00210586"/>
    <w:rsid w:val="00210898"/>
    <w:rsid w:val="002108C4"/>
    <w:rsid w:val="002108F5"/>
    <w:rsid w:val="00210BBB"/>
    <w:rsid w:val="00210C7E"/>
    <w:rsid w:val="00210EC5"/>
    <w:rsid w:val="002112DC"/>
    <w:rsid w:val="002114AF"/>
    <w:rsid w:val="002114C7"/>
    <w:rsid w:val="0021176B"/>
    <w:rsid w:val="00211AEA"/>
    <w:rsid w:val="00211C1E"/>
    <w:rsid w:val="00212542"/>
    <w:rsid w:val="002125B6"/>
    <w:rsid w:val="002126DC"/>
    <w:rsid w:val="0021293E"/>
    <w:rsid w:val="00212988"/>
    <w:rsid w:val="002129F6"/>
    <w:rsid w:val="00212A37"/>
    <w:rsid w:val="00212E78"/>
    <w:rsid w:val="002130AD"/>
    <w:rsid w:val="00213218"/>
    <w:rsid w:val="0021336D"/>
    <w:rsid w:val="00213652"/>
    <w:rsid w:val="002137C1"/>
    <w:rsid w:val="00213B41"/>
    <w:rsid w:val="00213DF7"/>
    <w:rsid w:val="00213E5F"/>
    <w:rsid w:val="00213EA7"/>
    <w:rsid w:val="002141BF"/>
    <w:rsid w:val="00214C8F"/>
    <w:rsid w:val="00214D6E"/>
    <w:rsid w:val="00214E98"/>
    <w:rsid w:val="00214EB8"/>
    <w:rsid w:val="00214F48"/>
    <w:rsid w:val="00214FA9"/>
    <w:rsid w:val="002151FF"/>
    <w:rsid w:val="0021521B"/>
    <w:rsid w:val="002153DB"/>
    <w:rsid w:val="0021556D"/>
    <w:rsid w:val="0021567E"/>
    <w:rsid w:val="00215723"/>
    <w:rsid w:val="0021589B"/>
    <w:rsid w:val="00215A11"/>
    <w:rsid w:val="00215BEE"/>
    <w:rsid w:val="0021607C"/>
    <w:rsid w:val="002162F4"/>
    <w:rsid w:val="00216345"/>
    <w:rsid w:val="00216365"/>
    <w:rsid w:val="00216C35"/>
    <w:rsid w:val="00216D7A"/>
    <w:rsid w:val="0021725E"/>
    <w:rsid w:val="0021734E"/>
    <w:rsid w:val="002174CB"/>
    <w:rsid w:val="00217631"/>
    <w:rsid w:val="0021763B"/>
    <w:rsid w:val="00217768"/>
    <w:rsid w:val="00217A4D"/>
    <w:rsid w:val="00217A95"/>
    <w:rsid w:val="00217B81"/>
    <w:rsid w:val="00217C5D"/>
    <w:rsid w:val="00217CDE"/>
    <w:rsid w:val="00217DD0"/>
    <w:rsid w:val="00217DE7"/>
    <w:rsid w:val="002204BE"/>
    <w:rsid w:val="00220E42"/>
    <w:rsid w:val="00220ED0"/>
    <w:rsid w:val="00220F21"/>
    <w:rsid w:val="00220FB3"/>
    <w:rsid w:val="0022100B"/>
    <w:rsid w:val="002210C9"/>
    <w:rsid w:val="002213BE"/>
    <w:rsid w:val="002213DA"/>
    <w:rsid w:val="00221612"/>
    <w:rsid w:val="002216C5"/>
    <w:rsid w:val="00221BBA"/>
    <w:rsid w:val="00221C9E"/>
    <w:rsid w:val="00221EFA"/>
    <w:rsid w:val="002222BC"/>
    <w:rsid w:val="00222360"/>
    <w:rsid w:val="002224C5"/>
    <w:rsid w:val="00222532"/>
    <w:rsid w:val="0022261E"/>
    <w:rsid w:val="00222678"/>
    <w:rsid w:val="00222A8D"/>
    <w:rsid w:val="00222AB2"/>
    <w:rsid w:val="00222D90"/>
    <w:rsid w:val="00222DF2"/>
    <w:rsid w:val="00222E13"/>
    <w:rsid w:val="00222FE9"/>
    <w:rsid w:val="002231B6"/>
    <w:rsid w:val="00223683"/>
    <w:rsid w:val="002236A1"/>
    <w:rsid w:val="002237ED"/>
    <w:rsid w:val="00223AFB"/>
    <w:rsid w:val="002241A8"/>
    <w:rsid w:val="002245C7"/>
    <w:rsid w:val="002247D7"/>
    <w:rsid w:val="002248AD"/>
    <w:rsid w:val="00224B3D"/>
    <w:rsid w:val="00224CB9"/>
    <w:rsid w:val="00224DA4"/>
    <w:rsid w:val="00224E2E"/>
    <w:rsid w:val="00224EFC"/>
    <w:rsid w:val="00225099"/>
    <w:rsid w:val="0022524B"/>
    <w:rsid w:val="00225595"/>
    <w:rsid w:val="00225683"/>
    <w:rsid w:val="002257DF"/>
    <w:rsid w:val="00225A13"/>
    <w:rsid w:val="00225A81"/>
    <w:rsid w:val="00225B4C"/>
    <w:rsid w:val="00225E95"/>
    <w:rsid w:val="00226090"/>
    <w:rsid w:val="00226141"/>
    <w:rsid w:val="00226374"/>
    <w:rsid w:val="002263C9"/>
    <w:rsid w:val="0022674D"/>
    <w:rsid w:val="00226773"/>
    <w:rsid w:val="00226881"/>
    <w:rsid w:val="00226C0A"/>
    <w:rsid w:val="00226CA9"/>
    <w:rsid w:val="00226DCB"/>
    <w:rsid w:val="00226E42"/>
    <w:rsid w:val="00226EB5"/>
    <w:rsid w:val="002270B9"/>
    <w:rsid w:val="002270E6"/>
    <w:rsid w:val="00227295"/>
    <w:rsid w:val="002273F8"/>
    <w:rsid w:val="002274D8"/>
    <w:rsid w:val="002275B5"/>
    <w:rsid w:val="002275CC"/>
    <w:rsid w:val="0022791B"/>
    <w:rsid w:val="00227A2B"/>
    <w:rsid w:val="00227B9B"/>
    <w:rsid w:val="00227D61"/>
    <w:rsid w:val="00227E6E"/>
    <w:rsid w:val="00227F69"/>
    <w:rsid w:val="002301B0"/>
    <w:rsid w:val="002302E5"/>
    <w:rsid w:val="00230472"/>
    <w:rsid w:val="002306A3"/>
    <w:rsid w:val="002306F8"/>
    <w:rsid w:val="0023086E"/>
    <w:rsid w:val="002308AA"/>
    <w:rsid w:val="0023091A"/>
    <w:rsid w:val="002309E7"/>
    <w:rsid w:val="00230C31"/>
    <w:rsid w:val="00230D06"/>
    <w:rsid w:val="00230D07"/>
    <w:rsid w:val="00230DA0"/>
    <w:rsid w:val="00230E50"/>
    <w:rsid w:val="00230FA6"/>
    <w:rsid w:val="00231351"/>
    <w:rsid w:val="0023147B"/>
    <w:rsid w:val="0023172D"/>
    <w:rsid w:val="0023181E"/>
    <w:rsid w:val="00231A3E"/>
    <w:rsid w:val="002323C8"/>
    <w:rsid w:val="00232491"/>
    <w:rsid w:val="00232513"/>
    <w:rsid w:val="002325CE"/>
    <w:rsid w:val="0023263B"/>
    <w:rsid w:val="00232A71"/>
    <w:rsid w:val="00232C54"/>
    <w:rsid w:val="00233089"/>
    <w:rsid w:val="0023346D"/>
    <w:rsid w:val="002334D3"/>
    <w:rsid w:val="002336CF"/>
    <w:rsid w:val="002337D5"/>
    <w:rsid w:val="0023391A"/>
    <w:rsid w:val="00233CC3"/>
    <w:rsid w:val="00233DB8"/>
    <w:rsid w:val="00233E95"/>
    <w:rsid w:val="00233F2B"/>
    <w:rsid w:val="00233FFD"/>
    <w:rsid w:val="002341E7"/>
    <w:rsid w:val="0023439C"/>
    <w:rsid w:val="00234414"/>
    <w:rsid w:val="0023481A"/>
    <w:rsid w:val="00234B9F"/>
    <w:rsid w:val="00234BDD"/>
    <w:rsid w:val="00234D1C"/>
    <w:rsid w:val="00234F52"/>
    <w:rsid w:val="002351D4"/>
    <w:rsid w:val="00235307"/>
    <w:rsid w:val="002354F8"/>
    <w:rsid w:val="0023566E"/>
    <w:rsid w:val="00235826"/>
    <w:rsid w:val="002359EF"/>
    <w:rsid w:val="00235AF6"/>
    <w:rsid w:val="00235CD2"/>
    <w:rsid w:val="00235E64"/>
    <w:rsid w:val="00235FB8"/>
    <w:rsid w:val="00235FCF"/>
    <w:rsid w:val="00236009"/>
    <w:rsid w:val="00236405"/>
    <w:rsid w:val="0023640E"/>
    <w:rsid w:val="0023653E"/>
    <w:rsid w:val="002365CA"/>
    <w:rsid w:val="002367F7"/>
    <w:rsid w:val="002368D4"/>
    <w:rsid w:val="002368F1"/>
    <w:rsid w:val="00236924"/>
    <w:rsid w:val="002369A9"/>
    <w:rsid w:val="00236DE1"/>
    <w:rsid w:val="00237037"/>
    <w:rsid w:val="002373AE"/>
    <w:rsid w:val="00237408"/>
    <w:rsid w:val="00237560"/>
    <w:rsid w:val="0023769E"/>
    <w:rsid w:val="002377DB"/>
    <w:rsid w:val="00237AC1"/>
    <w:rsid w:val="00237BDD"/>
    <w:rsid w:val="00240015"/>
    <w:rsid w:val="0024018C"/>
    <w:rsid w:val="0024019F"/>
    <w:rsid w:val="002401E9"/>
    <w:rsid w:val="002403B6"/>
    <w:rsid w:val="002403DD"/>
    <w:rsid w:val="002404DD"/>
    <w:rsid w:val="00240562"/>
    <w:rsid w:val="0024069C"/>
    <w:rsid w:val="00240718"/>
    <w:rsid w:val="00240728"/>
    <w:rsid w:val="0024093E"/>
    <w:rsid w:val="002410AD"/>
    <w:rsid w:val="002415AB"/>
    <w:rsid w:val="0024161F"/>
    <w:rsid w:val="002416F9"/>
    <w:rsid w:val="0024198F"/>
    <w:rsid w:val="00241F9E"/>
    <w:rsid w:val="002420C0"/>
    <w:rsid w:val="002422EF"/>
    <w:rsid w:val="0024248E"/>
    <w:rsid w:val="00242C06"/>
    <w:rsid w:val="00242C43"/>
    <w:rsid w:val="002431A8"/>
    <w:rsid w:val="002431E3"/>
    <w:rsid w:val="00243381"/>
    <w:rsid w:val="002434A2"/>
    <w:rsid w:val="00243774"/>
    <w:rsid w:val="002437F3"/>
    <w:rsid w:val="00243ABD"/>
    <w:rsid w:val="00243C17"/>
    <w:rsid w:val="00243EBA"/>
    <w:rsid w:val="00244186"/>
    <w:rsid w:val="002441CB"/>
    <w:rsid w:val="002444D7"/>
    <w:rsid w:val="0024468E"/>
    <w:rsid w:val="002449DE"/>
    <w:rsid w:val="002449E6"/>
    <w:rsid w:val="00244AC5"/>
    <w:rsid w:val="00244C6F"/>
    <w:rsid w:val="00244D83"/>
    <w:rsid w:val="00245224"/>
    <w:rsid w:val="0024559D"/>
    <w:rsid w:val="002457F2"/>
    <w:rsid w:val="00245AA9"/>
    <w:rsid w:val="00245B74"/>
    <w:rsid w:val="00245BC9"/>
    <w:rsid w:val="00245D14"/>
    <w:rsid w:val="00246033"/>
    <w:rsid w:val="0024628B"/>
    <w:rsid w:val="00246650"/>
    <w:rsid w:val="0024678F"/>
    <w:rsid w:val="0024684B"/>
    <w:rsid w:val="0024695B"/>
    <w:rsid w:val="00246C99"/>
    <w:rsid w:val="00246D21"/>
    <w:rsid w:val="00246E17"/>
    <w:rsid w:val="00246EE0"/>
    <w:rsid w:val="00246EFC"/>
    <w:rsid w:val="00246FB3"/>
    <w:rsid w:val="00246FF5"/>
    <w:rsid w:val="00247064"/>
    <w:rsid w:val="0024738C"/>
    <w:rsid w:val="00247693"/>
    <w:rsid w:val="0024771A"/>
    <w:rsid w:val="0024776F"/>
    <w:rsid w:val="002479FF"/>
    <w:rsid w:val="00247A50"/>
    <w:rsid w:val="00247D95"/>
    <w:rsid w:val="0025004B"/>
    <w:rsid w:val="002501D7"/>
    <w:rsid w:val="00250399"/>
    <w:rsid w:val="002506B6"/>
    <w:rsid w:val="002507B9"/>
    <w:rsid w:val="00250BB1"/>
    <w:rsid w:val="00250F52"/>
    <w:rsid w:val="0025102E"/>
    <w:rsid w:val="00251081"/>
    <w:rsid w:val="002510AF"/>
    <w:rsid w:val="002510B7"/>
    <w:rsid w:val="0025121C"/>
    <w:rsid w:val="002514F6"/>
    <w:rsid w:val="00251526"/>
    <w:rsid w:val="00251897"/>
    <w:rsid w:val="002519CF"/>
    <w:rsid w:val="00251A3F"/>
    <w:rsid w:val="00251D7C"/>
    <w:rsid w:val="00251EDE"/>
    <w:rsid w:val="00252089"/>
    <w:rsid w:val="002528B2"/>
    <w:rsid w:val="002529FE"/>
    <w:rsid w:val="00252F39"/>
    <w:rsid w:val="00253299"/>
    <w:rsid w:val="00253432"/>
    <w:rsid w:val="00253495"/>
    <w:rsid w:val="0025370B"/>
    <w:rsid w:val="00253864"/>
    <w:rsid w:val="00253B39"/>
    <w:rsid w:val="00253C42"/>
    <w:rsid w:val="00253C59"/>
    <w:rsid w:val="00253E4A"/>
    <w:rsid w:val="00253FDD"/>
    <w:rsid w:val="0025414B"/>
    <w:rsid w:val="00254645"/>
    <w:rsid w:val="00254657"/>
    <w:rsid w:val="00254E15"/>
    <w:rsid w:val="00255390"/>
    <w:rsid w:val="002553FF"/>
    <w:rsid w:val="00255565"/>
    <w:rsid w:val="0025574A"/>
    <w:rsid w:val="0025587F"/>
    <w:rsid w:val="00255969"/>
    <w:rsid w:val="00255DD0"/>
    <w:rsid w:val="00255FA6"/>
    <w:rsid w:val="00256042"/>
    <w:rsid w:val="002560D6"/>
    <w:rsid w:val="002562AF"/>
    <w:rsid w:val="0025642E"/>
    <w:rsid w:val="002566F6"/>
    <w:rsid w:val="002567C4"/>
    <w:rsid w:val="00256978"/>
    <w:rsid w:val="00256994"/>
    <w:rsid w:val="00256A4F"/>
    <w:rsid w:val="00256BB4"/>
    <w:rsid w:val="00256EFA"/>
    <w:rsid w:val="00256FA9"/>
    <w:rsid w:val="002570C7"/>
    <w:rsid w:val="002570D6"/>
    <w:rsid w:val="00257244"/>
    <w:rsid w:val="0025728F"/>
    <w:rsid w:val="002572B7"/>
    <w:rsid w:val="0025762E"/>
    <w:rsid w:val="00257719"/>
    <w:rsid w:val="00257C4E"/>
    <w:rsid w:val="00257F14"/>
    <w:rsid w:val="00257F67"/>
    <w:rsid w:val="00257F9D"/>
    <w:rsid w:val="00257FDE"/>
    <w:rsid w:val="00260738"/>
    <w:rsid w:val="00260B2B"/>
    <w:rsid w:val="00260D35"/>
    <w:rsid w:val="00260FD3"/>
    <w:rsid w:val="00260FF3"/>
    <w:rsid w:val="0026108E"/>
    <w:rsid w:val="002611D2"/>
    <w:rsid w:val="00261512"/>
    <w:rsid w:val="0026154C"/>
    <w:rsid w:val="0026188C"/>
    <w:rsid w:val="002618DB"/>
    <w:rsid w:val="00261973"/>
    <w:rsid w:val="00261AA8"/>
    <w:rsid w:val="00261AAE"/>
    <w:rsid w:val="00261B99"/>
    <w:rsid w:val="00261BF8"/>
    <w:rsid w:val="00261CCC"/>
    <w:rsid w:val="00261EDC"/>
    <w:rsid w:val="002622CE"/>
    <w:rsid w:val="0026244C"/>
    <w:rsid w:val="002626BF"/>
    <w:rsid w:val="0026285F"/>
    <w:rsid w:val="00262AE3"/>
    <w:rsid w:val="00262BB0"/>
    <w:rsid w:val="00262E26"/>
    <w:rsid w:val="00263765"/>
    <w:rsid w:val="0026377A"/>
    <w:rsid w:val="00263AEF"/>
    <w:rsid w:val="00264067"/>
    <w:rsid w:val="0026408D"/>
    <w:rsid w:val="00264090"/>
    <w:rsid w:val="00264146"/>
    <w:rsid w:val="0026419B"/>
    <w:rsid w:val="0026433D"/>
    <w:rsid w:val="00264367"/>
    <w:rsid w:val="0026475C"/>
    <w:rsid w:val="0026479C"/>
    <w:rsid w:val="002649A9"/>
    <w:rsid w:val="00264C02"/>
    <w:rsid w:val="002651D6"/>
    <w:rsid w:val="00265466"/>
    <w:rsid w:val="00265799"/>
    <w:rsid w:val="00265A28"/>
    <w:rsid w:val="00265AEB"/>
    <w:rsid w:val="00265E3D"/>
    <w:rsid w:val="00265EFE"/>
    <w:rsid w:val="002660BE"/>
    <w:rsid w:val="0026610F"/>
    <w:rsid w:val="00266171"/>
    <w:rsid w:val="002661F8"/>
    <w:rsid w:val="002667E2"/>
    <w:rsid w:val="00266818"/>
    <w:rsid w:val="00266CA6"/>
    <w:rsid w:val="00266D6E"/>
    <w:rsid w:val="00266E91"/>
    <w:rsid w:val="0026704D"/>
    <w:rsid w:val="002670B8"/>
    <w:rsid w:val="0026714A"/>
    <w:rsid w:val="002674B4"/>
    <w:rsid w:val="00267527"/>
    <w:rsid w:val="00267552"/>
    <w:rsid w:val="00267630"/>
    <w:rsid w:val="00267BBF"/>
    <w:rsid w:val="00267C0A"/>
    <w:rsid w:val="00267C42"/>
    <w:rsid w:val="00267DDD"/>
    <w:rsid w:val="00270333"/>
    <w:rsid w:val="00270673"/>
    <w:rsid w:val="002706D1"/>
    <w:rsid w:val="00270961"/>
    <w:rsid w:val="002709B2"/>
    <w:rsid w:val="00270BB5"/>
    <w:rsid w:val="00270BCE"/>
    <w:rsid w:val="00270DD0"/>
    <w:rsid w:val="00270F95"/>
    <w:rsid w:val="002712B9"/>
    <w:rsid w:val="0027145E"/>
    <w:rsid w:val="002716DB"/>
    <w:rsid w:val="002716EF"/>
    <w:rsid w:val="0027173F"/>
    <w:rsid w:val="002717C2"/>
    <w:rsid w:val="002717C6"/>
    <w:rsid w:val="0027197C"/>
    <w:rsid w:val="00271D64"/>
    <w:rsid w:val="00271DFC"/>
    <w:rsid w:val="002720AC"/>
    <w:rsid w:val="00272369"/>
    <w:rsid w:val="0027251E"/>
    <w:rsid w:val="002726BD"/>
    <w:rsid w:val="00272F01"/>
    <w:rsid w:val="0027324C"/>
    <w:rsid w:val="00273424"/>
    <w:rsid w:val="00273443"/>
    <w:rsid w:val="002735C0"/>
    <w:rsid w:val="002737B5"/>
    <w:rsid w:val="00273A29"/>
    <w:rsid w:val="00273A5B"/>
    <w:rsid w:val="00273AE3"/>
    <w:rsid w:val="00273C32"/>
    <w:rsid w:val="00273D4F"/>
    <w:rsid w:val="00273E2F"/>
    <w:rsid w:val="0027400D"/>
    <w:rsid w:val="002740C0"/>
    <w:rsid w:val="00274437"/>
    <w:rsid w:val="00274498"/>
    <w:rsid w:val="00274884"/>
    <w:rsid w:val="00274911"/>
    <w:rsid w:val="00274913"/>
    <w:rsid w:val="002749B7"/>
    <w:rsid w:val="002749EE"/>
    <w:rsid w:val="00274C29"/>
    <w:rsid w:val="00274FA1"/>
    <w:rsid w:val="00274FD0"/>
    <w:rsid w:val="00274FFD"/>
    <w:rsid w:val="00275067"/>
    <w:rsid w:val="0027508E"/>
    <w:rsid w:val="002750BA"/>
    <w:rsid w:val="0027518D"/>
    <w:rsid w:val="002753C7"/>
    <w:rsid w:val="0027543E"/>
    <w:rsid w:val="00275553"/>
    <w:rsid w:val="002756C1"/>
    <w:rsid w:val="00275838"/>
    <w:rsid w:val="00275A79"/>
    <w:rsid w:val="00275BC2"/>
    <w:rsid w:val="00275C61"/>
    <w:rsid w:val="00275D88"/>
    <w:rsid w:val="00276141"/>
    <w:rsid w:val="0027681F"/>
    <w:rsid w:val="00276922"/>
    <w:rsid w:val="00277060"/>
    <w:rsid w:val="0027729F"/>
    <w:rsid w:val="002774A3"/>
    <w:rsid w:val="00277826"/>
    <w:rsid w:val="0027796E"/>
    <w:rsid w:val="00277B6D"/>
    <w:rsid w:val="00277EDD"/>
    <w:rsid w:val="00277F24"/>
    <w:rsid w:val="00277F61"/>
    <w:rsid w:val="00280038"/>
    <w:rsid w:val="002801BF"/>
    <w:rsid w:val="0028033D"/>
    <w:rsid w:val="002804E4"/>
    <w:rsid w:val="0028074F"/>
    <w:rsid w:val="0028078E"/>
    <w:rsid w:val="00280803"/>
    <w:rsid w:val="00280B3C"/>
    <w:rsid w:val="00280D8E"/>
    <w:rsid w:val="002812DE"/>
    <w:rsid w:val="0028139B"/>
    <w:rsid w:val="00281539"/>
    <w:rsid w:val="00281544"/>
    <w:rsid w:val="00281984"/>
    <w:rsid w:val="0028198A"/>
    <w:rsid w:val="00281BDA"/>
    <w:rsid w:val="00281DE3"/>
    <w:rsid w:val="002820A2"/>
    <w:rsid w:val="002824D8"/>
    <w:rsid w:val="00282524"/>
    <w:rsid w:val="002825D3"/>
    <w:rsid w:val="00282689"/>
    <w:rsid w:val="002826DA"/>
    <w:rsid w:val="00282826"/>
    <w:rsid w:val="00282827"/>
    <w:rsid w:val="00282B81"/>
    <w:rsid w:val="00282E92"/>
    <w:rsid w:val="002831FA"/>
    <w:rsid w:val="002832C0"/>
    <w:rsid w:val="002834F2"/>
    <w:rsid w:val="00283824"/>
    <w:rsid w:val="00283862"/>
    <w:rsid w:val="002838B8"/>
    <w:rsid w:val="00283AF3"/>
    <w:rsid w:val="00283BC6"/>
    <w:rsid w:val="00283BEA"/>
    <w:rsid w:val="00283BF2"/>
    <w:rsid w:val="00283E01"/>
    <w:rsid w:val="00284063"/>
    <w:rsid w:val="002840BA"/>
    <w:rsid w:val="00284249"/>
    <w:rsid w:val="002842C5"/>
    <w:rsid w:val="002844DB"/>
    <w:rsid w:val="002844F2"/>
    <w:rsid w:val="0028457D"/>
    <w:rsid w:val="002845ED"/>
    <w:rsid w:val="00284641"/>
    <w:rsid w:val="00284749"/>
    <w:rsid w:val="00284C3B"/>
    <w:rsid w:val="00284CAC"/>
    <w:rsid w:val="00284F62"/>
    <w:rsid w:val="00284FF0"/>
    <w:rsid w:val="0028515C"/>
    <w:rsid w:val="002851B8"/>
    <w:rsid w:val="002852D4"/>
    <w:rsid w:val="00285758"/>
    <w:rsid w:val="00285775"/>
    <w:rsid w:val="00285783"/>
    <w:rsid w:val="00285790"/>
    <w:rsid w:val="002858AE"/>
    <w:rsid w:val="00285AE9"/>
    <w:rsid w:val="00285BE2"/>
    <w:rsid w:val="00285E6A"/>
    <w:rsid w:val="00285E76"/>
    <w:rsid w:val="00286016"/>
    <w:rsid w:val="00286182"/>
    <w:rsid w:val="00286215"/>
    <w:rsid w:val="002862E7"/>
    <w:rsid w:val="002862F1"/>
    <w:rsid w:val="002863E1"/>
    <w:rsid w:val="00286410"/>
    <w:rsid w:val="002864D5"/>
    <w:rsid w:val="00286530"/>
    <w:rsid w:val="002865C1"/>
    <w:rsid w:val="00286602"/>
    <w:rsid w:val="00286654"/>
    <w:rsid w:val="00286743"/>
    <w:rsid w:val="00286BDF"/>
    <w:rsid w:val="00286C06"/>
    <w:rsid w:val="00286C80"/>
    <w:rsid w:val="00286C98"/>
    <w:rsid w:val="00286E29"/>
    <w:rsid w:val="00287086"/>
    <w:rsid w:val="002870FC"/>
    <w:rsid w:val="00287130"/>
    <w:rsid w:val="00287346"/>
    <w:rsid w:val="002873E0"/>
    <w:rsid w:val="0028767D"/>
    <w:rsid w:val="002876EC"/>
    <w:rsid w:val="002877D1"/>
    <w:rsid w:val="00287CDD"/>
    <w:rsid w:val="00287CE4"/>
    <w:rsid w:val="00287D25"/>
    <w:rsid w:val="002901F3"/>
    <w:rsid w:val="00290241"/>
    <w:rsid w:val="002903E3"/>
    <w:rsid w:val="00290842"/>
    <w:rsid w:val="00290B43"/>
    <w:rsid w:val="00290CD2"/>
    <w:rsid w:val="00290D0C"/>
    <w:rsid w:val="00291053"/>
    <w:rsid w:val="002910BA"/>
    <w:rsid w:val="00291342"/>
    <w:rsid w:val="00291504"/>
    <w:rsid w:val="002917D9"/>
    <w:rsid w:val="002918F1"/>
    <w:rsid w:val="00291B29"/>
    <w:rsid w:val="00291CCA"/>
    <w:rsid w:val="00291D55"/>
    <w:rsid w:val="0029207C"/>
    <w:rsid w:val="00292161"/>
    <w:rsid w:val="002921FD"/>
    <w:rsid w:val="002922CE"/>
    <w:rsid w:val="00292311"/>
    <w:rsid w:val="002924FF"/>
    <w:rsid w:val="002928B3"/>
    <w:rsid w:val="00292E3B"/>
    <w:rsid w:val="0029300E"/>
    <w:rsid w:val="00293946"/>
    <w:rsid w:val="0029395A"/>
    <w:rsid w:val="002939CB"/>
    <w:rsid w:val="00293B54"/>
    <w:rsid w:val="00293CCD"/>
    <w:rsid w:val="00293D7F"/>
    <w:rsid w:val="002940CA"/>
    <w:rsid w:val="0029416A"/>
    <w:rsid w:val="00294221"/>
    <w:rsid w:val="00294292"/>
    <w:rsid w:val="002942D9"/>
    <w:rsid w:val="0029455E"/>
    <w:rsid w:val="002946FB"/>
    <w:rsid w:val="00294DAF"/>
    <w:rsid w:val="00294E51"/>
    <w:rsid w:val="0029516A"/>
    <w:rsid w:val="0029522B"/>
    <w:rsid w:val="00295327"/>
    <w:rsid w:val="0029540F"/>
    <w:rsid w:val="002954F3"/>
    <w:rsid w:val="00295597"/>
    <w:rsid w:val="00295735"/>
    <w:rsid w:val="00295A03"/>
    <w:rsid w:val="00295AE0"/>
    <w:rsid w:val="00295CFE"/>
    <w:rsid w:val="00295D40"/>
    <w:rsid w:val="00295DBD"/>
    <w:rsid w:val="002960F3"/>
    <w:rsid w:val="002962E7"/>
    <w:rsid w:val="00296362"/>
    <w:rsid w:val="00296384"/>
    <w:rsid w:val="00296411"/>
    <w:rsid w:val="002966DF"/>
    <w:rsid w:val="002969CD"/>
    <w:rsid w:val="00296DC9"/>
    <w:rsid w:val="002970A2"/>
    <w:rsid w:val="002970F8"/>
    <w:rsid w:val="0029714C"/>
    <w:rsid w:val="0029745F"/>
    <w:rsid w:val="00297733"/>
    <w:rsid w:val="0029783B"/>
    <w:rsid w:val="0029799E"/>
    <w:rsid w:val="002979B9"/>
    <w:rsid w:val="00297D1F"/>
    <w:rsid w:val="00297DE9"/>
    <w:rsid w:val="00297E9D"/>
    <w:rsid w:val="00297ECB"/>
    <w:rsid w:val="00297FB9"/>
    <w:rsid w:val="002A01E2"/>
    <w:rsid w:val="002A0349"/>
    <w:rsid w:val="002A0519"/>
    <w:rsid w:val="002A0533"/>
    <w:rsid w:val="002A0753"/>
    <w:rsid w:val="002A075B"/>
    <w:rsid w:val="002A0FBC"/>
    <w:rsid w:val="002A10F5"/>
    <w:rsid w:val="002A12A0"/>
    <w:rsid w:val="002A16C3"/>
    <w:rsid w:val="002A1713"/>
    <w:rsid w:val="002A188B"/>
    <w:rsid w:val="002A1992"/>
    <w:rsid w:val="002A1A92"/>
    <w:rsid w:val="002A1C06"/>
    <w:rsid w:val="002A2069"/>
    <w:rsid w:val="002A2507"/>
    <w:rsid w:val="002A25E8"/>
    <w:rsid w:val="002A2737"/>
    <w:rsid w:val="002A2783"/>
    <w:rsid w:val="002A2944"/>
    <w:rsid w:val="002A2B93"/>
    <w:rsid w:val="002A2BF6"/>
    <w:rsid w:val="002A2E43"/>
    <w:rsid w:val="002A2EE0"/>
    <w:rsid w:val="002A35A9"/>
    <w:rsid w:val="002A37C2"/>
    <w:rsid w:val="002A386F"/>
    <w:rsid w:val="002A3C16"/>
    <w:rsid w:val="002A3CDD"/>
    <w:rsid w:val="002A3D87"/>
    <w:rsid w:val="002A3F44"/>
    <w:rsid w:val="002A4036"/>
    <w:rsid w:val="002A44DF"/>
    <w:rsid w:val="002A47EE"/>
    <w:rsid w:val="002A4834"/>
    <w:rsid w:val="002A4935"/>
    <w:rsid w:val="002A4B11"/>
    <w:rsid w:val="002A4C63"/>
    <w:rsid w:val="002A50B4"/>
    <w:rsid w:val="002A5176"/>
    <w:rsid w:val="002A5261"/>
    <w:rsid w:val="002A5718"/>
    <w:rsid w:val="002A59B8"/>
    <w:rsid w:val="002A5CDF"/>
    <w:rsid w:val="002A5D77"/>
    <w:rsid w:val="002A602B"/>
    <w:rsid w:val="002A63CB"/>
    <w:rsid w:val="002A6804"/>
    <w:rsid w:val="002A691C"/>
    <w:rsid w:val="002A6B06"/>
    <w:rsid w:val="002A6D7E"/>
    <w:rsid w:val="002A6E9E"/>
    <w:rsid w:val="002A7189"/>
    <w:rsid w:val="002A760E"/>
    <w:rsid w:val="002A78EA"/>
    <w:rsid w:val="002A7935"/>
    <w:rsid w:val="002A7C3C"/>
    <w:rsid w:val="002A7C7B"/>
    <w:rsid w:val="002A7E45"/>
    <w:rsid w:val="002A7F02"/>
    <w:rsid w:val="002A7F1B"/>
    <w:rsid w:val="002B0069"/>
    <w:rsid w:val="002B0573"/>
    <w:rsid w:val="002B064B"/>
    <w:rsid w:val="002B0AA4"/>
    <w:rsid w:val="002B0B39"/>
    <w:rsid w:val="002B0B58"/>
    <w:rsid w:val="002B0D01"/>
    <w:rsid w:val="002B0E7E"/>
    <w:rsid w:val="002B0F0E"/>
    <w:rsid w:val="002B0F9E"/>
    <w:rsid w:val="002B0FFF"/>
    <w:rsid w:val="002B1048"/>
    <w:rsid w:val="002B11D1"/>
    <w:rsid w:val="002B1234"/>
    <w:rsid w:val="002B1259"/>
    <w:rsid w:val="002B1314"/>
    <w:rsid w:val="002B1368"/>
    <w:rsid w:val="002B18D5"/>
    <w:rsid w:val="002B199D"/>
    <w:rsid w:val="002B1ABA"/>
    <w:rsid w:val="002B1F3A"/>
    <w:rsid w:val="002B2215"/>
    <w:rsid w:val="002B22FB"/>
    <w:rsid w:val="002B258B"/>
    <w:rsid w:val="002B25B8"/>
    <w:rsid w:val="002B2BC5"/>
    <w:rsid w:val="002B2C8E"/>
    <w:rsid w:val="002B32A2"/>
    <w:rsid w:val="002B339B"/>
    <w:rsid w:val="002B3698"/>
    <w:rsid w:val="002B36A0"/>
    <w:rsid w:val="002B3B64"/>
    <w:rsid w:val="002B3B7B"/>
    <w:rsid w:val="002B3CC8"/>
    <w:rsid w:val="002B3E82"/>
    <w:rsid w:val="002B3EEE"/>
    <w:rsid w:val="002B3F40"/>
    <w:rsid w:val="002B4041"/>
    <w:rsid w:val="002B4133"/>
    <w:rsid w:val="002B47B8"/>
    <w:rsid w:val="002B4A8D"/>
    <w:rsid w:val="002B4B3A"/>
    <w:rsid w:val="002B4C23"/>
    <w:rsid w:val="002B4EF8"/>
    <w:rsid w:val="002B505C"/>
    <w:rsid w:val="002B5359"/>
    <w:rsid w:val="002B538B"/>
    <w:rsid w:val="002B53F5"/>
    <w:rsid w:val="002B5441"/>
    <w:rsid w:val="002B5BE3"/>
    <w:rsid w:val="002B5F4B"/>
    <w:rsid w:val="002B5F55"/>
    <w:rsid w:val="002B6205"/>
    <w:rsid w:val="002B6234"/>
    <w:rsid w:val="002B6320"/>
    <w:rsid w:val="002B6508"/>
    <w:rsid w:val="002B6535"/>
    <w:rsid w:val="002B65B3"/>
    <w:rsid w:val="002B67C4"/>
    <w:rsid w:val="002B6B18"/>
    <w:rsid w:val="002B6D1C"/>
    <w:rsid w:val="002B6D46"/>
    <w:rsid w:val="002B7074"/>
    <w:rsid w:val="002B721F"/>
    <w:rsid w:val="002B73C0"/>
    <w:rsid w:val="002B76AA"/>
    <w:rsid w:val="002B77BE"/>
    <w:rsid w:val="002B780D"/>
    <w:rsid w:val="002B7D11"/>
    <w:rsid w:val="002B7D28"/>
    <w:rsid w:val="002B7F18"/>
    <w:rsid w:val="002B7F5E"/>
    <w:rsid w:val="002C028D"/>
    <w:rsid w:val="002C0349"/>
    <w:rsid w:val="002C069F"/>
    <w:rsid w:val="002C09EA"/>
    <w:rsid w:val="002C0CA4"/>
    <w:rsid w:val="002C10A8"/>
    <w:rsid w:val="002C11F5"/>
    <w:rsid w:val="002C12B4"/>
    <w:rsid w:val="002C1543"/>
    <w:rsid w:val="002C15DD"/>
    <w:rsid w:val="002C1EB5"/>
    <w:rsid w:val="002C1EB6"/>
    <w:rsid w:val="002C2107"/>
    <w:rsid w:val="002C213B"/>
    <w:rsid w:val="002C2220"/>
    <w:rsid w:val="002C24B6"/>
    <w:rsid w:val="002C2B5D"/>
    <w:rsid w:val="002C2EB2"/>
    <w:rsid w:val="002C2F28"/>
    <w:rsid w:val="002C2FA6"/>
    <w:rsid w:val="002C2FEE"/>
    <w:rsid w:val="002C3293"/>
    <w:rsid w:val="002C3464"/>
    <w:rsid w:val="002C36B9"/>
    <w:rsid w:val="002C37CF"/>
    <w:rsid w:val="002C3BEF"/>
    <w:rsid w:val="002C3D8E"/>
    <w:rsid w:val="002C401A"/>
    <w:rsid w:val="002C42A1"/>
    <w:rsid w:val="002C432D"/>
    <w:rsid w:val="002C4419"/>
    <w:rsid w:val="002C4584"/>
    <w:rsid w:val="002C45ED"/>
    <w:rsid w:val="002C4DD8"/>
    <w:rsid w:val="002C5224"/>
    <w:rsid w:val="002C526E"/>
    <w:rsid w:val="002C54C2"/>
    <w:rsid w:val="002C5722"/>
    <w:rsid w:val="002C583E"/>
    <w:rsid w:val="002C596D"/>
    <w:rsid w:val="002C5F16"/>
    <w:rsid w:val="002C6257"/>
    <w:rsid w:val="002C63F4"/>
    <w:rsid w:val="002C659E"/>
    <w:rsid w:val="002C66BB"/>
    <w:rsid w:val="002C67C1"/>
    <w:rsid w:val="002C6956"/>
    <w:rsid w:val="002C6F08"/>
    <w:rsid w:val="002C6FA5"/>
    <w:rsid w:val="002C71CC"/>
    <w:rsid w:val="002C7248"/>
    <w:rsid w:val="002C74CA"/>
    <w:rsid w:val="002C74D8"/>
    <w:rsid w:val="002C74FB"/>
    <w:rsid w:val="002C7828"/>
    <w:rsid w:val="002C7DEA"/>
    <w:rsid w:val="002D0009"/>
    <w:rsid w:val="002D0221"/>
    <w:rsid w:val="002D03AA"/>
    <w:rsid w:val="002D0545"/>
    <w:rsid w:val="002D07B1"/>
    <w:rsid w:val="002D0DA4"/>
    <w:rsid w:val="002D0E6D"/>
    <w:rsid w:val="002D1022"/>
    <w:rsid w:val="002D1574"/>
    <w:rsid w:val="002D19B6"/>
    <w:rsid w:val="002D1B1F"/>
    <w:rsid w:val="002D2067"/>
    <w:rsid w:val="002D2174"/>
    <w:rsid w:val="002D21A0"/>
    <w:rsid w:val="002D230F"/>
    <w:rsid w:val="002D240B"/>
    <w:rsid w:val="002D2490"/>
    <w:rsid w:val="002D2720"/>
    <w:rsid w:val="002D28E2"/>
    <w:rsid w:val="002D298F"/>
    <w:rsid w:val="002D2DCF"/>
    <w:rsid w:val="002D2EA5"/>
    <w:rsid w:val="002D33E9"/>
    <w:rsid w:val="002D342A"/>
    <w:rsid w:val="002D3551"/>
    <w:rsid w:val="002D379B"/>
    <w:rsid w:val="002D3B86"/>
    <w:rsid w:val="002D3BED"/>
    <w:rsid w:val="002D3C11"/>
    <w:rsid w:val="002D3D3C"/>
    <w:rsid w:val="002D3EB6"/>
    <w:rsid w:val="002D4352"/>
    <w:rsid w:val="002D43E6"/>
    <w:rsid w:val="002D469F"/>
    <w:rsid w:val="002D48C4"/>
    <w:rsid w:val="002D49FF"/>
    <w:rsid w:val="002D4EAE"/>
    <w:rsid w:val="002D4EC7"/>
    <w:rsid w:val="002D5421"/>
    <w:rsid w:val="002D54F7"/>
    <w:rsid w:val="002D57F9"/>
    <w:rsid w:val="002D5954"/>
    <w:rsid w:val="002D5A19"/>
    <w:rsid w:val="002D5A8B"/>
    <w:rsid w:val="002D5ACF"/>
    <w:rsid w:val="002D5B0F"/>
    <w:rsid w:val="002D5DE6"/>
    <w:rsid w:val="002D60D3"/>
    <w:rsid w:val="002D6140"/>
    <w:rsid w:val="002D62F5"/>
    <w:rsid w:val="002D6961"/>
    <w:rsid w:val="002D69BE"/>
    <w:rsid w:val="002D6A04"/>
    <w:rsid w:val="002D6B92"/>
    <w:rsid w:val="002D6D49"/>
    <w:rsid w:val="002D706B"/>
    <w:rsid w:val="002D71EA"/>
    <w:rsid w:val="002D72DE"/>
    <w:rsid w:val="002D7306"/>
    <w:rsid w:val="002D7565"/>
    <w:rsid w:val="002D7640"/>
    <w:rsid w:val="002D77AF"/>
    <w:rsid w:val="002D784F"/>
    <w:rsid w:val="002D78CA"/>
    <w:rsid w:val="002D7A1D"/>
    <w:rsid w:val="002D7B27"/>
    <w:rsid w:val="002D7B88"/>
    <w:rsid w:val="002D7E3A"/>
    <w:rsid w:val="002D7FEA"/>
    <w:rsid w:val="002E0411"/>
    <w:rsid w:val="002E0B22"/>
    <w:rsid w:val="002E0B8D"/>
    <w:rsid w:val="002E0BD3"/>
    <w:rsid w:val="002E112A"/>
    <w:rsid w:val="002E1203"/>
    <w:rsid w:val="002E1348"/>
    <w:rsid w:val="002E18C4"/>
    <w:rsid w:val="002E1A2A"/>
    <w:rsid w:val="002E2317"/>
    <w:rsid w:val="002E2604"/>
    <w:rsid w:val="002E26A2"/>
    <w:rsid w:val="002E2888"/>
    <w:rsid w:val="002E291D"/>
    <w:rsid w:val="002E2C2A"/>
    <w:rsid w:val="002E2FA6"/>
    <w:rsid w:val="002E305E"/>
    <w:rsid w:val="002E30D1"/>
    <w:rsid w:val="002E3125"/>
    <w:rsid w:val="002E31BC"/>
    <w:rsid w:val="002E3438"/>
    <w:rsid w:val="002E3562"/>
    <w:rsid w:val="002E35AA"/>
    <w:rsid w:val="002E3713"/>
    <w:rsid w:val="002E37E3"/>
    <w:rsid w:val="002E383C"/>
    <w:rsid w:val="002E3AC3"/>
    <w:rsid w:val="002E3C65"/>
    <w:rsid w:val="002E3C9F"/>
    <w:rsid w:val="002E3DD5"/>
    <w:rsid w:val="002E3EA9"/>
    <w:rsid w:val="002E4274"/>
    <w:rsid w:val="002E431B"/>
    <w:rsid w:val="002E4427"/>
    <w:rsid w:val="002E45EC"/>
    <w:rsid w:val="002E46AF"/>
    <w:rsid w:val="002E4959"/>
    <w:rsid w:val="002E4BAC"/>
    <w:rsid w:val="002E4CCA"/>
    <w:rsid w:val="002E4E0A"/>
    <w:rsid w:val="002E4EC0"/>
    <w:rsid w:val="002E5126"/>
    <w:rsid w:val="002E52F5"/>
    <w:rsid w:val="002E53C2"/>
    <w:rsid w:val="002E54AA"/>
    <w:rsid w:val="002E5557"/>
    <w:rsid w:val="002E556A"/>
    <w:rsid w:val="002E57FA"/>
    <w:rsid w:val="002E5860"/>
    <w:rsid w:val="002E5C0B"/>
    <w:rsid w:val="002E5D20"/>
    <w:rsid w:val="002E5D64"/>
    <w:rsid w:val="002E6724"/>
    <w:rsid w:val="002E675A"/>
    <w:rsid w:val="002E67AB"/>
    <w:rsid w:val="002E67F7"/>
    <w:rsid w:val="002E67FF"/>
    <w:rsid w:val="002E681D"/>
    <w:rsid w:val="002E69A1"/>
    <w:rsid w:val="002E69D6"/>
    <w:rsid w:val="002E6A2A"/>
    <w:rsid w:val="002E6BEC"/>
    <w:rsid w:val="002E6C55"/>
    <w:rsid w:val="002E6D0D"/>
    <w:rsid w:val="002E6D46"/>
    <w:rsid w:val="002E6D56"/>
    <w:rsid w:val="002E6E1F"/>
    <w:rsid w:val="002E6EBF"/>
    <w:rsid w:val="002E71E3"/>
    <w:rsid w:val="002E724D"/>
    <w:rsid w:val="002E7387"/>
    <w:rsid w:val="002E738F"/>
    <w:rsid w:val="002E76C8"/>
    <w:rsid w:val="002E77B1"/>
    <w:rsid w:val="002E7BB7"/>
    <w:rsid w:val="002E7C2D"/>
    <w:rsid w:val="002E7E3A"/>
    <w:rsid w:val="002E7ED3"/>
    <w:rsid w:val="002E7F4A"/>
    <w:rsid w:val="002F020D"/>
    <w:rsid w:val="002F02FB"/>
    <w:rsid w:val="002F05D9"/>
    <w:rsid w:val="002F06EB"/>
    <w:rsid w:val="002F076B"/>
    <w:rsid w:val="002F076D"/>
    <w:rsid w:val="002F09A9"/>
    <w:rsid w:val="002F0E9C"/>
    <w:rsid w:val="002F10DF"/>
    <w:rsid w:val="002F1245"/>
    <w:rsid w:val="002F1266"/>
    <w:rsid w:val="002F1274"/>
    <w:rsid w:val="002F12AA"/>
    <w:rsid w:val="002F139E"/>
    <w:rsid w:val="002F15C3"/>
    <w:rsid w:val="002F16B9"/>
    <w:rsid w:val="002F1A04"/>
    <w:rsid w:val="002F1A51"/>
    <w:rsid w:val="002F1AAB"/>
    <w:rsid w:val="002F1B2B"/>
    <w:rsid w:val="002F1B3C"/>
    <w:rsid w:val="002F1BA1"/>
    <w:rsid w:val="002F1C79"/>
    <w:rsid w:val="002F1CAC"/>
    <w:rsid w:val="002F1DC1"/>
    <w:rsid w:val="002F1E7E"/>
    <w:rsid w:val="002F1F05"/>
    <w:rsid w:val="002F1FEF"/>
    <w:rsid w:val="002F2234"/>
    <w:rsid w:val="002F2590"/>
    <w:rsid w:val="002F25F7"/>
    <w:rsid w:val="002F2783"/>
    <w:rsid w:val="002F2CB5"/>
    <w:rsid w:val="002F2D5B"/>
    <w:rsid w:val="002F2F21"/>
    <w:rsid w:val="002F2F24"/>
    <w:rsid w:val="002F2F81"/>
    <w:rsid w:val="002F32D3"/>
    <w:rsid w:val="002F342B"/>
    <w:rsid w:val="002F3458"/>
    <w:rsid w:val="002F35F8"/>
    <w:rsid w:val="002F363B"/>
    <w:rsid w:val="002F36C3"/>
    <w:rsid w:val="002F38D3"/>
    <w:rsid w:val="002F3A33"/>
    <w:rsid w:val="002F3BBD"/>
    <w:rsid w:val="002F3D1D"/>
    <w:rsid w:val="002F4123"/>
    <w:rsid w:val="002F4240"/>
    <w:rsid w:val="002F4376"/>
    <w:rsid w:val="002F4378"/>
    <w:rsid w:val="002F4603"/>
    <w:rsid w:val="002F463B"/>
    <w:rsid w:val="002F47A3"/>
    <w:rsid w:val="002F4823"/>
    <w:rsid w:val="002F484C"/>
    <w:rsid w:val="002F49B9"/>
    <w:rsid w:val="002F4E39"/>
    <w:rsid w:val="002F4F01"/>
    <w:rsid w:val="002F5033"/>
    <w:rsid w:val="002F5043"/>
    <w:rsid w:val="002F540A"/>
    <w:rsid w:val="002F566A"/>
    <w:rsid w:val="002F5B36"/>
    <w:rsid w:val="002F5C7C"/>
    <w:rsid w:val="002F5E1A"/>
    <w:rsid w:val="002F5E5F"/>
    <w:rsid w:val="002F6329"/>
    <w:rsid w:val="002F6534"/>
    <w:rsid w:val="002F6588"/>
    <w:rsid w:val="002F6660"/>
    <w:rsid w:val="002F66D7"/>
    <w:rsid w:val="002F6829"/>
    <w:rsid w:val="002F6C58"/>
    <w:rsid w:val="002F6FA3"/>
    <w:rsid w:val="002F7181"/>
    <w:rsid w:val="002F7237"/>
    <w:rsid w:val="002F7321"/>
    <w:rsid w:val="002F748D"/>
    <w:rsid w:val="002F7D32"/>
    <w:rsid w:val="002F7F55"/>
    <w:rsid w:val="002F7FB3"/>
    <w:rsid w:val="003000FA"/>
    <w:rsid w:val="003003F4"/>
    <w:rsid w:val="00300468"/>
    <w:rsid w:val="003005AA"/>
    <w:rsid w:val="003005DD"/>
    <w:rsid w:val="00300735"/>
    <w:rsid w:val="0030083C"/>
    <w:rsid w:val="003009AB"/>
    <w:rsid w:val="00300B2E"/>
    <w:rsid w:val="00300C60"/>
    <w:rsid w:val="00300EE5"/>
    <w:rsid w:val="00300F0F"/>
    <w:rsid w:val="00300F4D"/>
    <w:rsid w:val="00301107"/>
    <w:rsid w:val="003012F1"/>
    <w:rsid w:val="003014A2"/>
    <w:rsid w:val="00301734"/>
    <w:rsid w:val="00301A48"/>
    <w:rsid w:val="00301CFF"/>
    <w:rsid w:val="003020A8"/>
    <w:rsid w:val="0030222C"/>
    <w:rsid w:val="0030257A"/>
    <w:rsid w:val="0030272B"/>
    <w:rsid w:val="00302802"/>
    <w:rsid w:val="003029B4"/>
    <w:rsid w:val="00302AE7"/>
    <w:rsid w:val="00302B28"/>
    <w:rsid w:val="00302B6A"/>
    <w:rsid w:val="00302B9B"/>
    <w:rsid w:val="003031C3"/>
    <w:rsid w:val="0030371A"/>
    <w:rsid w:val="00303730"/>
    <w:rsid w:val="00303748"/>
    <w:rsid w:val="003038E2"/>
    <w:rsid w:val="00303945"/>
    <w:rsid w:val="00303A1D"/>
    <w:rsid w:val="00303C25"/>
    <w:rsid w:val="00303CD6"/>
    <w:rsid w:val="00303E08"/>
    <w:rsid w:val="00303F8B"/>
    <w:rsid w:val="003043FA"/>
    <w:rsid w:val="003046CA"/>
    <w:rsid w:val="00304735"/>
    <w:rsid w:val="00304785"/>
    <w:rsid w:val="0030493B"/>
    <w:rsid w:val="00304A93"/>
    <w:rsid w:val="0030505B"/>
    <w:rsid w:val="0030507B"/>
    <w:rsid w:val="00305135"/>
    <w:rsid w:val="00305339"/>
    <w:rsid w:val="00305504"/>
    <w:rsid w:val="003056A0"/>
    <w:rsid w:val="0030582F"/>
    <w:rsid w:val="00305C57"/>
    <w:rsid w:val="00305D97"/>
    <w:rsid w:val="00306445"/>
    <w:rsid w:val="0030646F"/>
    <w:rsid w:val="003066F5"/>
    <w:rsid w:val="00306790"/>
    <w:rsid w:val="00306B29"/>
    <w:rsid w:val="00306DCD"/>
    <w:rsid w:val="00306DE5"/>
    <w:rsid w:val="00306FAE"/>
    <w:rsid w:val="00306FEE"/>
    <w:rsid w:val="00307024"/>
    <w:rsid w:val="00307441"/>
    <w:rsid w:val="00307881"/>
    <w:rsid w:val="00307B98"/>
    <w:rsid w:val="00307F1B"/>
    <w:rsid w:val="00307F55"/>
    <w:rsid w:val="003100C1"/>
    <w:rsid w:val="003101CE"/>
    <w:rsid w:val="00310291"/>
    <w:rsid w:val="003104D6"/>
    <w:rsid w:val="00310545"/>
    <w:rsid w:val="00310854"/>
    <w:rsid w:val="003108B4"/>
    <w:rsid w:val="00310983"/>
    <w:rsid w:val="003109AA"/>
    <w:rsid w:val="00310A30"/>
    <w:rsid w:val="00310BAA"/>
    <w:rsid w:val="00310BC5"/>
    <w:rsid w:val="00310CBF"/>
    <w:rsid w:val="00310EF6"/>
    <w:rsid w:val="003114A8"/>
    <w:rsid w:val="00311672"/>
    <w:rsid w:val="0031169A"/>
    <w:rsid w:val="0031177C"/>
    <w:rsid w:val="0031189B"/>
    <w:rsid w:val="00311B57"/>
    <w:rsid w:val="00311BA7"/>
    <w:rsid w:val="00311BB0"/>
    <w:rsid w:val="003120CC"/>
    <w:rsid w:val="00312151"/>
    <w:rsid w:val="00312367"/>
    <w:rsid w:val="003125D4"/>
    <w:rsid w:val="00312939"/>
    <w:rsid w:val="00312977"/>
    <w:rsid w:val="0031299B"/>
    <w:rsid w:val="00312BE3"/>
    <w:rsid w:val="00312C58"/>
    <w:rsid w:val="00312E66"/>
    <w:rsid w:val="00312E88"/>
    <w:rsid w:val="00312EF4"/>
    <w:rsid w:val="00312F87"/>
    <w:rsid w:val="003130CE"/>
    <w:rsid w:val="003132F0"/>
    <w:rsid w:val="00313495"/>
    <w:rsid w:val="0031360F"/>
    <w:rsid w:val="00313952"/>
    <w:rsid w:val="00313A21"/>
    <w:rsid w:val="00313B44"/>
    <w:rsid w:val="00313BA6"/>
    <w:rsid w:val="00313D33"/>
    <w:rsid w:val="00313E03"/>
    <w:rsid w:val="00313EAB"/>
    <w:rsid w:val="003142F9"/>
    <w:rsid w:val="003143C7"/>
    <w:rsid w:val="003143FB"/>
    <w:rsid w:val="00314402"/>
    <w:rsid w:val="00314A6D"/>
    <w:rsid w:val="00314EDC"/>
    <w:rsid w:val="00314EED"/>
    <w:rsid w:val="00314F8E"/>
    <w:rsid w:val="00315003"/>
    <w:rsid w:val="00315383"/>
    <w:rsid w:val="003153C7"/>
    <w:rsid w:val="00315798"/>
    <w:rsid w:val="003158A0"/>
    <w:rsid w:val="00315964"/>
    <w:rsid w:val="00315A88"/>
    <w:rsid w:val="00315D2A"/>
    <w:rsid w:val="00315DA9"/>
    <w:rsid w:val="0031621C"/>
    <w:rsid w:val="00316382"/>
    <w:rsid w:val="0031663E"/>
    <w:rsid w:val="003166D1"/>
    <w:rsid w:val="00316752"/>
    <w:rsid w:val="00316889"/>
    <w:rsid w:val="0031699A"/>
    <w:rsid w:val="003169B0"/>
    <w:rsid w:val="00316E68"/>
    <w:rsid w:val="00316F50"/>
    <w:rsid w:val="0031712A"/>
    <w:rsid w:val="00317908"/>
    <w:rsid w:val="00317B73"/>
    <w:rsid w:val="003200EA"/>
    <w:rsid w:val="00320357"/>
    <w:rsid w:val="003204DA"/>
    <w:rsid w:val="00320628"/>
    <w:rsid w:val="003207DC"/>
    <w:rsid w:val="0032084C"/>
    <w:rsid w:val="003208B7"/>
    <w:rsid w:val="003208C4"/>
    <w:rsid w:val="0032093E"/>
    <w:rsid w:val="00320B8F"/>
    <w:rsid w:val="00321073"/>
    <w:rsid w:val="0032134E"/>
    <w:rsid w:val="003213A7"/>
    <w:rsid w:val="00321439"/>
    <w:rsid w:val="003214B3"/>
    <w:rsid w:val="00321732"/>
    <w:rsid w:val="003217C7"/>
    <w:rsid w:val="003217F9"/>
    <w:rsid w:val="00321AB0"/>
    <w:rsid w:val="00321AD2"/>
    <w:rsid w:val="00321C12"/>
    <w:rsid w:val="00321CC9"/>
    <w:rsid w:val="00321FDC"/>
    <w:rsid w:val="0032216F"/>
    <w:rsid w:val="0032218F"/>
    <w:rsid w:val="003221F6"/>
    <w:rsid w:val="003221FE"/>
    <w:rsid w:val="0032257A"/>
    <w:rsid w:val="0032258E"/>
    <w:rsid w:val="0032267D"/>
    <w:rsid w:val="00322A14"/>
    <w:rsid w:val="00322A33"/>
    <w:rsid w:val="00322B9C"/>
    <w:rsid w:val="00322BAD"/>
    <w:rsid w:val="00322C3F"/>
    <w:rsid w:val="00322CA4"/>
    <w:rsid w:val="00322CC8"/>
    <w:rsid w:val="00322E38"/>
    <w:rsid w:val="00322F36"/>
    <w:rsid w:val="00322FE7"/>
    <w:rsid w:val="00323067"/>
    <w:rsid w:val="00323182"/>
    <w:rsid w:val="0032321F"/>
    <w:rsid w:val="00323355"/>
    <w:rsid w:val="00323531"/>
    <w:rsid w:val="00323574"/>
    <w:rsid w:val="003236F2"/>
    <w:rsid w:val="00323B78"/>
    <w:rsid w:val="00323D5E"/>
    <w:rsid w:val="00323DDB"/>
    <w:rsid w:val="00323FC0"/>
    <w:rsid w:val="00324147"/>
    <w:rsid w:val="003244A2"/>
    <w:rsid w:val="003245D1"/>
    <w:rsid w:val="00324610"/>
    <w:rsid w:val="0032482B"/>
    <w:rsid w:val="00324834"/>
    <w:rsid w:val="0032485D"/>
    <w:rsid w:val="00324875"/>
    <w:rsid w:val="00324A84"/>
    <w:rsid w:val="00324FB0"/>
    <w:rsid w:val="003253CF"/>
    <w:rsid w:val="003253D1"/>
    <w:rsid w:val="003255D3"/>
    <w:rsid w:val="00325751"/>
    <w:rsid w:val="003257A2"/>
    <w:rsid w:val="00325888"/>
    <w:rsid w:val="003258EE"/>
    <w:rsid w:val="00325BD3"/>
    <w:rsid w:val="00325D35"/>
    <w:rsid w:val="003260B1"/>
    <w:rsid w:val="0032611C"/>
    <w:rsid w:val="003265FA"/>
    <w:rsid w:val="00326676"/>
    <w:rsid w:val="003268FD"/>
    <w:rsid w:val="00326A82"/>
    <w:rsid w:val="00326B3A"/>
    <w:rsid w:val="00326E15"/>
    <w:rsid w:val="00326E77"/>
    <w:rsid w:val="00327016"/>
    <w:rsid w:val="00327133"/>
    <w:rsid w:val="003273E8"/>
    <w:rsid w:val="00327553"/>
    <w:rsid w:val="003276C7"/>
    <w:rsid w:val="0032798D"/>
    <w:rsid w:val="00327C42"/>
    <w:rsid w:val="003302BE"/>
    <w:rsid w:val="003304AB"/>
    <w:rsid w:val="0033051E"/>
    <w:rsid w:val="003306D9"/>
    <w:rsid w:val="0033075E"/>
    <w:rsid w:val="00330764"/>
    <w:rsid w:val="003307EB"/>
    <w:rsid w:val="00330852"/>
    <w:rsid w:val="00330CDD"/>
    <w:rsid w:val="003310A4"/>
    <w:rsid w:val="00331485"/>
    <w:rsid w:val="0033150C"/>
    <w:rsid w:val="00331788"/>
    <w:rsid w:val="0033183A"/>
    <w:rsid w:val="0033198B"/>
    <w:rsid w:val="00331A5F"/>
    <w:rsid w:val="00331BAF"/>
    <w:rsid w:val="00331BCE"/>
    <w:rsid w:val="00331C87"/>
    <w:rsid w:val="00331D14"/>
    <w:rsid w:val="0033213C"/>
    <w:rsid w:val="003321FE"/>
    <w:rsid w:val="003322EB"/>
    <w:rsid w:val="0033259C"/>
    <w:rsid w:val="003325D8"/>
    <w:rsid w:val="003326DD"/>
    <w:rsid w:val="0033285F"/>
    <w:rsid w:val="00332E24"/>
    <w:rsid w:val="003330E2"/>
    <w:rsid w:val="00333139"/>
    <w:rsid w:val="00333357"/>
    <w:rsid w:val="00333466"/>
    <w:rsid w:val="00333A71"/>
    <w:rsid w:val="00333B7D"/>
    <w:rsid w:val="00333C28"/>
    <w:rsid w:val="00333C6E"/>
    <w:rsid w:val="00333E60"/>
    <w:rsid w:val="00333E9F"/>
    <w:rsid w:val="00334148"/>
    <w:rsid w:val="00334507"/>
    <w:rsid w:val="0033453E"/>
    <w:rsid w:val="00334557"/>
    <w:rsid w:val="003349EA"/>
    <w:rsid w:val="00334E33"/>
    <w:rsid w:val="00334F00"/>
    <w:rsid w:val="00334F39"/>
    <w:rsid w:val="003351E3"/>
    <w:rsid w:val="003354AA"/>
    <w:rsid w:val="0033550F"/>
    <w:rsid w:val="00335592"/>
    <w:rsid w:val="003358EF"/>
    <w:rsid w:val="0033594C"/>
    <w:rsid w:val="00335957"/>
    <w:rsid w:val="00336460"/>
    <w:rsid w:val="003364CF"/>
    <w:rsid w:val="00336643"/>
    <w:rsid w:val="00336684"/>
    <w:rsid w:val="003368CF"/>
    <w:rsid w:val="00336A00"/>
    <w:rsid w:val="00336B79"/>
    <w:rsid w:val="00336CC1"/>
    <w:rsid w:val="00336D2F"/>
    <w:rsid w:val="00336FAD"/>
    <w:rsid w:val="00337311"/>
    <w:rsid w:val="003373CE"/>
    <w:rsid w:val="0033764B"/>
    <w:rsid w:val="00337AE7"/>
    <w:rsid w:val="00337BFE"/>
    <w:rsid w:val="00337D82"/>
    <w:rsid w:val="00337F38"/>
    <w:rsid w:val="00337FAC"/>
    <w:rsid w:val="003400F1"/>
    <w:rsid w:val="00340145"/>
    <w:rsid w:val="003402F1"/>
    <w:rsid w:val="00340397"/>
    <w:rsid w:val="00340530"/>
    <w:rsid w:val="003405D1"/>
    <w:rsid w:val="003406C5"/>
    <w:rsid w:val="003406CC"/>
    <w:rsid w:val="003407D7"/>
    <w:rsid w:val="0034082A"/>
    <w:rsid w:val="00340A9F"/>
    <w:rsid w:val="00340C48"/>
    <w:rsid w:val="00340CD6"/>
    <w:rsid w:val="00340D43"/>
    <w:rsid w:val="00340F09"/>
    <w:rsid w:val="003412AD"/>
    <w:rsid w:val="00341926"/>
    <w:rsid w:val="003419DD"/>
    <w:rsid w:val="00341A02"/>
    <w:rsid w:val="00341A13"/>
    <w:rsid w:val="00341A2D"/>
    <w:rsid w:val="0034206C"/>
    <w:rsid w:val="003423CD"/>
    <w:rsid w:val="00342466"/>
    <w:rsid w:val="0034268A"/>
    <w:rsid w:val="0034295A"/>
    <w:rsid w:val="00342A26"/>
    <w:rsid w:val="00342BA7"/>
    <w:rsid w:val="00342C1B"/>
    <w:rsid w:val="00342C3E"/>
    <w:rsid w:val="00343079"/>
    <w:rsid w:val="003430AA"/>
    <w:rsid w:val="0034314C"/>
    <w:rsid w:val="0034321B"/>
    <w:rsid w:val="00343499"/>
    <w:rsid w:val="0034349B"/>
    <w:rsid w:val="00343807"/>
    <w:rsid w:val="00343BA6"/>
    <w:rsid w:val="00343D6C"/>
    <w:rsid w:val="00343DDF"/>
    <w:rsid w:val="00344285"/>
    <w:rsid w:val="0034460B"/>
    <w:rsid w:val="00344843"/>
    <w:rsid w:val="003449B9"/>
    <w:rsid w:val="003449DF"/>
    <w:rsid w:val="00344C56"/>
    <w:rsid w:val="00344D97"/>
    <w:rsid w:val="00344EB1"/>
    <w:rsid w:val="003450E0"/>
    <w:rsid w:val="00345800"/>
    <w:rsid w:val="00345ACE"/>
    <w:rsid w:val="00345B64"/>
    <w:rsid w:val="00345DA8"/>
    <w:rsid w:val="00345EC4"/>
    <w:rsid w:val="003462B7"/>
    <w:rsid w:val="003463C9"/>
    <w:rsid w:val="0034655F"/>
    <w:rsid w:val="00346616"/>
    <w:rsid w:val="0034673D"/>
    <w:rsid w:val="0034679F"/>
    <w:rsid w:val="00346915"/>
    <w:rsid w:val="00346C6D"/>
    <w:rsid w:val="00346E54"/>
    <w:rsid w:val="00346E81"/>
    <w:rsid w:val="0034744F"/>
    <w:rsid w:val="003474CC"/>
    <w:rsid w:val="003476CE"/>
    <w:rsid w:val="003479A9"/>
    <w:rsid w:val="003479D6"/>
    <w:rsid w:val="00347AF6"/>
    <w:rsid w:val="00347FBE"/>
    <w:rsid w:val="003500DB"/>
    <w:rsid w:val="00350194"/>
    <w:rsid w:val="003503C0"/>
    <w:rsid w:val="0035058D"/>
    <w:rsid w:val="00350655"/>
    <w:rsid w:val="003507F3"/>
    <w:rsid w:val="00350C7D"/>
    <w:rsid w:val="00351440"/>
    <w:rsid w:val="003514C0"/>
    <w:rsid w:val="003515CB"/>
    <w:rsid w:val="0035162B"/>
    <w:rsid w:val="00351763"/>
    <w:rsid w:val="003517EC"/>
    <w:rsid w:val="00351B1A"/>
    <w:rsid w:val="00351B3B"/>
    <w:rsid w:val="00351C33"/>
    <w:rsid w:val="00351D30"/>
    <w:rsid w:val="00351D6F"/>
    <w:rsid w:val="00351DFA"/>
    <w:rsid w:val="003520B7"/>
    <w:rsid w:val="00352101"/>
    <w:rsid w:val="003522CA"/>
    <w:rsid w:val="003522F0"/>
    <w:rsid w:val="003525D9"/>
    <w:rsid w:val="00352626"/>
    <w:rsid w:val="003526A5"/>
    <w:rsid w:val="003529C0"/>
    <w:rsid w:val="003529E2"/>
    <w:rsid w:val="00352B65"/>
    <w:rsid w:val="0035314F"/>
    <w:rsid w:val="00353207"/>
    <w:rsid w:val="0035336C"/>
    <w:rsid w:val="003533DB"/>
    <w:rsid w:val="00353473"/>
    <w:rsid w:val="00353B3A"/>
    <w:rsid w:val="00353BB0"/>
    <w:rsid w:val="00353BEE"/>
    <w:rsid w:val="00353C1C"/>
    <w:rsid w:val="00353C2A"/>
    <w:rsid w:val="00353C60"/>
    <w:rsid w:val="00353C87"/>
    <w:rsid w:val="00353D12"/>
    <w:rsid w:val="00353DA0"/>
    <w:rsid w:val="00353E56"/>
    <w:rsid w:val="00353F16"/>
    <w:rsid w:val="00354104"/>
    <w:rsid w:val="00354194"/>
    <w:rsid w:val="003541BA"/>
    <w:rsid w:val="00354313"/>
    <w:rsid w:val="003543B5"/>
    <w:rsid w:val="00354495"/>
    <w:rsid w:val="00354805"/>
    <w:rsid w:val="00354819"/>
    <w:rsid w:val="00354DE8"/>
    <w:rsid w:val="00354EE9"/>
    <w:rsid w:val="003555FC"/>
    <w:rsid w:val="003559F4"/>
    <w:rsid w:val="00355A62"/>
    <w:rsid w:val="00355BCD"/>
    <w:rsid w:val="00355C66"/>
    <w:rsid w:val="00355DC3"/>
    <w:rsid w:val="00355F2C"/>
    <w:rsid w:val="0035631A"/>
    <w:rsid w:val="00356523"/>
    <w:rsid w:val="0035655C"/>
    <w:rsid w:val="003565CF"/>
    <w:rsid w:val="0035670A"/>
    <w:rsid w:val="00356A5F"/>
    <w:rsid w:val="00356AC6"/>
    <w:rsid w:val="00356C38"/>
    <w:rsid w:val="00356D2D"/>
    <w:rsid w:val="00356F40"/>
    <w:rsid w:val="00356FFF"/>
    <w:rsid w:val="003572FB"/>
    <w:rsid w:val="0035749A"/>
    <w:rsid w:val="0035783D"/>
    <w:rsid w:val="00357FAB"/>
    <w:rsid w:val="00360202"/>
    <w:rsid w:val="00360254"/>
    <w:rsid w:val="003603E1"/>
    <w:rsid w:val="003606C5"/>
    <w:rsid w:val="00360833"/>
    <w:rsid w:val="00360905"/>
    <w:rsid w:val="00360B3B"/>
    <w:rsid w:val="00360C2B"/>
    <w:rsid w:val="00360DFB"/>
    <w:rsid w:val="00360E84"/>
    <w:rsid w:val="00361134"/>
    <w:rsid w:val="0036124C"/>
    <w:rsid w:val="003614C1"/>
    <w:rsid w:val="00361D48"/>
    <w:rsid w:val="00361FB5"/>
    <w:rsid w:val="003622D8"/>
    <w:rsid w:val="00362617"/>
    <w:rsid w:val="003627D0"/>
    <w:rsid w:val="00362831"/>
    <w:rsid w:val="003628FC"/>
    <w:rsid w:val="003629AD"/>
    <w:rsid w:val="00362A9B"/>
    <w:rsid w:val="00362B15"/>
    <w:rsid w:val="00362C35"/>
    <w:rsid w:val="00362CE1"/>
    <w:rsid w:val="00362CFE"/>
    <w:rsid w:val="00362F41"/>
    <w:rsid w:val="00363070"/>
    <w:rsid w:val="00363135"/>
    <w:rsid w:val="003631A2"/>
    <w:rsid w:val="0036326D"/>
    <w:rsid w:val="003632C1"/>
    <w:rsid w:val="003634FB"/>
    <w:rsid w:val="0036356E"/>
    <w:rsid w:val="00363A70"/>
    <w:rsid w:val="00363B0B"/>
    <w:rsid w:val="00363DBC"/>
    <w:rsid w:val="0036410C"/>
    <w:rsid w:val="0036410D"/>
    <w:rsid w:val="00364187"/>
    <w:rsid w:val="0036448B"/>
    <w:rsid w:val="003644DD"/>
    <w:rsid w:val="003645A1"/>
    <w:rsid w:val="00364B6A"/>
    <w:rsid w:val="00364C1E"/>
    <w:rsid w:val="00364CA8"/>
    <w:rsid w:val="00364E3A"/>
    <w:rsid w:val="00364F72"/>
    <w:rsid w:val="003650E4"/>
    <w:rsid w:val="0036519D"/>
    <w:rsid w:val="00365269"/>
    <w:rsid w:val="003652A2"/>
    <w:rsid w:val="003654DE"/>
    <w:rsid w:val="0036563B"/>
    <w:rsid w:val="003656D7"/>
    <w:rsid w:val="003657A5"/>
    <w:rsid w:val="00366181"/>
    <w:rsid w:val="003661F4"/>
    <w:rsid w:val="00366A03"/>
    <w:rsid w:val="00366A28"/>
    <w:rsid w:val="00366D13"/>
    <w:rsid w:val="00366D3C"/>
    <w:rsid w:val="00366E2B"/>
    <w:rsid w:val="003670F5"/>
    <w:rsid w:val="0036720D"/>
    <w:rsid w:val="003672DB"/>
    <w:rsid w:val="003673C2"/>
    <w:rsid w:val="00367A55"/>
    <w:rsid w:val="00367B53"/>
    <w:rsid w:val="00367B7F"/>
    <w:rsid w:val="00367D22"/>
    <w:rsid w:val="00367D3F"/>
    <w:rsid w:val="00367DA6"/>
    <w:rsid w:val="00367EDF"/>
    <w:rsid w:val="00367FD9"/>
    <w:rsid w:val="0037014D"/>
    <w:rsid w:val="00370247"/>
    <w:rsid w:val="00370280"/>
    <w:rsid w:val="00370306"/>
    <w:rsid w:val="00370397"/>
    <w:rsid w:val="003703C3"/>
    <w:rsid w:val="00370434"/>
    <w:rsid w:val="0037046D"/>
    <w:rsid w:val="003704AD"/>
    <w:rsid w:val="0037054F"/>
    <w:rsid w:val="0037061E"/>
    <w:rsid w:val="0037067D"/>
    <w:rsid w:val="003708D9"/>
    <w:rsid w:val="00370A2A"/>
    <w:rsid w:val="00370A30"/>
    <w:rsid w:val="00370A95"/>
    <w:rsid w:val="00370DAC"/>
    <w:rsid w:val="00370F09"/>
    <w:rsid w:val="00371049"/>
    <w:rsid w:val="003710C1"/>
    <w:rsid w:val="0037117D"/>
    <w:rsid w:val="0037152B"/>
    <w:rsid w:val="00371550"/>
    <w:rsid w:val="0037157E"/>
    <w:rsid w:val="0037197D"/>
    <w:rsid w:val="00371BA2"/>
    <w:rsid w:val="00371C46"/>
    <w:rsid w:val="00371DF4"/>
    <w:rsid w:val="00371F95"/>
    <w:rsid w:val="003726C0"/>
    <w:rsid w:val="00372832"/>
    <w:rsid w:val="00373169"/>
    <w:rsid w:val="00373226"/>
    <w:rsid w:val="003734DD"/>
    <w:rsid w:val="003736FF"/>
    <w:rsid w:val="00373702"/>
    <w:rsid w:val="00373A39"/>
    <w:rsid w:val="00373B8D"/>
    <w:rsid w:val="00373B9F"/>
    <w:rsid w:val="00373E3D"/>
    <w:rsid w:val="00374298"/>
    <w:rsid w:val="00374A7D"/>
    <w:rsid w:val="00374E55"/>
    <w:rsid w:val="00374FC2"/>
    <w:rsid w:val="0037515A"/>
    <w:rsid w:val="003751DC"/>
    <w:rsid w:val="00375476"/>
    <w:rsid w:val="00375929"/>
    <w:rsid w:val="003759C9"/>
    <w:rsid w:val="00376091"/>
    <w:rsid w:val="0037610D"/>
    <w:rsid w:val="00376255"/>
    <w:rsid w:val="00376271"/>
    <w:rsid w:val="003762C0"/>
    <w:rsid w:val="00376300"/>
    <w:rsid w:val="00376393"/>
    <w:rsid w:val="003764FE"/>
    <w:rsid w:val="00376618"/>
    <w:rsid w:val="00376926"/>
    <w:rsid w:val="00376B43"/>
    <w:rsid w:val="00376B63"/>
    <w:rsid w:val="00376FF6"/>
    <w:rsid w:val="003770E3"/>
    <w:rsid w:val="00377129"/>
    <w:rsid w:val="0037714B"/>
    <w:rsid w:val="00377184"/>
    <w:rsid w:val="00377206"/>
    <w:rsid w:val="003773D5"/>
    <w:rsid w:val="00377442"/>
    <w:rsid w:val="00377610"/>
    <w:rsid w:val="0037798B"/>
    <w:rsid w:val="00377994"/>
    <w:rsid w:val="003779A6"/>
    <w:rsid w:val="00377AAA"/>
    <w:rsid w:val="00377B2E"/>
    <w:rsid w:val="00377C61"/>
    <w:rsid w:val="00377F46"/>
    <w:rsid w:val="00377F82"/>
    <w:rsid w:val="00377FE5"/>
    <w:rsid w:val="003800BC"/>
    <w:rsid w:val="00380256"/>
    <w:rsid w:val="00380572"/>
    <w:rsid w:val="0038076C"/>
    <w:rsid w:val="003808EA"/>
    <w:rsid w:val="003808F5"/>
    <w:rsid w:val="00380A47"/>
    <w:rsid w:val="00380AAD"/>
    <w:rsid w:val="00380BE1"/>
    <w:rsid w:val="00381119"/>
    <w:rsid w:val="00381479"/>
    <w:rsid w:val="003814DB"/>
    <w:rsid w:val="003817D8"/>
    <w:rsid w:val="00381921"/>
    <w:rsid w:val="00381ABF"/>
    <w:rsid w:val="00381CF2"/>
    <w:rsid w:val="00381F3F"/>
    <w:rsid w:val="00381F55"/>
    <w:rsid w:val="00382115"/>
    <w:rsid w:val="0038259C"/>
    <w:rsid w:val="003825F6"/>
    <w:rsid w:val="0038270A"/>
    <w:rsid w:val="0038272C"/>
    <w:rsid w:val="00382782"/>
    <w:rsid w:val="0038291C"/>
    <w:rsid w:val="00382A91"/>
    <w:rsid w:val="00382AF3"/>
    <w:rsid w:val="00382B99"/>
    <w:rsid w:val="00382BE4"/>
    <w:rsid w:val="00382EB9"/>
    <w:rsid w:val="00382EC6"/>
    <w:rsid w:val="00382F55"/>
    <w:rsid w:val="00383242"/>
    <w:rsid w:val="0038326A"/>
    <w:rsid w:val="0038392F"/>
    <w:rsid w:val="00383EAD"/>
    <w:rsid w:val="00383F31"/>
    <w:rsid w:val="00383F5A"/>
    <w:rsid w:val="00383FE7"/>
    <w:rsid w:val="0038400F"/>
    <w:rsid w:val="0038402F"/>
    <w:rsid w:val="00384162"/>
    <w:rsid w:val="00384402"/>
    <w:rsid w:val="00384428"/>
    <w:rsid w:val="00384713"/>
    <w:rsid w:val="00384769"/>
    <w:rsid w:val="00384B0D"/>
    <w:rsid w:val="00384B41"/>
    <w:rsid w:val="00384CB0"/>
    <w:rsid w:val="003851F0"/>
    <w:rsid w:val="00385649"/>
    <w:rsid w:val="00385844"/>
    <w:rsid w:val="00385C80"/>
    <w:rsid w:val="003864A4"/>
    <w:rsid w:val="00386649"/>
    <w:rsid w:val="00386A06"/>
    <w:rsid w:val="00386A10"/>
    <w:rsid w:val="00386BB6"/>
    <w:rsid w:val="00386D52"/>
    <w:rsid w:val="00386DF0"/>
    <w:rsid w:val="00386E50"/>
    <w:rsid w:val="003872C8"/>
    <w:rsid w:val="003876EC"/>
    <w:rsid w:val="003877B2"/>
    <w:rsid w:val="00387858"/>
    <w:rsid w:val="00387954"/>
    <w:rsid w:val="00387D39"/>
    <w:rsid w:val="00387EE4"/>
    <w:rsid w:val="00387F6D"/>
    <w:rsid w:val="00390467"/>
    <w:rsid w:val="003906B7"/>
    <w:rsid w:val="00390A7B"/>
    <w:rsid w:val="00390C0D"/>
    <w:rsid w:val="00390CD4"/>
    <w:rsid w:val="00390DF0"/>
    <w:rsid w:val="00390DFA"/>
    <w:rsid w:val="00390F79"/>
    <w:rsid w:val="003910AB"/>
    <w:rsid w:val="00391108"/>
    <w:rsid w:val="0039118E"/>
    <w:rsid w:val="00391356"/>
    <w:rsid w:val="003913A7"/>
    <w:rsid w:val="003913B3"/>
    <w:rsid w:val="003915A7"/>
    <w:rsid w:val="0039168F"/>
    <w:rsid w:val="00391817"/>
    <w:rsid w:val="00391A0C"/>
    <w:rsid w:val="00391C6A"/>
    <w:rsid w:val="00391F3E"/>
    <w:rsid w:val="0039203B"/>
    <w:rsid w:val="00392086"/>
    <w:rsid w:val="0039218C"/>
    <w:rsid w:val="00392435"/>
    <w:rsid w:val="00392543"/>
    <w:rsid w:val="003926B7"/>
    <w:rsid w:val="003927D4"/>
    <w:rsid w:val="0039280A"/>
    <w:rsid w:val="003928FA"/>
    <w:rsid w:val="00392996"/>
    <w:rsid w:val="00392C8B"/>
    <w:rsid w:val="00392E5B"/>
    <w:rsid w:val="00393180"/>
    <w:rsid w:val="003937E6"/>
    <w:rsid w:val="0039382B"/>
    <w:rsid w:val="00393945"/>
    <w:rsid w:val="00393AA3"/>
    <w:rsid w:val="00393CE2"/>
    <w:rsid w:val="00393E58"/>
    <w:rsid w:val="00393EBC"/>
    <w:rsid w:val="00393F80"/>
    <w:rsid w:val="003941A6"/>
    <w:rsid w:val="00394203"/>
    <w:rsid w:val="003945C7"/>
    <w:rsid w:val="003947FE"/>
    <w:rsid w:val="0039488D"/>
    <w:rsid w:val="003949C1"/>
    <w:rsid w:val="00394C30"/>
    <w:rsid w:val="00394EE1"/>
    <w:rsid w:val="0039506A"/>
    <w:rsid w:val="003954E2"/>
    <w:rsid w:val="003957E5"/>
    <w:rsid w:val="003957EB"/>
    <w:rsid w:val="00395B4F"/>
    <w:rsid w:val="00395CFA"/>
    <w:rsid w:val="00395E1F"/>
    <w:rsid w:val="00395E3E"/>
    <w:rsid w:val="00396499"/>
    <w:rsid w:val="0039689A"/>
    <w:rsid w:val="00396982"/>
    <w:rsid w:val="00396DD0"/>
    <w:rsid w:val="00396EF1"/>
    <w:rsid w:val="00396F31"/>
    <w:rsid w:val="00396F47"/>
    <w:rsid w:val="00397403"/>
    <w:rsid w:val="0039743C"/>
    <w:rsid w:val="003974AE"/>
    <w:rsid w:val="003974CD"/>
    <w:rsid w:val="003975D3"/>
    <w:rsid w:val="00397610"/>
    <w:rsid w:val="00397B08"/>
    <w:rsid w:val="00397B0D"/>
    <w:rsid w:val="00397B78"/>
    <w:rsid w:val="00397D65"/>
    <w:rsid w:val="00397E15"/>
    <w:rsid w:val="00397FC1"/>
    <w:rsid w:val="003A0460"/>
    <w:rsid w:val="003A0669"/>
    <w:rsid w:val="003A0A25"/>
    <w:rsid w:val="003A0A81"/>
    <w:rsid w:val="003A0B1E"/>
    <w:rsid w:val="003A0CA1"/>
    <w:rsid w:val="003A0D3A"/>
    <w:rsid w:val="003A0F7A"/>
    <w:rsid w:val="003A10DE"/>
    <w:rsid w:val="003A13CC"/>
    <w:rsid w:val="003A1413"/>
    <w:rsid w:val="003A17A7"/>
    <w:rsid w:val="003A188C"/>
    <w:rsid w:val="003A1A54"/>
    <w:rsid w:val="003A1B8F"/>
    <w:rsid w:val="003A20C0"/>
    <w:rsid w:val="003A221B"/>
    <w:rsid w:val="003A232D"/>
    <w:rsid w:val="003A2E76"/>
    <w:rsid w:val="003A2EC1"/>
    <w:rsid w:val="003A2F10"/>
    <w:rsid w:val="003A3581"/>
    <w:rsid w:val="003A39F2"/>
    <w:rsid w:val="003A3B0D"/>
    <w:rsid w:val="003A3B84"/>
    <w:rsid w:val="003A3D96"/>
    <w:rsid w:val="003A3F8D"/>
    <w:rsid w:val="003A4059"/>
    <w:rsid w:val="003A4094"/>
    <w:rsid w:val="003A412D"/>
    <w:rsid w:val="003A432B"/>
    <w:rsid w:val="003A44ED"/>
    <w:rsid w:val="003A47D6"/>
    <w:rsid w:val="003A48CF"/>
    <w:rsid w:val="003A4AA2"/>
    <w:rsid w:val="003A4C61"/>
    <w:rsid w:val="003A522B"/>
    <w:rsid w:val="003A5316"/>
    <w:rsid w:val="003A53A6"/>
    <w:rsid w:val="003A53C4"/>
    <w:rsid w:val="003A53DD"/>
    <w:rsid w:val="003A544F"/>
    <w:rsid w:val="003A56CE"/>
    <w:rsid w:val="003A570F"/>
    <w:rsid w:val="003A5911"/>
    <w:rsid w:val="003A5967"/>
    <w:rsid w:val="003A5E85"/>
    <w:rsid w:val="003A5F7B"/>
    <w:rsid w:val="003A60B6"/>
    <w:rsid w:val="003A627C"/>
    <w:rsid w:val="003A6428"/>
    <w:rsid w:val="003A6521"/>
    <w:rsid w:val="003A653C"/>
    <w:rsid w:val="003A66BB"/>
    <w:rsid w:val="003A67EA"/>
    <w:rsid w:val="003A6895"/>
    <w:rsid w:val="003A69A7"/>
    <w:rsid w:val="003A6C94"/>
    <w:rsid w:val="003A6FA1"/>
    <w:rsid w:val="003A7288"/>
    <w:rsid w:val="003A734E"/>
    <w:rsid w:val="003A7350"/>
    <w:rsid w:val="003A7BE2"/>
    <w:rsid w:val="003B0040"/>
    <w:rsid w:val="003B01C3"/>
    <w:rsid w:val="003B02B2"/>
    <w:rsid w:val="003B05EE"/>
    <w:rsid w:val="003B0B66"/>
    <w:rsid w:val="003B0BC3"/>
    <w:rsid w:val="003B0CCF"/>
    <w:rsid w:val="003B0FB7"/>
    <w:rsid w:val="003B0FDA"/>
    <w:rsid w:val="003B10E3"/>
    <w:rsid w:val="003B1818"/>
    <w:rsid w:val="003B1C55"/>
    <w:rsid w:val="003B1F85"/>
    <w:rsid w:val="003B2014"/>
    <w:rsid w:val="003B2034"/>
    <w:rsid w:val="003B20B5"/>
    <w:rsid w:val="003B20E4"/>
    <w:rsid w:val="003B2181"/>
    <w:rsid w:val="003B257C"/>
    <w:rsid w:val="003B25DA"/>
    <w:rsid w:val="003B28D0"/>
    <w:rsid w:val="003B295F"/>
    <w:rsid w:val="003B2B67"/>
    <w:rsid w:val="003B2B8A"/>
    <w:rsid w:val="003B2B9A"/>
    <w:rsid w:val="003B311D"/>
    <w:rsid w:val="003B3869"/>
    <w:rsid w:val="003B3941"/>
    <w:rsid w:val="003B394C"/>
    <w:rsid w:val="003B3C10"/>
    <w:rsid w:val="003B3C3B"/>
    <w:rsid w:val="003B3CC2"/>
    <w:rsid w:val="003B3DFF"/>
    <w:rsid w:val="003B412B"/>
    <w:rsid w:val="003B43CE"/>
    <w:rsid w:val="003B4402"/>
    <w:rsid w:val="003B44A8"/>
    <w:rsid w:val="003B44F4"/>
    <w:rsid w:val="003B47AC"/>
    <w:rsid w:val="003B4BEF"/>
    <w:rsid w:val="003B4C6D"/>
    <w:rsid w:val="003B510F"/>
    <w:rsid w:val="003B555C"/>
    <w:rsid w:val="003B55DB"/>
    <w:rsid w:val="003B56BD"/>
    <w:rsid w:val="003B58E8"/>
    <w:rsid w:val="003B5C5A"/>
    <w:rsid w:val="003B5DA7"/>
    <w:rsid w:val="003B6074"/>
    <w:rsid w:val="003B629A"/>
    <w:rsid w:val="003B65AB"/>
    <w:rsid w:val="003B6802"/>
    <w:rsid w:val="003B695C"/>
    <w:rsid w:val="003B6BCA"/>
    <w:rsid w:val="003B6D17"/>
    <w:rsid w:val="003B700F"/>
    <w:rsid w:val="003B708D"/>
    <w:rsid w:val="003B71A6"/>
    <w:rsid w:val="003B7255"/>
    <w:rsid w:val="003B74F1"/>
    <w:rsid w:val="003B7640"/>
    <w:rsid w:val="003B7778"/>
    <w:rsid w:val="003B7813"/>
    <w:rsid w:val="003B7B29"/>
    <w:rsid w:val="003B7CAC"/>
    <w:rsid w:val="003B7D45"/>
    <w:rsid w:val="003C060B"/>
    <w:rsid w:val="003C081B"/>
    <w:rsid w:val="003C09CE"/>
    <w:rsid w:val="003C0A1A"/>
    <w:rsid w:val="003C0BC2"/>
    <w:rsid w:val="003C0EF0"/>
    <w:rsid w:val="003C1015"/>
    <w:rsid w:val="003C10F5"/>
    <w:rsid w:val="003C1158"/>
    <w:rsid w:val="003C136B"/>
    <w:rsid w:val="003C19B5"/>
    <w:rsid w:val="003C1B60"/>
    <w:rsid w:val="003C1BE3"/>
    <w:rsid w:val="003C1CAE"/>
    <w:rsid w:val="003C1CF9"/>
    <w:rsid w:val="003C20AF"/>
    <w:rsid w:val="003C20EB"/>
    <w:rsid w:val="003C22AC"/>
    <w:rsid w:val="003C22C8"/>
    <w:rsid w:val="003C235C"/>
    <w:rsid w:val="003C2735"/>
    <w:rsid w:val="003C2A8F"/>
    <w:rsid w:val="003C2B38"/>
    <w:rsid w:val="003C2BDE"/>
    <w:rsid w:val="003C2E4B"/>
    <w:rsid w:val="003C2EBA"/>
    <w:rsid w:val="003C2EEA"/>
    <w:rsid w:val="003C2F82"/>
    <w:rsid w:val="003C325C"/>
    <w:rsid w:val="003C364F"/>
    <w:rsid w:val="003C3C22"/>
    <w:rsid w:val="003C3CA5"/>
    <w:rsid w:val="003C444F"/>
    <w:rsid w:val="003C44B8"/>
    <w:rsid w:val="003C4505"/>
    <w:rsid w:val="003C4BDD"/>
    <w:rsid w:val="003C4DFD"/>
    <w:rsid w:val="003C4FC0"/>
    <w:rsid w:val="003C5071"/>
    <w:rsid w:val="003C51C6"/>
    <w:rsid w:val="003C521E"/>
    <w:rsid w:val="003C530B"/>
    <w:rsid w:val="003C5386"/>
    <w:rsid w:val="003C53B2"/>
    <w:rsid w:val="003C553B"/>
    <w:rsid w:val="003C5799"/>
    <w:rsid w:val="003C586B"/>
    <w:rsid w:val="003C59CF"/>
    <w:rsid w:val="003C5E36"/>
    <w:rsid w:val="003C5F08"/>
    <w:rsid w:val="003C6032"/>
    <w:rsid w:val="003C62B4"/>
    <w:rsid w:val="003C6540"/>
    <w:rsid w:val="003C65BA"/>
    <w:rsid w:val="003C6622"/>
    <w:rsid w:val="003C6692"/>
    <w:rsid w:val="003C6A00"/>
    <w:rsid w:val="003C6D3E"/>
    <w:rsid w:val="003C6EBA"/>
    <w:rsid w:val="003C70D3"/>
    <w:rsid w:val="003C71CB"/>
    <w:rsid w:val="003C7646"/>
    <w:rsid w:val="003C7896"/>
    <w:rsid w:val="003C7B17"/>
    <w:rsid w:val="003C7CCD"/>
    <w:rsid w:val="003C7D85"/>
    <w:rsid w:val="003C7DEE"/>
    <w:rsid w:val="003D01CB"/>
    <w:rsid w:val="003D0700"/>
    <w:rsid w:val="003D0731"/>
    <w:rsid w:val="003D08A6"/>
    <w:rsid w:val="003D0BFF"/>
    <w:rsid w:val="003D13B2"/>
    <w:rsid w:val="003D14D7"/>
    <w:rsid w:val="003D152C"/>
    <w:rsid w:val="003D1536"/>
    <w:rsid w:val="003D15EA"/>
    <w:rsid w:val="003D1B7D"/>
    <w:rsid w:val="003D1C6D"/>
    <w:rsid w:val="003D2238"/>
    <w:rsid w:val="003D2267"/>
    <w:rsid w:val="003D2392"/>
    <w:rsid w:val="003D2532"/>
    <w:rsid w:val="003D25F1"/>
    <w:rsid w:val="003D285D"/>
    <w:rsid w:val="003D2990"/>
    <w:rsid w:val="003D2ADD"/>
    <w:rsid w:val="003D2B0C"/>
    <w:rsid w:val="003D2EEB"/>
    <w:rsid w:val="003D337F"/>
    <w:rsid w:val="003D33CC"/>
    <w:rsid w:val="003D3ACA"/>
    <w:rsid w:val="003D3CBE"/>
    <w:rsid w:val="003D4078"/>
    <w:rsid w:val="003D40B6"/>
    <w:rsid w:val="003D4385"/>
    <w:rsid w:val="003D438B"/>
    <w:rsid w:val="003D44D8"/>
    <w:rsid w:val="003D47EE"/>
    <w:rsid w:val="003D4ECD"/>
    <w:rsid w:val="003D50AE"/>
    <w:rsid w:val="003D522A"/>
    <w:rsid w:val="003D5507"/>
    <w:rsid w:val="003D5920"/>
    <w:rsid w:val="003D5B5D"/>
    <w:rsid w:val="003D5BEA"/>
    <w:rsid w:val="003D5D8D"/>
    <w:rsid w:val="003D5DC2"/>
    <w:rsid w:val="003D6057"/>
    <w:rsid w:val="003D6274"/>
    <w:rsid w:val="003D63FC"/>
    <w:rsid w:val="003D6B2C"/>
    <w:rsid w:val="003D6B5B"/>
    <w:rsid w:val="003D6F6B"/>
    <w:rsid w:val="003D6F71"/>
    <w:rsid w:val="003D7788"/>
    <w:rsid w:val="003D77C2"/>
    <w:rsid w:val="003D7ADF"/>
    <w:rsid w:val="003D7B97"/>
    <w:rsid w:val="003D7D42"/>
    <w:rsid w:val="003E0039"/>
    <w:rsid w:val="003E01B7"/>
    <w:rsid w:val="003E0397"/>
    <w:rsid w:val="003E03EF"/>
    <w:rsid w:val="003E0710"/>
    <w:rsid w:val="003E08E6"/>
    <w:rsid w:val="003E092E"/>
    <w:rsid w:val="003E09D8"/>
    <w:rsid w:val="003E09F4"/>
    <w:rsid w:val="003E0B31"/>
    <w:rsid w:val="003E0CFA"/>
    <w:rsid w:val="003E0D67"/>
    <w:rsid w:val="003E1267"/>
    <w:rsid w:val="003E1436"/>
    <w:rsid w:val="003E14AE"/>
    <w:rsid w:val="003E14B1"/>
    <w:rsid w:val="003E17C4"/>
    <w:rsid w:val="003E1892"/>
    <w:rsid w:val="003E1BD5"/>
    <w:rsid w:val="003E1C85"/>
    <w:rsid w:val="003E1D52"/>
    <w:rsid w:val="003E1F13"/>
    <w:rsid w:val="003E2374"/>
    <w:rsid w:val="003E23ED"/>
    <w:rsid w:val="003E248D"/>
    <w:rsid w:val="003E24E9"/>
    <w:rsid w:val="003E273F"/>
    <w:rsid w:val="003E2889"/>
    <w:rsid w:val="003E29D7"/>
    <w:rsid w:val="003E2A0F"/>
    <w:rsid w:val="003E2E18"/>
    <w:rsid w:val="003E2EBD"/>
    <w:rsid w:val="003E3314"/>
    <w:rsid w:val="003E3526"/>
    <w:rsid w:val="003E3684"/>
    <w:rsid w:val="003E3A70"/>
    <w:rsid w:val="003E3D99"/>
    <w:rsid w:val="003E3DA7"/>
    <w:rsid w:val="003E3F7D"/>
    <w:rsid w:val="003E4415"/>
    <w:rsid w:val="003E457E"/>
    <w:rsid w:val="003E47A4"/>
    <w:rsid w:val="003E47BE"/>
    <w:rsid w:val="003E48BF"/>
    <w:rsid w:val="003E4B21"/>
    <w:rsid w:val="003E5243"/>
    <w:rsid w:val="003E5FF7"/>
    <w:rsid w:val="003E61A8"/>
    <w:rsid w:val="003E62D5"/>
    <w:rsid w:val="003E6388"/>
    <w:rsid w:val="003E6479"/>
    <w:rsid w:val="003E656A"/>
    <w:rsid w:val="003E66A1"/>
    <w:rsid w:val="003E67A9"/>
    <w:rsid w:val="003E694D"/>
    <w:rsid w:val="003E696C"/>
    <w:rsid w:val="003E6A81"/>
    <w:rsid w:val="003E6B12"/>
    <w:rsid w:val="003E6B16"/>
    <w:rsid w:val="003E6E1A"/>
    <w:rsid w:val="003E738C"/>
    <w:rsid w:val="003E7412"/>
    <w:rsid w:val="003E747C"/>
    <w:rsid w:val="003E7567"/>
    <w:rsid w:val="003E75B3"/>
    <w:rsid w:val="003E777A"/>
    <w:rsid w:val="003E798D"/>
    <w:rsid w:val="003E7AFE"/>
    <w:rsid w:val="003E7C26"/>
    <w:rsid w:val="003E7F1D"/>
    <w:rsid w:val="003F0519"/>
    <w:rsid w:val="003F06F5"/>
    <w:rsid w:val="003F08DF"/>
    <w:rsid w:val="003F0B18"/>
    <w:rsid w:val="003F0FFB"/>
    <w:rsid w:val="003F10FA"/>
    <w:rsid w:val="003F1102"/>
    <w:rsid w:val="003F1360"/>
    <w:rsid w:val="003F1D7F"/>
    <w:rsid w:val="003F22E7"/>
    <w:rsid w:val="003F232B"/>
    <w:rsid w:val="003F238C"/>
    <w:rsid w:val="003F24E2"/>
    <w:rsid w:val="003F2744"/>
    <w:rsid w:val="003F2921"/>
    <w:rsid w:val="003F2ACD"/>
    <w:rsid w:val="003F2C74"/>
    <w:rsid w:val="003F31AE"/>
    <w:rsid w:val="003F3375"/>
    <w:rsid w:val="003F35CC"/>
    <w:rsid w:val="003F35EC"/>
    <w:rsid w:val="003F37BF"/>
    <w:rsid w:val="003F3977"/>
    <w:rsid w:val="003F39E2"/>
    <w:rsid w:val="003F39F7"/>
    <w:rsid w:val="003F3A20"/>
    <w:rsid w:val="003F3AD3"/>
    <w:rsid w:val="003F3BED"/>
    <w:rsid w:val="003F3DD1"/>
    <w:rsid w:val="003F3F25"/>
    <w:rsid w:val="003F3F5D"/>
    <w:rsid w:val="003F40A5"/>
    <w:rsid w:val="003F4238"/>
    <w:rsid w:val="003F428C"/>
    <w:rsid w:val="003F4559"/>
    <w:rsid w:val="003F4729"/>
    <w:rsid w:val="003F47F0"/>
    <w:rsid w:val="003F490C"/>
    <w:rsid w:val="003F49C8"/>
    <w:rsid w:val="003F4B13"/>
    <w:rsid w:val="003F4CAC"/>
    <w:rsid w:val="003F4DF0"/>
    <w:rsid w:val="003F4E75"/>
    <w:rsid w:val="003F4EA7"/>
    <w:rsid w:val="003F5085"/>
    <w:rsid w:val="003F51AD"/>
    <w:rsid w:val="003F52BF"/>
    <w:rsid w:val="003F5649"/>
    <w:rsid w:val="003F5A32"/>
    <w:rsid w:val="003F5BC8"/>
    <w:rsid w:val="003F5C41"/>
    <w:rsid w:val="003F5C85"/>
    <w:rsid w:val="003F5EC9"/>
    <w:rsid w:val="003F656B"/>
    <w:rsid w:val="003F657E"/>
    <w:rsid w:val="003F658A"/>
    <w:rsid w:val="003F693B"/>
    <w:rsid w:val="003F6953"/>
    <w:rsid w:val="003F6C03"/>
    <w:rsid w:val="003F6E71"/>
    <w:rsid w:val="003F6EBD"/>
    <w:rsid w:val="003F6EFD"/>
    <w:rsid w:val="003F7259"/>
    <w:rsid w:val="003F74A5"/>
    <w:rsid w:val="003F7618"/>
    <w:rsid w:val="003F76C5"/>
    <w:rsid w:val="003F7701"/>
    <w:rsid w:val="003F784D"/>
    <w:rsid w:val="003F789D"/>
    <w:rsid w:val="003F7A16"/>
    <w:rsid w:val="003F7B25"/>
    <w:rsid w:val="003F7DE7"/>
    <w:rsid w:val="003F7E17"/>
    <w:rsid w:val="003F7ED8"/>
    <w:rsid w:val="003F7EDA"/>
    <w:rsid w:val="004002D0"/>
    <w:rsid w:val="0040070F"/>
    <w:rsid w:val="004009F6"/>
    <w:rsid w:val="00400E9F"/>
    <w:rsid w:val="004010DF"/>
    <w:rsid w:val="004010E0"/>
    <w:rsid w:val="00401226"/>
    <w:rsid w:val="004013A4"/>
    <w:rsid w:val="0040143A"/>
    <w:rsid w:val="00401459"/>
    <w:rsid w:val="004016C1"/>
    <w:rsid w:val="00401A08"/>
    <w:rsid w:val="00401C15"/>
    <w:rsid w:val="00401C33"/>
    <w:rsid w:val="00402030"/>
    <w:rsid w:val="00402253"/>
    <w:rsid w:val="00402278"/>
    <w:rsid w:val="0040289B"/>
    <w:rsid w:val="00402CBE"/>
    <w:rsid w:val="004032C4"/>
    <w:rsid w:val="004032FA"/>
    <w:rsid w:val="004033A9"/>
    <w:rsid w:val="004033AB"/>
    <w:rsid w:val="0040355F"/>
    <w:rsid w:val="0040366E"/>
    <w:rsid w:val="00403672"/>
    <w:rsid w:val="004038B9"/>
    <w:rsid w:val="004038ED"/>
    <w:rsid w:val="004040B2"/>
    <w:rsid w:val="004040C8"/>
    <w:rsid w:val="0040424D"/>
    <w:rsid w:val="00404590"/>
    <w:rsid w:val="0040460E"/>
    <w:rsid w:val="004046F2"/>
    <w:rsid w:val="004047F7"/>
    <w:rsid w:val="004047FE"/>
    <w:rsid w:val="00404A48"/>
    <w:rsid w:val="00405304"/>
    <w:rsid w:val="00405317"/>
    <w:rsid w:val="0040547C"/>
    <w:rsid w:val="004054FE"/>
    <w:rsid w:val="0040559C"/>
    <w:rsid w:val="004056A0"/>
    <w:rsid w:val="004057AA"/>
    <w:rsid w:val="00405861"/>
    <w:rsid w:val="00405A01"/>
    <w:rsid w:val="00405A3A"/>
    <w:rsid w:val="00405AC2"/>
    <w:rsid w:val="00405DB2"/>
    <w:rsid w:val="00406453"/>
    <w:rsid w:val="004065B2"/>
    <w:rsid w:val="00406602"/>
    <w:rsid w:val="00406710"/>
    <w:rsid w:val="004068EF"/>
    <w:rsid w:val="0040694F"/>
    <w:rsid w:val="00406EDA"/>
    <w:rsid w:val="00407074"/>
    <w:rsid w:val="0040709A"/>
    <w:rsid w:val="004070FD"/>
    <w:rsid w:val="00407243"/>
    <w:rsid w:val="004076BA"/>
    <w:rsid w:val="00407721"/>
    <w:rsid w:val="00407802"/>
    <w:rsid w:val="004079D2"/>
    <w:rsid w:val="00407F75"/>
    <w:rsid w:val="00410201"/>
    <w:rsid w:val="0041038C"/>
    <w:rsid w:val="00410A63"/>
    <w:rsid w:val="00410BDE"/>
    <w:rsid w:val="00410F45"/>
    <w:rsid w:val="00411479"/>
    <w:rsid w:val="0041169F"/>
    <w:rsid w:val="0041172D"/>
    <w:rsid w:val="0041192E"/>
    <w:rsid w:val="00412471"/>
    <w:rsid w:val="00412765"/>
    <w:rsid w:val="0041277B"/>
    <w:rsid w:val="0041295C"/>
    <w:rsid w:val="004129D1"/>
    <w:rsid w:val="00412A66"/>
    <w:rsid w:val="00412B08"/>
    <w:rsid w:val="00412B26"/>
    <w:rsid w:val="00412B56"/>
    <w:rsid w:val="00412CF7"/>
    <w:rsid w:val="00412D86"/>
    <w:rsid w:val="00413419"/>
    <w:rsid w:val="004136FD"/>
    <w:rsid w:val="00413787"/>
    <w:rsid w:val="004139AA"/>
    <w:rsid w:val="004139BA"/>
    <w:rsid w:val="00413CDC"/>
    <w:rsid w:val="00413D09"/>
    <w:rsid w:val="00414476"/>
    <w:rsid w:val="00414552"/>
    <w:rsid w:val="00414B60"/>
    <w:rsid w:val="00414DB4"/>
    <w:rsid w:val="00414E2E"/>
    <w:rsid w:val="00414E9A"/>
    <w:rsid w:val="00414F46"/>
    <w:rsid w:val="00415177"/>
    <w:rsid w:val="00415586"/>
    <w:rsid w:val="00415A35"/>
    <w:rsid w:val="00415A85"/>
    <w:rsid w:val="00415BBC"/>
    <w:rsid w:val="00415DD7"/>
    <w:rsid w:val="00415FD2"/>
    <w:rsid w:val="0041601D"/>
    <w:rsid w:val="004160F9"/>
    <w:rsid w:val="004163B8"/>
    <w:rsid w:val="004163F9"/>
    <w:rsid w:val="00416BDB"/>
    <w:rsid w:val="00416CEF"/>
    <w:rsid w:val="00416E24"/>
    <w:rsid w:val="004170A4"/>
    <w:rsid w:val="00417329"/>
    <w:rsid w:val="004173EE"/>
    <w:rsid w:val="00417424"/>
    <w:rsid w:val="004174BC"/>
    <w:rsid w:val="004175A3"/>
    <w:rsid w:val="004176C3"/>
    <w:rsid w:val="00417BB8"/>
    <w:rsid w:val="00417D91"/>
    <w:rsid w:val="00417F4E"/>
    <w:rsid w:val="0042004F"/>
    <w:rsid w:val="004201D5"/>
    <w:rsid w:val="00420398"/>
    <w:rsid w:val="00420465"/>
    <w:rsid w:val="00420560"/>
    <w:rsid w:val="004206CB"/>
    <w:rsid w:val="00420732"/>
    <w:rsid w:val="00420AAA"/>
    <w:rsid w:val="00420BF1"/>
    <w:rsid w:val="00420E15"/>
    <w:rsid w:val="00420FF3"/>
    <w:rsid w:val="0042132F"/>
    <w:rsid w:val="00421707"/>
    <w:rsid w:val="004217E8"/>
    <w:rsid w:val="0042184F"/>
    <w:rsid w:val="004218CE"/>
    <w:rsid w:val="00421C5F"/>
    <w:rsid w:val="00421C6A"/>
    <w:rsid w:val="00421D3D"/>
    <w:rsid w:val="00421E85"/>
    <w:rsid w:val="00422701"/>
    <w:rsid w:val="004228E0"/>
    <w:rsid w:val="00422975"/>
    <w:rsid w:val="00422C18"/>
    <w:rsid w:val="00422C76"/>
    <w:rsid w:val="00422CEE"/>
    <w:rsid w:val="00422D97"/>
    <w:rsid w:val="004230E3"/>
    <w:rsid w:val="00423168"/>
    <w:rsid w:val="004232BA"/>
    <w:rsid w:val="00423320"/>
    <w:rsid w:val="00423455"/>
    <w:rsid w:val="00423507"/>
    <w:rsid w:val="0042353D"/>
    <w:rsid w:val="00423585"/>
    <w:rsid w:val="0042378B"/>
    <w:rsid w:val="0042399A"/>
    <w:rsid w:val="00423C6E"/>
    <w:rsid w:val="00424106"/>
    <w:rsid w:val="00424259"/>
    <w:rsid w:val="004244A4"/>
    <w:rsid w:val="004244B1"/>
    <w:rsid w:val="00424534"/>
    <w:rsid w:val="00424723"/>
    <w:rsid w:val="004248C6"/>
    <w:rsid w:val="00424BFC"/>
    <w:rsid w:val="00424ECA"/>
    <w:rsid w:val="00424F20"/>
    <w:rsid w:val="0042536A"/>
    <w:rsid w:val="0042562E"/>
    <w:rsid w:val="00425A33"/>
    <w:rsid w:val="00425C1A"/>
    <w:rsid w:val="00425C72"/>
    <w:rsid w:val="00425CF0"/>
    <w:rsid w:val="00425F26"/>
    <w:rsid w:val="00426462"/>
    <w:rsid w:val="0042676A"/>
    <w:rsid w:val="0042676F"/>
    <w:rsid w:val="00426850"/>
    <w:rsid w:val="00426BAF"/>
    <w:rsid w:val="00426C45"/>
    <w:rsid w:val="00426C46"/>
    <w:rsid w:val="00426D08"/>
    <w:rsid w:val="00426F74"/>
    <w:rsid w:val="0042710C"/>
    <w:rsid w:val="004272CE"/>
    <w:rsid w:val="00427465"/>
    <w:rsid w:val="004275E0"/>
    <w:rsid w:val="00427A4C"/>
    <w:rsid w:val="00427CA3"/>
    <w:rsid w:val="00427D1B"/>
    <w:rsid w:val="00427D30"/>
    <w:rsid w:val="00430036"/>
    <w:rsid w:val="004301C9"/>
    <w:rsid w:val="0043035C"/>
    <w:rsid w:val="00430517"/>
    <w:rsid w:val="0043069B"/>
    <w:rsid w:val="0043083D"/>
    <w:rsid w:val="00430918"/>
    <w:rsid w:val="00430F0F"/>
    <w:rsid w:val="004310CA"/>
    <w:rsid w:val="00431226"/>
    <w:rsid w:val="00431446"/>
    <w:rsid w:val="00431538"/>
    <w:rsid w:val="00431551"/>
    <w:rsid w:val="0043155E"/>
    <w:rsid w:val="00431776"/>
    <w:rsid w:val="00431B43"/>
    <w:rsid w:val="00431B44"/>
    <w:rsid w:val="00431BBC"/>
    <w:rsid w:val="00431D4F"/>
    <w:rsid w:val="00431E4B"/>
    <w:rsid w:val="004323AF"/>
    <w:rsid w:val="0043242D"/>
    <w:rsid w:val="00432828"/>
    <w:rsid w:val="004328BE"/>
    <w:rsid w:val="0043294F"/>
    <w:rsid w:val="00432BA9"/>
    <w:rsid w:val="00432C33"/>
    <w:rsid w:val="00432D9F"/>
    <w:rsid w:val="004331A6"/>
    <w:rsid w:val="004331B1"/>
    <w:rsid w:val="004332E1"/>
    <w:rsid w:val="004333D1"/>
    <w:rsid w:val="0043351D"/>
    <w:rsid w:val="00433CAA"/>
    <w:rsid w:val="00433D5B"/>
    <w:rsid w:val="00433F0B"/>
    <w:rsid w:val="00434241"/>
    <w:rsid w:val="004344E2"/>
    <w:rsid w:val="00434632"/>
    <w:rsid w:val="00434D04"/>
    <w:rsid w:val="00434D3D"/>
    <w:rsid w:val="00434D9E"/>
    <w:rsid w:val="00434EF9"/>
    <w:rsid w:val="00435130"/>
    <w:rsid w:val="0043523D"/>
    <w:rsid w:val="00435267"/>
    <w:rsid w:val="004353D2"/>
    <w:rsid w:val="00435460"/>
    <w:rsid w:val="00435470"/>
    <w:rsid w:val="00435984"/>
    <w:rsid w:val="00435BED"/>
    <w:rsid w:val="00435C0F"/>
    <w:rsid w:val="00435C4A"/>
    <w:rsid w:val="00435E71"/>
    <w:rsid w:val="00435EF5"/>
    <w:rsid w:val="00435FF9"/>
    <w:rsid w:val="0043602D"/>
    <w:rsid w:val="0043636D"/>
    <w:rsid w:val="00436385"/>
    <w:rsid w:val="004365C2"/>
    <w:rsid w:val="00436601"/>
    <w:rsid w:val="00436835"/>
    <w:rsid w:val="00436986"/>
    <w:rsid w:val="00436BC5"/>
    <w:rsid w:val="00436C1D"/>
    <w:rsid w:val="00436CD4"/>
    <w:rsid w:val="00436D3E"/>
    <w:rsid w:val="00436E86"/>
    <w:rsid w:val="00437258"/>
    <w:rsid w:val="004372C1"/>
    <w:rsid w:val="00437851"/>
    <w:rsid w:val="00437B8B"/>
    <w:rsid w:val="00437C86"/>
    <w:rsid w:val="00437CCF"/>
    <w:rsid w:val="00437E90"/>
    <w:rsid w:val="00437FC0"/>
    <w:rsid w:val="004402A2"/>
    <w:rsid w:val="0044040F"/>
    <w:rsid w:val="00440496"/>
    <w:rsid w:val="004405B5"/>
    <w:rsid w:val="00440713"/>
    <w:rsid w:val="00440F63"/>
    <w:rsid w:val="004411C0"/>
    <w:rsid w:val="004411D2"/>
    <w:rsid w:val="0044163E"/>
    <w:rsid w:val="0044169A"/>
    <w:rsid w:val="004422E9"/>
    <w:rsid w:val="004424A8"/>
    <w:rsid w:val="004424BA"/>
    <w:rsid w:val="004424D1"/>
    <w:rsid w:val="00442566"/>
    <w:rsid w:val="00442612"/>
    <w:rsid w:val="004426A2"/>
    <w:rsid w:val="004427A2"/>
    <w:rsid w:val="0044280D"/>
    <w:rsid w:val="00442863"/>
    <w:rsid w:val="004428B3"/>
    <w:rsid w:val="00442B6F"/>
    <w:rsid w:val="00442C67"/>
    <w:rsid w:val="00442D22"/>
    <w:rsid w:val="00443078"/>
    <w:rsid w:val="004431AB"/>
    <w:rsid w:val="004431AC"/>
    <w:rsid w:val="0044324F"/>
    <w:rsid w:val="004432AE"/>
    <w:rsid w:val="0044339B"/>
    <w:rsid w:val="00443537"/>
    <w:rsid w:val="004436E2"/>
    <w:rsid w:val="00443D66"/>
    <w:rsid w:val="00443D92"/>
    <w:rsid w:val="00443FB0"/>
    <w:rsid w:val="00444055"/>
    <w:rsid w:val="004440D8"/>
    <w:rsid w:val="004446A4"/>
    <w:rsid w:val="004446A8"/>
    <w:rsid w:val="0044470F"/>
    <w:rsid w:val="00444869"/>
    <w:rsid w:val="00444AC9"/>
    <w:rsid w:val="00444CE4"/>
    <w:rsid w:val="00444D35"/>
    <w:rsid w:val="00444D73"/>
    <w:rsid w:val="00444E1A"/>
    <w:rsid w:val="00444ED7"/>
    <w:rsid w:val="004450E8"/>
    <w:rsid w:val="00445570"/>
    <w:rsid w:val="004457DB"/>
    <w:rsid w:val="004457E6"/>
    <w:rsid w:val="00445C17"/>
    <w:rsid w:val="00445DF8"/>
    <w:rsid w:val="00445E1F"/>
    <w:rsid w:val="00445F84"/>
    <w:rsid w:val="00446586"/>
    <w:rsid w:val="004465F5"/>
    <w:rsid w:val="004467A7"/>
    <w:rsid w:val="0044693C"/>
    <w:rsid w:val="004469B0"/>
    <w:rsid w:val="004469BB"/>
    <w:rsid w:val="00446ABA"/>
    <w:rsid w:val="00446AF8"/>
    <w:rsid w:val="00446C4E"/>
    <w:rsid w:val="004474E0"/>
    <w:rsid w:val="00447639"/>
    <w:rsid w:val="004477CB"/>
    <w:rsid w:val="0044786C"/>
    <w:rsid w:val="00447ED5"/>
    <w:rsid w:val="00447F16"/>
    <w:rsid w:val="004502CE"/>
    <w:rsid w:val="0045048C"/>
    <w:rsid w:val="004506E4"/>
    <w:rsid w:val="004507FB"/>
    <w:rsid w:val="0045085C"/>
    <w:rsid w:val="00450968"/>
    <w:rsid w:val="004509DD"/>
    <w:rsid w:val="004509DE"/>
    <w:rsid w:val="00450ABE"/>
    <w:rsid w:val="00450BCC"/>
    <w:rsid w:val="00450C8F"/>
    <w:rsid w:val="00450CAE"/>
    <w:rsid w:val="0045125E"/>
    <w:rsid w:val="00451366"/>
    <w:rsid w:val="004513FC"/>
    <w:rsid w:val="00451484"/>
    <w:rsid w:val="0045158E"/>
    <w:rsid w:val="004516D3"/>
    <w:rsid w:val="0045187B"/>
    <w:rsid w:val="00451F3E"/>
    <w:rsid w:val="0045208B"/>
    <w:rsid w:val="0045270F"/>
    <w:rsid w:val="0045285B"/>
    <w:rsid w:val="0045290F"/>
    <w:rsid w:val="00452998"/>
    <w:rsid w:val="00453139"/>
    <w:rsid w:val="00453238"/>
    <w:rsid w:val="0045334A"/>
    <w:rsid w:val="0045334D"/>
    <w:rsid w:val="004534D0"/>
    <w:rsid w:val="00453AD5"/>
    <w:rsid w:val="00453BA3"/>
    <w:rsid w:val="00453DE5"/>
    <w:rsid w:val="00453FB7"/>
    <w:rsid w:val="0045409C"/>
    <w:rsid w:val="004540CC"/>
    <w:rsid w:val="00454510"/>
    <w:rsid w:val="00454700"/>
    <w:rsid w:val="00454740"/>
    <w:rsid w:val="004549FD"/>
    <w:rsid w:val="00454BAB"/>
    <w:rsid w:val="00454BF9"/>
    <w:rsid w:val="00454C10"/>
    <w:rsid w:val="00454C7B"/>
    <w:rsid w:val="00454C88"/>
    <w:rsid w:val="00454D23"/>
    <w:rsid w:val="00454E4A"/>
    <w:rsid w:val="00454E6D"/>
    <w:rsid w:val="004550FD"/>
    <w:rsid w:val="00455236"/>
    <w:rsid w:val="00455398"/>
    <w:rsid w:val="004553C8"/>
    <w:rsid w:val="004554B9"/>
    <w:rsid w:val="004555AC"/>
    <w:rsid w:val="004555C2"/>
    <w:rsid w:val="0045560E"/>
    <w:rsid w:val="004556DD"/>
    <w:rsid w:val="00455710"/>
    <w:rsid w:val="004558BA"/>
    <w:rsid w:val="00455B2E"/>
    <w:rsid w:val="00455BDA"/>
    <w:rsid w:val="00455C8F"/>
    <w:rsid w:val="00455D08"/>
    <w:rsid w:val="00455DE3"/>
    <w:rsid w:val="00455E92"/>
    <w:rsid w:val="00455F6B"/>
    <w:rsid w:val="00455FA4"/>
    <w:rsid w:val="00455FDF"/>
    <w:rsid w:val="004561C7"/>
    <w:rsid w:val="004563AC"/>
    <w:rsid w:val="00456566"/>
    <w:rsid w:val="00456635"/>
    <w:rsid w:val="004568EA"/>
    <w:rsid w:val="00456AD3"/>
    <w:rsid w:val="00456B0B"/>
    <w:rsid w:val="00456B56"/>
    <w:rsid w:val="00456C18"/>
    <w:rsid w:val="00456D63"/>
    <w:rsid w:val="00456E37"/>
    <w:rsid w:val="004570EA"/>
    <w:rsid w:val="004571A1"/>
    <w:rsid w:val="00457AEB"/>
    <w:rsid w:val="00457B73"/>
    <w:rsid w:val="00457B9B"/>
    <w:rsid w:val="00457BCB"/>
    <w:rsid w:val="0046022F"/>
    <w:rsid w:val="00460247"/>
    <w:rsid w:val="004605DE"/>
    <w:rsid w:val="004605F6"/>
    <w:rsid w:val="00460656"/>
    <w:rsid w:val="004606DF"/>
    <w:rsid w:val="0046090D"/>
    <w:rsid w:val="00460939"/>
    <w:rsid w:val="004609E3"/>
    <w:rsid w:val="00460AA0"/>
    <w:rsid w:val="00460B9F"/>
    <w:rsid w:val="00460C7C"/>
    <w:rsid w:val="00460FB5"/>
    <w:rsid w:val="00461328"/>
    <w:rsid w:val="004615AD"/>
    <w:rsid w:val="004618DA"/>
    <w:rsid w:val="00461AAF"/>
    <w:rsid w:val="00461B88"/>
    <w:rsid w:val="00462311"/>
    <w:rsid w:val="004623B4"/>
    <w:rsid w:val="0046266B"/>
    <w:rsid w:val="004628E3"/>
    <w:rsid w:val="00462A9A"/>
    <w:rsid w:val="00462B1F"/>
    <w:rsid w:val="00462BC3"/>
    <w:rsid w:val="00462CDE"/>
    <w:rsid w:val="004632B6"/>
    <w:rsid w:val="00463349"/>
    <w:rsid w:val="00463374"/>
    <w:rsid w:val="00463444"/>
    <w:rsid w:val="00463532"/>
    <w:rsid w:val="004636B6"/>
    <w:rsid w:val="0046390C"/>
    <w:rsid w:val="00463AFE"/>
    <w:rsid w:val="00463CEC"/>
    <w:rsid w:val="00463D89"/>
    <w:rsid w:val="004643B8"/>
    <w:rsid w:val="004643D8"/>
    <w:rsid w:val="00464463"/>
    <w:rsid w:val="00464886"/>
    <w:rsid w:val="00464A47"/>
    <w:rsid w:val="00464A88"/>
    <w:rsid w:val="00465241"/>
    <w:rsid w:val="00465353"/>
    <w:rsid w:val="0046545F"/>
    <w:rsid w:val="00465582"/>
    <w:rsid w:val="00465998"/>
    <w:rsid w:val="00465AAE"/>
    <w:rsid w:val="00465B3F"/>
    <w:rsid w:val="00465BA7"/>
    <w:rsid w:val="00465FDB"/>
    <w:rsid w:val="00466014"/>
    <w:rsid w:val="004665E5"/>
    <w:rsid w:val="004665FC"/>
    <w:rsid w:val="0046665B"/>
    <w:rsid w:val="0046691B"/>
    <w:rsid w:val="00466927"/>
    <w:rsid w:val="00466D34"/>
    <w:rsid w:val="00466EF9"/>
    <w:rsid w:val="00467187"/>
    <w:rsid w:val="0046723B"/>
    <w:rsid w:val="0046760E"/>
    <w:rsid w:val="00467E5B"/>
    <w:rsid w:val="00467E68"/>
    <w:rsid w:val="004700A2"/>
    <w:rsid w:val="004701D0"/>
    <w:rsid w:val="004702A3"/>
    <w:rsid w:val="004702CC"/>
    <w:rsid w:val="00470577"/>
    <w:rsid w:val="00470636"/>
    <w:rsid w:val="0047068C"/>
    <w:rsid w:val="00470849"/>
    <w:rsid w:val="0047085C"/>
    <w:rsid w:val="00470988"/>
    <w:rsid w:val="00470ADC"/>
    <w:rsid w:val="00470CEE"/>
    <w:rsid w:val="00470CFA"/>
    <w:rsid w:val="00470EAF"/>
    <w:rsid w:val="0047140A"/>
    <w:rsid w:val="004715C8"/>
    <w:rsid w:val="00471654"/>
    <w:rsid w:val="00471655"/>
    <w:rsid w:val="0047192B"/>
    <w:rsid w:val="004719BE"/>
    <w:rsid w:val="00471BDB"/>
    <w:rsid w:val="00471ECE"/>
    <w:rsid w:val="00471F38"/>
    <w:rsid w:val="00472213"/>
    <w:rsid w:val="00472462"/>
    <w:rsid w:val="004726DC"/>
    <w:rsid w:val="004728F5"/>
    <w:rsid w:val="00472AE1"/>
    <w:rsid w:val="00472C1D"/>
    <w:rsid w:val="00472C50"/>
    <w:rsid w:val="00472E64"/>
    <w:rsid w:val="00472FBE"/>
    <w:rsid w:val="00472FC1"/>
    <w:rsid w:val="00473424"/>
    <w:rsid w:val="0047372C"/>
    <w:rsid w:val="004738F1"/>
    <w:rsid w:val="00473A68"/>
    <w:rsid w:val="00473F7F"/>
    <w:rsid w:val="00473F89"/>
    <w:rsid w:val="0047429A"/>
    <w:rsid w:val="00474348"/>
    <w:rsid w:val="004743D6"/>
    <w:rsid w:val="00474533"/>
    <w:rsid w:val="0047473D"/>
    <w:rsid w:val="00474760"/>
    <w:rsid w:val="004747FE"/>
    <w:rsid w:val="0047481E"/>
    <w:rsid w:val="00474820"/>
    <w:rsid w:val="00474844"/>
    <w:rsid w:val="00474EDC"/>
    <w:rsid w:val="00475321"/>
    <w:rsid w:val="00475426"/>
    <w:rsid w:val="0047567E"/>
    <w:rsid w:val="004756BF"/>
    <w:rsid w:val="004759FE"/>
    <w:rsid w:val="00475AC0"/>
    <w:rsid w:val="00475D72"/>
    <w:rsid w:val="00476367"/>
    <w:rsid w:val="00476370"/>
    <w:rsid w:val="004763D2"/>
    <w:rsid w:val="00476484"/>
    <w:rsid w:val="004764E0"/>
    <w:rsid w:val="00476564"/>
    <w:rsid w:val="00476573"/>
    <w:rsid w:val="00476D75"/>
    <w:rsid w:val="00476F95"/>
    <w:rsid w:val="0047716D"/>
    <w:rsid w:val="0047721A"/>
    <w:rsid w:val="00477360"/>
    <w:rsid w:val="004777AB"/>
    <w:rsid w:val="00477850"/>
    <w:rsid w:val="00477961"/>
    <w:rsid w:val="00477AF2"/>
    <w:rsid w:val="00477D73"/>
    <w:rsid w:val="00477FBB"/>
    <w:rsid w:val="00480173"/>
    <w:rsid w:val="004802A0"/>
    <w:rsid w:val="004804B6"/>
    <w:rsid w:val="0048063B"/>
    <w:rsid w:val="004806C9"/>
    <w:rsid w:val="0048075C"/>
    <w:rsid w:val="004807B0"/>
    <w:rsid w:val="00480C2D"/>
    <w:rsid w:val="00480DB5"/>
    <w:rsid w:val="00480E95"/>
    <w:rsid w:val="004812B8"/>
    <w:rsid w:val="004813A2"/>
    <w:rsid w:val="004815D7"/>
    <w:rsid w:val="00481778"/>
    <w:rsid w:val="004817B0"/>
    <w:rsid w:val="00481D4C"/>
    <w:rsid w:val="00481DB4"/>
    <w:rsid w:val="00481E51"/>
    <w:rsid w:val="00481F6A"/>
    <w:rsid w:val="004820E6"/>
    <w:rsid w:val="004822B3"/>
    <w:rsid w:val="0048236C"/>
    <w:rsid w:val="00482C38"/>
    <w:rsid w:val="00482CF2"/>
    <w:rsid w:val="00482D12"/>
    <w:rsid w:val="00482E13"/>
    <w:rsid w:val="00482F0E"/>
    <w:rsid w:val="00482F58"/>
    <w:rsid w:val="00482FF8"/>
    <w:rsid w:val="0048305A"/>
    <w:rsid w:val="00483140"/>
    <w:rsid w:val="0048315D"/>
    <w:rsid w:val="0048356A"/>
    <w:rsid w:val="0048365E"/>
    <w:rsid w:val="00483764"/>
    <w:rsid w:val="00483A3C"/>
    <w:rsid w:val="00483DE3"/>
    <w:rsid w:val="00484073"/>
    <w:rsid w:val="00484106"/>
    <w:rsid w:val="004844C3"/>
    <w:rsid w:val="0048471F"/>
    <w:rsid w:val="004848C5"/>
    <w:rsid w:val="00484DFD"/>
    <w:rsid w:val="00484FCD"/>
    <w:rsid w:val="00485519"/>
    <w:rsid w:val="00485672"/>
    <w:rsid w:val="004857E5"/>
    <w:rsid w:val="0048584D"/>
    <w:rsid w:val="004858D0"/>
    <w:rsid w:val="004859D2"/>
    <w:rsid w:val="00485BB1"/>
    <w:rsid w:val="00485C90"/>
    <w:rsid w:val="00485D5A"/>
    <w:rsid w:val="00485EE7"/>
    <w:rsid w:val="0048646C"/>
    <w:rsid w:val="00486A55"/>
    <w:rsid w:val="00486BF6"/>
    <w:rsid w:val="00486E1F"/>
    <w:rsid w:val="0048704A"/>
    <w:rsid w:val="004873AD"/>
    <w:rsid w:val="0048740D"/>
    <w:rsid w:val="004874A8"/>
    <w:rsid w:val="0048778B"/>
    <w:rsid w:val="004879D3"/>
    <w:rsid w:val="00487A84"/>
    <w:rsid w:val="00487C02"/>
    <w:rsid w:val="00490036"/>
    <w:rsid w:val="004901A9"/>
    <w:rsid w:val="004903F3"/>
    <w:rsid w:val="004905A6"/>
    <w:rsid w:val="0049079A"/>
    <w:rsid w:val="00490825"/>
    <w:rsid w:val="004908DD"/>
    <w:rsid w:val="00490CB6"/>
    <w:rsid w:val="00491434"/>
    <w:rsid w:val="004915AE"/>
    <w:rsid w:val="004915E4"/>
    <w:rsid w:val="00491635"/>
    <w:rsid w:val="004917C9"/>
    <w:rsid w:val="004919DC"/>
    <w:rsid w:val="00491BC5"/>
    <w:rsid w:val="00491D84"/>
    <w:rsid w:val="0049218D"/>
    <w:rsid w:val="004922E0"/>
    <w:rsid w:val="00492323"/>
    <w:rsid w:val="004923CB"/>
    <w:rsid w:val="00492673"/>
    <w:rsid w:val="004926AC"/>
    <w:rsid w:val="004929A5"/>
    <w:rsid w:val="00492A5F"/>
    <w:rsid w:val="00492AD4"/>
    <w:rsid w:val="00492B43"/>
    <w:rsid w:val="00492B7A"/>
    <w:rsid w:val="00492EA5"/>
    <w:rsid w:val="00492FDD"/>
    <w:rsid w:val="004936CF"/>
    <w:rsid w:val="00493A9C"/>
    <w:rsid w:val="00493C71"/>
    <w:rsid w:val="00493EA7"/>
    <w:rsid w:val="00493EE4"/>
    <w:rsid w:val="00493FF0"/>
    <w:rsid w:val="0049407A"/>
    <w:rsid w:val="00494101"/>
    <w:rsid w:val="0049415E"/>
    <w:rsid w:val="00494213"/>
    <w:rsid w:val="00494272"/>
    <w:rsid w:val="0049439B"/>
    <w:rsid w:val="004944E6"/>
    <w:rsid w:val="0049451C"/>
    <w:rsid w:val="004946EC"/>
    <w:rsid w:val="0049479E"/>
    <w:rsid w:val="00494812"/>
    <w:rsid w:val="00494AB7"/>
    <w:rsid w:val="00494ACB"/>
    <w:rsid w:val="00494B75"/>
    <w:rsid w:val="00495187"/>
    <w:rsid w:val="004952F4"/>
    <w:rsid w:val="00495578"/>
    <w:rsid w:val="0049578C"/>
    <w:rsid w:val="004961F3"/>
    <w:rsid w:val="004962F4"/>
    <w:rsid w:val="00496558"/>
    <w:rsid w:val="00497232"/>
    <w:rsid w:val="00497376"/>
    <w:rsid w:val="004973E0"/>
    <w:rsid w:val="00497516"/>
    <w:rsid w:val="00497564"/>
    <w:rsid w:val="004975F4"/>
    <w:rsid w:val="0049781C"/>
    <w:rsid w:val="00497859"/>
    <w:rsid w:val="00497B95"/>
    <w:rsid w:val="00497D3B"/>
    <w:rsid w:val="00497E71"/>
    <w:rsid w:val="004A01AF"/>
    <w:rsid w:val="004A0253"/>
    <w:rsid w:val="004A043E"/>
    <w:rsid w:val="004A04A1"/>
    <w:rsid w:val="004A065F"/>
    <w:rsid w:val="004A0831"/>
    <w:rsid w:val="004A08E6"/>
    <w:rsid w:val="004A09ED"/>
    <w:rsid w:val="004A0BEF"/>
    <w:rsid w:val="004A0C1E"/>
    <w:rsid w:val="004A0F61"/>
    <w:rsid w:val="004A10B9"/>
    <w:rsid w:val="004A1117"/>
    <w:rsid w:val="004A11BD"/>
    <w:rsid w:val="004A1359"/>
    <w:rsid w:val="004A1531"/>
    <w:rsid w:val="004A1578"/>
    <w:rsid w:val="004A16E8"/>
    <w:rsid w:val="004A19CD"/>
    <w:rsid w:val="004A1DB6"/>
    <w:rsid w:val="004A1F69"/>
    <w:rsid w:val="004A2259"/>
    <w:rsid w:val="004A2407"/>
    <w:rsid w:val="004A27A4"/>
    <w:rsid w:val="004A2952"/>
    <w:rsid w:val="004A2A48"/>
    <w:rsid w:val="004A2C48"/>
    <w:rsid w:val="004A30FC"/>
    <w:rsid w:val="004A33F2"/>
    <w:rsid w:val="004A33F5"/>
    <w:rsid w:val="004A3422"/>
    <w:rsid w:val="004A3460"/>
    <w:rsid w:val="004A3548"/>
    <w:rsid w:val="004A3648"/>
    <w:rsid w:val="004A37EC"/>
    <w:rsid w:val="004A3A05"/>
    <w:rsid w:val="004A3D13"/>
    <w:rsid w:val="004A3E6E"/>
    <w:rsid w:val="004A3FB5"/>
    <w:rsid w:val="004A401A"/>
    <w:rsid w:val="004A40C4"/>
    <w:rsid w:val="004A4166"/>
    <w:rsid w:val="004A48FD"/>
    <w:rsid w:val="004A4CD9"/>
    <w:rsid w:val="004A4E04"/>
    <w:rsid w:val="004A4E0C"/>
    <w:rsid w:val="004A52D5"/>
    <w:rsid w:val="004A5460"/>
    <w:rsid w:val="004A577A"/>
    <w:rsid w:val="004A57E1"/>
    <w:rsid w:val="004A587D"/>
    <w:rsid w:val="004A5898"/>
    <w:rsid w:val="004A5985"/>
    <w:rsid w:val="004A5E3B"/>
    <w:rsid w:val="004A6252"/>
    <w:rsid w:val="004A6484"/>
    <w:rsid w:val="004A654A"/>
    <w:rsid w:val="004A65C5"/>
    <w:rsid w:val="004A66B4"/>
    <w:rsid w:val="004A6769"/>
    <w:rsid w:val="004A680A"/>
    <w:rsid w:val="004A69E4"/>
    <w:rsid w:val="004A6BF5"/>
    <w:rsid w:val="004A6FB4"/>
    <w:rsid w:val="004A71CA"/>
    <w:rsid w:val="004A758A"/>
    <w:rsid w:val="004A7705"/>
    <w:rsid w:val="004A77A5"/>
    <w:rsid w:val="004A78B8"/>
    <w:rsid w:val="004A7916"/>
    <w:rsid w:val="004A79AD"/>
    <w:rsid w:val="004A7BA3"/>
    <w:rsid w:val="004A7BC2"/>
    <w:rsid w:val="004A7C58"/>
    <w:rsid w:val="004A7FCB"/>
    <w:rsid w:val="004B09B9"/>
    <w:rsid w:val="004B0A56"/>
    <w:rsid w:val="004B0AFA"/>
    <w:rsid w:val="004B0C74"/>
    <w:rsid w:val="004B0E54"/>
    <w:rsid w:val="004B0E65"/>
    <w:rsid w:val="004B0F05"/>
    <w:rsid w:val="004B113D"/>
    <w:rsid w:val="004B11BD"/>
    <w:rsid w:val="004B141E"/>
    <w:rsid w:val="004B1429"/>
    <w:rsid w:val="004B150E"/>
    <w:rsid w:val="004B1520"/>
    <w:rsid w:val="004B2069"/>
    <w:rsid w:val="004B2121"/>
    <w:rsid w:val="004B21A0"/>
    <w:rsid w:val="004B2261"/>
    <w:rsid w:val="004B2290"/>
    <w:rsid w:val="004B2296"/>
    <w:rsid w:val="004B286B"/>
    <w:rsid w:val="004B296A"/>
    <w:rsid w:val="004B29E7"/>
    <w:rsid w:val="004B2B73"/>
    <w:rsid w:val="004B2ED2"/>
    <w:rsid w:val="004B2FA3"/>
    <w:rsid w:val="004B342D"/>
    <w:rsid w:val="004B34C0"/>
    <w:rsid w:val="004B3B41"/>
    <w:rsid w:val="004B3D84"/>
    <w:rsid w:val="004B3DC3"/>
    <w:rsid w:val="004B3E52"/>
    <w:rsid w:val="004B3F4B"/>
    <w:rsid w:val="004B3FDB"/>
    <w:rsid w:val="004B431D"/>
    <w:rsid w:val="004B44C9"/>
    <w:rsid w:val="004B4973"/>
    <w:rsid w:val="004B499F"/>
    <w:rsid w:val="004B4A63"/>
    <w:rsid w:val="004B4F0B"/>
    <w:rsid w:val="004B50C5"/>
    <w:rsid w:val="004B5501"/>
    <w:rsid w:val="004B57ED"/>
    <w:rsid w:val="004B585D"/>
    <w:rsid w:val="004B5C12"/>
    <w:rsid w:val="004B5E01"/>
    <w:rsid w:val="004B6018"/>
    <w:rsid w:val="004B6520"/>
    <w:rsid w:val="004B685F"/>
    <w:rsid w:val="004B698A"/>
    <w:rsid w:val="004B69AB"/>
    <w:rsid w:val="004B6BFF"/>
    <w:rsid w:val="004B6C5A"/>
    <w:rsid w:val="004B6CC2"/>
    <w:rsid w:val="004B6D47"/>
    <w:rsid w:val="004B6F3F"/>
    <w:rsid w:val="004B727E"/>
    <w:rsid w:val="004B73E0"/>
    <w:rsid w:val="004B7501"/>
    <w:rsid w:val="004B768A"/>
    <w:rsid w:val="004B772D"/>
    <w:rsid w:val="004B7822"/>
    <w:rsid w:val="004B78E3"/>
    <w:rsid w:val="004B7A6A"/>
    <w:rsid w:val="004B7E0B"/>
    <w:rsid w:val="004B7ED8"/>
    <w:rsid w:val="004C012C"/>
    <w:rsid w:val="004C026C"/>
    <w:rsid w:val="004C03FC"/>
    <w:rsid w:val="004C06F9"/>
    <w:rsid w:val="004C09F6"/>
    <w:rsid w:val="004C0AFD"/>
    <w:rsid w:val="004C0BB4"/>
    <w:rsid w:val="004C0F7F"/>
    <w:rsid w:val="004C119D"/>
    <w:rsid w:val="004C125B"/>
    <w:rsid w:val="004C1547"/>
    <w:rsid w:val="004C15AF"/>
    <w:rsid w:val="004C16E2"/>
    <w:rsid w:val="004C181D"/>
    <w:rsid w:val="004C1968"/>
    <w:rsid w:val="004C1A64"/>
    <w:rsid w:val="004C1E42"/>
    <w:rsid w:val="004C20DD"/>
    <w:rsid w:val="004C211F"/>
    <w:rsid w:val="004C2162"/>
    <w:rsid w:val="004C226F"/>
    <w:rsid w:val="004C2419"/>
    <w:rsid w:val="004C2429"/>
    <w:rsid w:val="004C2499"/>
    <w:rsid w:val="004C2560"/>
    <w:rsid w:val="004C2717"/>
    <w:rsid w:val="004C29BE"/>
    <w:rsid w:val="004C2BD5"/>
    <w:rsid w:val="004C2BDE"/>
    <w:rsid w:val="004C2EF0"/>
    <w:rsid w:val="004C2F1C"/>
    <w:rsid w:val="004C34B7"/>
    <w:rsid w:val="004C38BB"/>
    <w:rsid w:val="004C4552"/>
    <w:rsid w:val="004C4786"/>
    <w:rsid w:val="004C479E"/>
    <w:rsid w:val="004C47D7"/>
    <w:rsid w:val="004C4AF9"/>
    <w:rsid w:val="004C516F"/>
    <w:rsid w:val="004C574A"/>
    <w:rsid w:val="004C59A2"/>
    <w:rsid w:val="004C5BBB"/>
    <w:rsid w:val="004C5BC8"/>
    <w:rsid w:val="004C6056"/>
    <w:rsid w:val="004C61FE"/>
    <w:rsid w:val="004C644B"/>
    <w:rsid w:val="004C64A7"/>
    <w:rsid w:val="004C672E"/>
    <w:rsid w:val="004C6893"/>
    <w:rsid w:val="004C6997"/>
    <w:rsid w:val="004C6BD9"/>
    <w:rsid w:val="004C6C51"/>
    <w:rsid w:val="004C6DC0"/>
    <w:rsid w:val="004C6E51"/>
    <w:rsid w:val="004C6E62"/>
    <w:rsid w:val="004C6FE3"/>
    <w:rsid w:val="004C7248"/>
    <w:rsid w:val="004C72CF"/>
    <w:rsid w:val="004C76B5"/>
    <w:rsid w:val="004C77F0"/>
    <w:rsid w:val="004C7959"/>
    <w:rsid w:val="004C7A0C"/>
    <w:rsid w:val="004C7A53"/>
    <w:rsid w:val="004C7C13"/>
    <w:rsid w:val="004D0013"/>
    <w:rsid w:val="004D0169"/>
    <w:rsid w:val="004D0236"/>
    <w:rsid w:val="004D0368"/>
    <w:rsid w:val="004D046B"/>
    <w:rsid w:val="004D051A"/>
    <w:rsid w:val="004D084C"/>
    <w:rsid w:val="004D0AB4"/>
    <w:rsid w:val="004D0B29"/>
    <w:rsid w:val="004D1166"/>
    <w:rsid w:val="004D126D"/>
    <w:rsid w:val="004D1418"/>
    <w:rsid w:val="004D1474"/>
    <w:rsid w:val="004D1A03"/>
    <w:rsid w:val="004D1A54"/>
    <w:rsid w:val="004D1B41"/>
    <w:rsid w:val="004D1B52"/>
    <w:rsid w:val="004D1B69"/>
    <w:rsid w:val="004D1BFC"/>
    <w:rsid w:val="004D1C6C"/>
    <w:rsid w:val="004D1F59"/>
    <w:rsid w:val="004D1F97"/>
    <w:rsid w:val="004D21D2"/>
    <w:rsid w:val="004D229A"/>
    <w:rsid w:val="004D2343"/>
    <w:rsid w:val="004D2573"/>
    <w:rsid w:val="004D289A"/>
    <w:rsid w:val="004D29C7"/>
    <w:rsid w:val="004D2A0C"/>
    <w:rsid w:val="004D2A78"/>
    <w:rsid w:val="004D2D0D"/>
    <w:rsid w:val="004D2DD0"/>
    <w:rsid w:val="004D2F69"/>
    <w:rsid w:val="004D30E8"/>
    <w:rsid w:val="004D33A1"/>
    <w:rsid w:val="004D33ED"/>
    <w:rsid w:val="004D3755"/>
    <w:rsid w:val="004D376E"/>
    <w:rsid w:val="004D39A0"/>
    <w:rsid w:val="004D3A1A"/>
    <w:rsid w:val="004D3CD4"/>
    <w:rsid w:val="004D3DCE"/>
    <w:rsid w:val="004D413B"/>
    <w:rsid w:val="004D415A"/>
    <w:rsid w:val="004D420F"/>
    <w:rsid w:val="004D42F7"/>
    <w:rsid w:val="004D44C4"/>
    <w:rsid w:val="004D46DF"/>
    <w:rsid w:val="004D4A32"/>
    <w:rsid w:val="004D4A35"/>
    <w:rsid w:val="004D4C72"/>
    <w:rsid w:val="004D4F91"/>
    <w:rsid w:val="004D5008"/>
    <w:rsid w:val="004D522E"/>
    <w:rsid w:val="004D5466"/>
    <w:rsid w:val="004D590D"/>
    <w:rsid w:val="004D5AA4"/>
    <w:rsid w:val="004D5CAF"/>
    <w:rsid w:val="004D5EF5"/>
    <w:rsid w:val="004D5FE5"/>
    <w:rsid w:val="004D60A3"/>
    <w:rsid w:val="004D6199"/>
    <w:rsid w:val="004D628B"/>
    <w:rsid w:val="004D63C4"/>
    <w:rsid w:val="004D64A6"/>
    <w:rsid w:val="004D656A"/>
    <w:rsid w:val="004D669F"/>
    <w:rsid w:val="004D6731"/>
    <w:rsid w:val="004D6AAB"/>
    <w:rsid w:val="004D6BB0"/>
    <w:rsid w:val="004D6C6D"/>
    <w:rsid w:val="004D6DC8"/>
    <w:rsid w:val="004D6F7B"/>
    <w:rsid w:val="004D6FAB"/>
    <w:rsid w:val="004D711C"/>
    <w:rsid w:val="004D73F5"/>
    <w:rsid w:val="004D7602"/>
    <w:rsid w:val="004D7BAA"/>
    <w:rsid w:val="004D7BEF"/>
    <w:rsid w:val="004D7C6E"/>
    <w:rsid w:val="004D7CC0"/>
    <w:rsid w:val="004D7FD5"/>
    <w:rsid w:val="004E00CC"/>
    <w:rsid w:val="004E0319"/>
    <w:rsid w:val="004E034F"/>
    <w:rsid w:val="004E0388"/>
    <w:rsid w:val="004E03C6"/>
    <w:rsid w:val="004E0699"/>
    <w:rsid w:val="004E06A8"/>
    <w:rsid w:val="004E06FA"/>
    <w:rsid w:val="004E0A93"/>
    <w:rsid w:val="004E12D6"/>
    <w:rsid w:val="004E16B2"/>
    <w:rsid w:val="004E18E1"/>
    <w:rsid w:val="004E1B7C"/>
    <w:rsid w:val="004E1E45"/>
    <w:rsid w:val="004E1F2C"/>
    <w:rsid w:val="004E2078"/>
    <w:rsid w:val="004E22DE"/>
    <w:rsid w:val="004E2395"/>
    <w:rsid w:val="004E25D9"/>
    <w:rsid w:val="004E26FC"/>
    <w:rsid w:val="004E2A03"/>
    <w:rsid w:val="004E2A75"/>
    <w:rsid w:val="004E2D9E"/>
    <w:rsid w:val="004E33DB"/>
    <w:rsid w:val="004E3953"/>
    <w:rsid w:val="004E3C9B"/>
    <w:rsid w:val="004E3E49"/>
    <w:rsid w:val="004E3EED"/>
    <w:rsid w:val="004E3F18"/>
    <w:rsid w:val="004E3F24"/>
    <w:rsid w:val="004E3F75"/>
    <w:rsid w:val="004E445D"/>
    <w:rsid w:val="004E45EC"/>
    <w:rsid w:val="004E4990"/>
    <w:rsid w:val="004E4B25"/>
    <w:rsid w:val="004E5056"/>
    <w:rsid w:val="004E53A2"/>
    <w:rsid w:val="004E5450"/>
    <w:rsid w:val="004E5911"/>
    <w:rsid w:val="004E5A3F"/>
    <w:rsid w:val="004E5B86"/>
    <w:rsid w:val="004E5DBF"/>
    <w:rsid w:val="004E5FAF"/>
    <w:rsid w:val="004E6263"/>
    <w:rsid w:val="004E6347"/>
    <w:rsid w:val="004E64CE"/>
    <w:rsid w:val="004E654E"/>
    <w:rsid w:val="004E6550"/>
    <w:rsid w:val="004E6947"/>
    <w:rsid w:val="004E6AF8"/>
    <w:rsid w:val="004E6C33"/>
    <w:rsid w:val="004E6C45"/>
    <w:rsid w:val="004E6F8C"/>
    <w:rsid w:val="004E6FCB"/>
    <w:rsid w:val="004E70FC"/>
    <w:rsid w:val="004E73D8"/>
    <w:rsid w:val="004E7508"/>
    <w:rsid w:val="004E7578"/>
    <w:rsid w:val="004E77DE"/>
    <w:rsid w:val="004E7A36"/>
    <w:rsid w:val="004E7A7C"/>
    <w:rsid w:val="004E7D06"/>
    <w:rsid w:val="004E7DA4"/>
    <w:rsid w:val="004F00A2"/>
    <w:rsid w:val="004F04E0"/>
    <w:rsid w:val="004F0840"/>
    <w:rsid w:val="004F0857"/>
    <w:rsid w:val="004F0963"/>
    <w:rsid w:val="004F0B8C"/>
    <w:rsid w:val="004F0CB1"/>
    <w:rsid w:val="004F0CEA"/>
    <w:rsid w:val="004F0FDA"/>
    <w:rsid w:val="004F1113"/>
    <w:rsid w:val="004F132C"/>
    <w:rsid w:val="004F135D"/>
    <w:rsid w:val="004F161A"/>
    <w:rsid w:val="004F188A"/>
    <w:rsid w:val="004F1B4D"/>
    <w:rsid w:val="004F1C45"/>
    <w:rsid w:val="004F1CAE"/>
    <w:rsid w:val="004F1D2F"/>
    <w:rsid w:val="004F1E75"/>
    <w:rsid w:val="004F202A"/>
    <w:rsid w:val="004F205C"/>
    <w:rsid w:val="004F2398"/>
    <w:rsid w:val="004F259B"/>
    <w:rsid w:val="004F25AA"/>
    <w:rsid w:val="004F2AE7"/>
    <w:rsid w:val="004F2D3A"/>
    <w:rsid w:val="004F2D63"/>
    <w:rsid w:val="004F2E2B"/>
    <w:rsid w:val="004F2F1C"/>
    <w:rsid w:val="004F2F2C"/>
    <w:rsid w:val="004F314F"/>
    <w:rsid w:val="004F3235"/>
    <w:rsid w:val="004F32C5"/>
    <w:rsid w:val="004F32F8"/>
    <w:rsid w:val="004F3401"/>
    <w:rsid w:val="004F363D"/>
    <w:rsid w:val="004F38EE"/>
    <w:rsid w:val="004F3981"/>
    <w:rsid w:val="004F3990"/>
    <w:rsid w:val="004F3A84"/>
    <w:rsid w:val="004F3A95"/>
    <w:rsid w:val="004F3E4C"/>
    <w:rsid w:val="004F3E61"/>
    <w:rsid w:val="004F3EFF"/>
    <w:rsid w:val="004F40C0"/>
    <w:rsid w:val="004F4335"/>
    <w:rsid w:val="004F4556"/>
    <w:rsid w:val="004F4776"/>
    <w:rsid w:val="004F4986"/>
    <w:rsid w:val="004F49F4"/>
    <w:rsid w:val="004F4A54"/>
    <w:rsid w:val="004F4A62"/>
    <w:rsid w:val="004F4C6D"/>
    <w:rsid w:val="004F509E"/>
    <w:rsid w:val="004F5860"/>
    <w:rsid w:val="004F59C6"/>
    <w:rsid w:val="004F5B4B"/>
    <w:rsid w:val="004F5BF8"/>
    <w:rsid w:val="004F5C4F"/>
    <w:rsid w:val="004F5E79"/>
    <w:rsid w:val="004F5E7B"/>
    <w:rsid w:val="004F5F65"/>
    <w:rsid w:val="004F6005"/>
    <w:rsid w:val="004F64B2"/>
    <w:rsid w:val="004F6622"/>
    <w:rsid w:val="004F66F0"/>
    <w:rsid w:val="004F6751"/>
    <w:rsid w:val="004F6773"/>
    <w:rsid w:val="004F68A7"/>
    <w:rsid w:val="004F68E8"/>
    <w:rsid w:val="004F6B4E"/>
    <w:rsid w:val="004F6BD4"/>
    <w:rsid w:val="004F6DC7"/>
    <w:rsid w:val="004F6F9D"/>
    <w:rsid w:val="004F7270"/>
    <w:rsid w:val="004F7341"/>
    <w:rsid w:val="004F7748"/>
    <w:rsid w:val="004F780D"/>
    <w:rsid w:val="004F78D2"/>
    <w:rsid w:val="004F7C5E"/>
    <w:rsid w:val="004F7CE1"/>
    <w:rsid w:val="005001CD"/>
    <w:rsid w:val="00500363"/>
    <w:rsid w:val="0050038C"/>
    <w:rsid w:val="0050049E"/>
    <w:rsid w:val="0050053F"/>
    <w:rsid w:val="0050055F"/>
    <w:rsid w:val="0050059C"/>
    <w:rsid w:val="00500784"/>
    <w:rsid w:val="00500CD6"/>
    <w:rsid w:val="00500DEE"/>
    <w:rsid w:val="00500FEF"/>
    <w:rsid w:val="0050102E"/>
    <w:rsid w:val="005010C5"/>
    <w:rsid w:val="00501113"/>
    <w:rsid w:val="00501361"/>
    <w:rsid w:val="00501497"/>
    <w:rsid w:val="005014F8"/>
    <w:rsid w:val="00501677"/>
    <w:rsid w:val="00501AF0"/>
    <w:rsid w:val="00501B20"/>
    <w:rsid w:val="00501CA8"/>
    <w:rsid w:val="00501D2E"/>
    <w:rsid w:val="00501EE7"/>
    <w:rsid w:val="00501F82"/>
    <w:rsid w:val="00502160"/>
    <w:rsid w:val="005021E7"/>
    <w:rsid w:val="005024CD"/>
    <w:rsid w:val="0050266E"/>
    <w:rsid w:val="00502AC4"/>
    <w:rsid w:val="00502AD3"/>
    <w:rsid w:val="005030C0"/>
    <w:rsid w:val="005031B9"/>
    <w:rsid w:val="0050358D"/>
    <w:rsid w:val="0050359D"/>
    <w:rsid w:val="005036CD"/>
    <w:rsid w:val="00503E55"/>
    <w:rsid w:val="005041F3"/>
    <w:rsid w:val="0050427B"/>
    <w:rsid w:val="00504290"/>
    <w:rsid w:val="005042A5"/>
    <w:rsid w:val="005048C6"/>
    <w:rsid w:val="00504F36"/>
    <w:rsid w:val="005050EC"/>
    <w:rsid w:val="005050F3"/>
    <w:rsid w:val="0050517B"/>
    <w:rsid w:val="0050527D"/>
    <w:rsid w:val="00505552"/>
    <w:rsid w:val="005055D3"/>
    <w:rsid w:val="0050575D"/>
    <w:rsid w:val="00505A34"/>
    <w:rsid w:val="00505BE4"/>
    <w:rsid w:val="00505E4B"/>
    <w:rsid w:val="00506335"/>
    <w:rsid w:val="005064C1"/>
    <w:rsid w:val="00506899"/>
    <w:rsid w:val="00506D4C"/>
    <w:rsid w:val="00506EFF"/>
    <w:rsid w:val="00507219"/>
    <w:rsid w:val="00507582"/>
    <w:rsid w:val="005075AB"/>
    <w:rsid w:val="0050774B"/>
    <w:rsid w:val="00507785"/>
    <w:rsid w:val="00507950"/>
    <w:rsid w:val="005079D4"/>
    <w:rsid w:val="00507D11"/>
    <w:rsid w:val="00507D3C"/>
    <w:rsid w:val="00507E66"/>
    <w:rsid w:val="00507E8C"/>
    <w:rsid w:val="005100B8"/>
    <w:rsid w:val="00510371"/>
    <w:rsid w:val="005104F5"/>
    <w:rsid w:val="00510535"/>
    <w:rsid w:val="005105CE"/>
    <w:rsid w:val="005105D4"/>
    <w:rsid w:val="00510A2D"/>
    <w:rsid w:val="00510B1C"/>
    <w:rsid w:val="00510D14"/>
    <w:rsid w:val="005111F6"/>
    <w:rsid w:val="00511A3F"/>
    <w:rsid w:val="00511C7A"/>
    <w:rsid w:val="00511D17"/>
    <w:rsid w:val="00511FC4"/>
    <w:rsid w:val="005120C5"/>
    <w:rsid w:val="00512228"/>
    <w:rsid w:val="00512302"/>
    <w:rsid w:val="00512338"/>
    <w:rsid w:val="00512400"/>
    <w:rsid w:val="00512435"/>
    <w:rsid w:val="00512652"/>
    <w:rsid w:val="0051275A"/>
    <w:rsid w:val="00512A64"/>
    <w:rsid w:val="00512C1A"/>
    <w:rsid w:val="00512D44"/>
    <w:rsid w:val="00512D9B"/>
    <w:rsid w:val="00512F10"/>
    <w:rsid w:val="00513615"/>
    <w:rsid w:val="005136E8"/>
    <w:rsid w:val="00513734"/>
    <w:rsid w:val="0051381E"/>
    <w:rsid w:val="0051394B"/>
    <w:rsid w:val="00513A71"/>
    <w:rsid w:val="00513BC4"/>
    <w:rsid w:val="00513C3D"/>
    <w:rsid w:val="00513E1C"/>
    <w:rsid w:val="0051415A"/>
    <w:rsid w:val="005142A2"/>
    <w:rsid w:val="0051444A"/>
    <w:rsid w:val="005147BA"/>
    <w:rsid w:val="00514894"/>
    <w:rsid w:val="00514960"/>
    <w:rsid w:val="00514B29"/>
    <w:rsid w:val="00514C57"/>
    <w:rsid w:val="00514CCA"/>
    <w:rsid w:val="00514E00"/>
    <w:rsid w:val="00514ED1"/>
    <w:rsid w:val="005153FE"/>
    <w:rsid w:val="0051588B"/>
    <w:rsid w:val="0051589B"/>
    <w:rsid w:val="00515B28"/>
    <w:rsid w:val="00516051"/>
    <w:rsid w:val="005164F2"/>
    <w:rsid w:val="00516519"/>
    <w:rsid w:val="00516956"/>
    <w:rsid w:val="00516E31"/>
    <w:rsid w:val="00516E73"/>
    <w:rsid w:val="00517599"/>
    <w:rsid w:val="0051764A"/>
    <w:rsid w:val="005177FE"/>
    <w:rsid w:val="005178EC"/>
    <w:rsid w:val="005179D9"/>
    <w:rsid w:val="005200F9"/>
    <w:rsid w:val="0052011E"/>
    <w:rsid w:val="00520303"/>
    <w:rsid w:val="005203B9"/>
    <w:rsid w:val="00520660"/>
    <w:rsid w:val="00520664"/>
    <w:rsid w:val="0052077B"/>
    <w:rsid w:val="00520B96"/>
    <w:rsid w:val="00520D78"/>
    <w:rsid w:val="00520DDB"/>
    <w:rsid w:val="00521040"/>
    <w:rsid w:val="0052109D"/>
    <w:rsid w:val="0052111E"/>
    <w:rsid w:val="00521378"/>
    <w:rsid w:val="00521418"/>
    <w:rsid w:val="00521425"/>
    <w:rsid w:val="0052151F"/>
    <w:rsid w:val="005216AC"/>
    <w:rsid w:val="00521C8A"/>
    <w:rsid w:val="00521EB3"/>
    <w:rsid w:val="00521FE9"/>
    <w:rsid w:val="00522174"/>
    <w:rsid w:val="005222A2"/>
    <w:rsid w:val="00522541"/>
    <w:rsid w:val="0052257C"/>
    <w:rsid w:val="0052257E"/>
    <w:rsid w:val="0052263D"/>
    <w:rsid w:val="0052276C"/>
    <w:rsid w:val="0052288A"/>
    <w:rsid w:val="0052293E"/>
    <w:rsid w:val="00522AA6"/>
    <w:rsid w:val="00522B51"/>
    <w:rsid w:val="00522BC9"/>
    <w:rsid w:val="00522DFB"/>
    <w:rsid w:val="00522EB2"/>
    <w:rsid w:val="00522EEB"/>
    <w:rsid w:val="00522F02"/>
    <w:rsid w:val="00523158"/>
    <w:rsid w:val="00523384"/>
    <w:rsid w:val="00523401"/>
    <w:rsid w:val="0052347A"/>
    <w:rsid w:val="00523664"/>
    <w:rsid w:val="005236E2"/>
    <w:rsid w:val="0052386E"/>
    <w:rsid w:val="0052393F"/>
    <w:rsid w:val="00523948"/>
    <w:rsid w:val="0052395C"/>
    <w:rsid w:val="00523B43"/>
    <w:rsid w:val="00523E91"/>
    <w:rsid w:val="00524006"/>
    <w:rsid w:val="0052408A"/>
    <w:rsid w:val="005241D1"/>
    <w:rsid w:val="00524414"/>
    <w:rsid w:val="00524594"/>
    <w:rsid w:val="0052470E"/>
    <w:rsid w:val="00524DA7"/>
    <w:rsid w:val="00524F86"/>
    <w:rsid w:val="005255F7"/>
    <w:rsid w:val="005259AF"/>
    <w:rsid w:val="00525A51"/>
    <w:rsid w:val="00525C2D"/>
    <w:rsid w:val="00525D42"/>
    <w:rsid w:val="00525DC3"/>
    <w:rsid w:val="0052607E"/>
    <w:rsid w:val="0052607F"/>
    <w:rsid w:val="0052629D"/>
    <w:rsid w:val="005262B3"/>
    <w:rsid w:val="0052630D"/>
    <w:rsid w:val="005263EE"/>
    <w:rsid w:val="00526470"/>
    <w:rsid w:val="005264BB"/>
    <w:rsid w:val="0052669E"/>
    <w:rsid w:val="005267B7"/>
    <w:rsid w:val="005267D2"/>
    <w:rsid w:val="00526A31"/>
    <w:rsid w:val="00526B43"/>
    <w:rsid w:val="00526E31"/>
    <w:rsid w:val="00526E3D"/>
    <w:rsid w:val="00526EFD"/>
    <w:rsid w:val="00527208"/>
    <w:rsid w:val="005273C0"/>
    <w:rsid w:val="005273E5"/>
    <w:rsid w:val="00527495"/>
    <w:rsid w:val="005275A0"/>
    <w:rsid w:val="005277B8"/>
    <w:rsid w:val="00527873"/>
    <w:rsid w:val="00530150"/>
    <w:rsid w:val="0053026C"/>
    <w:rsid w:val="00530388"/>
    <w:rsid w:val="0053049E"/>
    <w:rsid w:val="005304EE"/>
    <w:rsid w:val="00530914"/>
    <w:rsid w:val="0053096A"/>
    <w:rsid w:val="005309A1"/>
    <w:rsid w:val="005309AB"/>
    <w:rsid w:val="00530ADD"/>
    <w:rsid w:val="00530CA8"/>
    <w:rsid w:val="00530D60"/>
    <w:rsid w:val="00530E78"/>
    <w:rsid w:val="00530F09"/>
    <w:rsid w:val="00530F87"/>
    <w:rsid w:val="00531049"/>
    <w:rsid w:val="00531301"/>
    <w:rsid w:val="00531337"/>
    <w:rsid w:val="005313F3"/>
    <w:rsid w:val="00531540"/>
    <w:rsid w:val="005315BF"/>
    <w:rsid w:val="005315E6"/>
    <w:rsid w:val="005316C5"/>
    <w:rsid w:val="00531B3F"/>
    <w:rsid w:val="00531BB3"/>
    <w:rsid w:val="00531BF0"/>
    <w:rsid w:val="00531EE5"/>
    <w:rsid w:val="00531FCE"/>
    <w:rsid w:val="00532378"/>
    <w:rsid w:val="0053244B"/>
    <w:rsid w:val="0053246E"/>
    <w:rsid w:val="00532760"/>
    <w:rsid w:val="00532877"/>
    <w:rsid w:val="005328C0"/>
    <w:rsid w:val="00532A30"/>
    <w:rsid w:val="00532D3F"/>
    <w:rsid w:val="00532D6C"/>
    <w:rsid w:val="00532DE7"/>
    <w:rsid w:val="00533017"/>
    <w:rsid w:val="00533052"/>
    <w:rsid w:val="005334A3"/>
    <w:rsid w:val="00533610"/>
    <w:rsid w:val="00533727"/>
    <w:rsid w:val="0053391F"/>
    <w:rsid w:val="00533E4E"/>
    <w:rsid w:val="00533F4E"/>
    <w:rsid w:val="00533F87"/>
    <w:rsid w:val="00533FF4"/>
    <w:rsid w:val="00534034"/>
    <w:rsid w:val="005342A0"/>
    <w:rsid w:val="005344F9"/>
    <w:rsid w:val="005346DC"/>
    <w:rsid w:val="0053471D"/>
    <w:rsid w:val="00534C22"/>
    <w:rsid w:val="00534D91"/>
    <w:rsid w:val="00534E03"/>
    <w:rsid w:val="00534F97"/>
    <w:rsid w:val="0053500B"/>
    <w:rsid w:val="00535268"/>
    <w:rsid w:val="005352C0"/>
    <w:rsid w:val="00535441"/>
    <w:rsid w:val="005355BC"/>
    <w:rsid w:val="00535888"/>
    <w:rsid w:val="00535D11"/>
    <w:rsid w:val="005360F3"/>
    <w:rsid w:val="0053659F"/>
    <w:rsid w:val="00536658"/>
    <w:rsid w:val="005367A6"/>
    <w:rsid w:val="00536A5D"/>
    <w:rsid w:val="00536AA6"/>
    <w:rsid w:val="00536C86"/>
    <w:rsid w:val="0053719C"/>
    <w:rsid w:val="00537240"/>
    <w:rsid w:val="00537398"/>
    <w:rsid w:val="0053750B"/>
    <w:rsid w:val="0053796A"/>
    <w:rsid w:val="00537AAD"/>
    <w:rsid w:val="0054001C"/>
    <w:rsid w:val="00540084"/>
    <w:rsid w:val="005402FF"/>
    <w:rsid w:val="00540300"/>
    <w:rsid w:val="00540319"/>
    <w:rsid w:val="00540320"/>
    <w:rsid w:val="005403D9"/>
    <w:rsid w:val="0054059A"/>
    <w:rsid w:val="00540B80"/>
    <w:rsid w:val="00540C1E"/>
    <w:rsid w:val="00540D4F"/>
    <w:rsid w:val="00540DDB"/>
    <w:rsid w:val="00540DF9"/>
    <w:rsid w:val="00540F1A"/>
    <w:rsid w:val="00540F53"/>
    <w:rsid w:val="0054105D"/>
    <w:rsid w:val="00541212"/>
    <w:rsid w:val="005412DC"/>
    <w:rsid w:val="005415D0"/>
    <w:rsid w:val="00541670"/>
    <w:rsid w:val="00541709"/>
    <w:rsid w:val="00541945"/>
    <w:rsid w:val="00541DA0"/>
    <w:rsid w:val="00541E11"/>
    <w:rsid w:val="00541FB2"/>
    <w:rsid w:val="00542189"/>
    <w:rsid w:val="0054222F"/>
    <w:rsid w:val="00542331"/>
    <w:rsid w:val="005425F7"/>
    <w:rsid w:val="005427C6"/>
    <w:rsid w:val="0054287F"/>
    <w:rsid w:val="00542AC4"/>
    <w:rsid w:val="00542BE3"/>
    <w:rsid w:val="00542ED6"/>
    <w:rsid w:val="00542EE9"/>
    <w:rsid w:val="00542FA0"/>
    <w:rsid w:val="00543004"/>
    <w:rsid w:val="005430E0"/>
    <w:rsid w:val="00543CE7"/>
    <w:rsid w:val="00543D4E"/>
    <w:rsid w:val="00543ECB"/>
    <w:rsid w:val="00543FE7"/>
    <w:rsid w:val="005446BA"/>
    <w:rsid w:val="00544972"/>
    <w:rsid w:val="00544A06"/>
    <w:rsid w:val="00544C52"/>
    <w:rsid w:val="0054506B"/>
    <w:rsid w:val="00545274"/>
    <w:rsid w:val="005456BA"/>
    <w:rsid w:val="005457BA"/>
    <w:rsid w:val="005457E9"/>
    <w:rsid w:val="00545A95"/>
    <w:rsid w:val="00545DA4"/>
    <w:rsid w:val="00545EA8"/>
    <w:rsid w:val="00545EEE"/>
    <w:rsid w:val="00546005"/>
    <w:rsid w:val="0054606E"/>
    <w:rsid w:val="005461CD"/>
    <w:rsid w:val="00546339"/>
    <w:rsid w:val="0054649D"/>
    <w:rsid w:val="00546747"/>
    <w:rsid w:val="00546A12"/>
    <w:rsid w:val="00546A7F"/>
    <w:rsid w:val="00546C0F"/>
    <w:rsid w:val="00546D74"/>
    <w:rsid w:val="00546E3D"/>
    <w:rsid w:val="00546F2A"/>
    <w:rsid w:val="0054707D"/>
    <w:rsid w:val="005473C5"/>
    <w:rsid w:val="00547853"/>
    <w:rsid w:val="00547B3C"/>
    <w:rsid w:val="00547B7E"/>
    <w:rsid w:val="00547BE6"/>
    <w:rsid w:val="00547C32"/>
    <w:rsid w:val="00547CCE"/>
    <w:rsid w:val="00547D9A"/>
    <w:rsid w:val="00547DAF"/>
    <w:rsid w:val="00547E41"/>
    <w:rsid w:val="00547F52"/>
    <w:rsid w:val="00547F9E"/>
    <w:rsid w:val="005501EF"/>
    <w:rsid w:val="005502F7"/>
    <w:rsid w:val="0055042A"/>
    <w:rsid w:val="0055079C"/>
    <w:rsid w:val="005507DE"/>
    <w:rsid w:val="00550A49"/>
    <w:rsid w:val="00550A88"/>
    <w:rsid w:val="00550C05"/>
    <w:rsid w:val="00550E11"/>
    <w:rsid w:val="00550FB5"/>
    <w:rsid w:val="00551053"/>
    <w:rsid w:val="005511C7"/>
    <w:rsid w:val="0055126C"/>
    <w:rsid w:val="0055135C"/>
    <w:rsid w:val="00551402"/>
    <w:rsid w:val="00551499"/>
    <w:rsid w:val="005514AC"/>
    <w:rsid w:val="0055175A"/>
    <w:rsid w:val="00551849"/>
    <w:rsid w:val="00551BCE"/>
    <w:rsid w:val="00551C42"/>
    <w:rsid w:val="00551DD2"/>
    <w:rsid w:val="005522F0"/>
    <w:rsid w:val="005523D7"/>
    <w:rsid w:val="00552420"/>
    <w:rsid w:val="0055243E"/>
    <w:rsid w:val="00552558"/>
    <w:rsid w:val="005529B6"/>
    <w:rsid w:val="00552A16"/>
    <w:rsid w:val="00552AEF"/>
    <w:rsid w:val="00553046"/>
    <w:rsid w:val="00553435"/>
    <w:rsid w:val="005534AE"/>
    <w:rsid w:val="005538E2"/>
    <w:rsid w:val="005539E5"/>
    <w:rsid w:val="00553BFA"/>
    <w:rsid w:val="00553E04"/>
    <w:rsid w:val="00553EFF"/>
    <w:rsid w:val="00554193"/>
    <w:rsid w:val="0055487C"/>
    <w:rsid w:val="00554890"/>
    <w:rsid w:val="005548FB"/>
    <w:rsid w:val="00554C52"/>
    <w:rsid w:val="00554D1A"/>
    <w:rsid w:val="00554DB6"/>
    <w:rsid w:val="00554DD5"/>
    <w:rsid w:val="00554DFC"/>
    <w:rsid w:val="00554ED7"/>
    <w:rsid w:val="0055501F"/>
    <w:rsid w:val="00555134"/>
    <w:rsid w:val="00555153"/>
    <w:rsid w:val="005554DF"/>
    <w:rsid w:val="00555695"/>
    <w:rsid w:val="00555905"/>
    <w:rsid w:val="0055593D"/>
    <w:rsid w:val="00555AA6"/>
    <w:rsid w:val="00555C73"/>
    <w:rsid w:val="00555DD6"/>
    <w:rsid w:val="00555E9C"/>
    <w:rsid w:val="005561E0"/>
    <w:rsid w:val="005562A5"/>
    <w:rsid w:val="005562B6"/>
    <w:rsid w:val="005564B0"/>
    <w:rsid w:val="00556671"/>
    <w:rsid w:val="005566D5"/>
    <w:rsid w:val="00556909"/>
    <w:rsid w:val="00556D67"/>
    <w:rsid w:val="0055707C"/>
    <w:rsid w:val="00557179"/>
    <w:rsid w:val="005572F2"/>
    <w:rsid w:val="005575E4"/>
    <w:rsid w:val="00557870"/>
    <w:rsid w:val="00557B5E"/>
    <w:rsid w:val="00557E75"/>
    <w:rsid w:val="00557F81"/>
    <w:rsid w:val="0056009D"/>
    <w:rsid w:val="00560197"/>
    <w:rsid w:val="005603D8"/>
    <w:rsid w:val="0056041B"/>
    <w:rsid w:val="00560599"/>
    <w:rsid w:val="00560704"/>
    <w:rsid w:val="0056094C"/>
    <w:rsid w:val="005609D7"/>
    <w:rsid w:val="00560AFD"/>
    <w:rsid w:val="00560FD8"/>
    <w:rsid w:val="00561496"/>
    <w:rsid w:val="005617A7"/>
    <w:rsid w:val="00562028"/>
    <w:rsid w:val="0056214F"/>
    <w:rsid w:val="0056216B"/>
    <w:rsid w:val="005623F7"/>
    <w:rsid w:val="00562491"/>
    <w:rsid w:val="00562637"/>
    <w:rsid w:val="00562A9A"/>
    <w:rsid w:val="00562DD1"/>
    <w:rsid w:val="00562DFB"/>
    <w:rsid w:val="00562E33"/>
    <w:rsid w:val="00562F92"/>
    <w:rsid w:val="00562FC1"/>
    <w:rsid w:val="005630BF"/>
    <w:rsid w:val="00563284"/>
    <w:rsid w:val="005633BB"/>
    <w:rsid w:val="00563442"/>
    <w:rsid w:val="00563705"/>
    <w:rsid w:val="00563A55"/>
    <w:rsid w:val="00563A7C"/>
    <w:rsid w:val="00563ACA"/>
    <w:rsid w:val="00563B57"/>
    <w:rsid w:val="00563C33"/>
    <w:rsid w:val="00563E07"/>
    <w:rsid w:val="00563FC0"/>
    <w:rsid w:val="00563FDA"/>
    <w:rsid w:val="0056410A"/>
    <w:rsid w:val="005641BB"/>
    <w:rsid w:val="00564609"/>
    <w:rsid w:val="00564776"/>
    <w:rsid w:val="0056479C"/>
    <w:rsid w:val="00564867"/>
    <w:rsid w:val="005648F7"/>
    <w:rsid w:val="00564B77"/>
    <w:rsid w:val="00564D01"/>
    <w:rsid w:val="00564D12"/>
    <w:rsid w:val="00564ECD"/>
    <w:rsid w:val="00564F16"/>
    <w:rsid w:val="00564F5C"/>
    <w:rsid w:val="00564FB1"/>
    <w:rsid w:val="00565095"/>
    <w:rsid w:val="005650D7"/>
    <w:rsid w:val="005651B2"/>
    <w:rsid w:val="00565398"/>
    <w:rsid w:val="005653FD"/>
    <w:rsid w:val="00565639"/>
    <w:rsid w:val="00565A58"/>
    <w:rsid w:val="00565A5F"/>
    <w:rsid w:val="00565DB7"/>
    <w:rsid w:val="00565E54"/>
    <w:rsid w:val="00566129"/>
    <w:rsid w:val="00566515"/>
    <w:rsid w:val="005669A2"/>
    <w:rsid w:val="00566B5F"/>
    <w:rsid w:val="00566C63"/>
    <w:rsid w:val="005670B6"/>
    <w:rsid w:val="005672EA"/>
    <w:rsid w:val="00567388"/>
    <w:rsid w:val="0056745F"/>
    <w:rsid w:val="0056768A"/>
    <w:rsid w:val="005676B0"/>
    <w:rsid w:val="00567754"/>
    <w:rsid w:val="005677D3"/>
    <w:rsid w:val="005677E9"/>
    <w:rsid w:val="00567862"/>
    <w:rsid w:val="00567878"/>
    <w:rsid w:val="005678F1"/>
    <w:rsid w:val="00567AA5"/>
    <w:rsid w:val="00567BF2"/>
    <w:rsid w:val="00570079"/>
    <w:rsid w:val="005700D4"/>
    <w:rsid w:val="005703E9"/>
    <w:rsid w:val="0057047B"/>
    <w:rsid w:val="005704BD"/>
    <w:rsid w:val="005707A6"/>
    <w:rsid w:val="005709D2"/>
    <w:rsid w:val="005709E8"/>
    <w:rsid w:val="00570A6B"/>
    <w:rsid w:val="00570AC9"/>
    <w:rsid w:val="00570C31"/>
    <w:rsid w:val="00570F57"/>
    <w:rsid w:val="00571226"/>
    <w:rsid w:val="00571285"/>
    <w:rsid w:val="0057143C"/>
    <w:rsid w:val="0057151D"/>
    <w:rsid w:val="0057163F"/>
    <w:rsid w:val="005716FA"/>
    <w:rsid w:val="005719F4"/>
    <w:rsid w:val="00571F0F"/>
    <w:rsid w:val="00571FB8"/>
    <w:rsid w:val="00571FC2"/>
    <w:rsid w:val="00572121"/>
    <w:rsid w:val="00572151"/>
    <w:rsid w:val="00572236"/>
    <w:rsid w:val="00572307"/>
    <w:rsid w:val="00572364"/>
    <w:rsid w:val="00572F10"/>
    <w:rsid w:val="00573075"/>
    <w:rsid w:val="0057307E"/>
    <w:rsid w:val="00573268"/>
    <w:rsid w:val="00573311"/>
    <w:rsid w:val="005734B8"/>
    <w:rsid w:val="005734EC"/>
    <w:rsid w:val="0057354F"/>
    <w:rsid w:val="0057361F"/>
    <w:rsid w:val="0057367B"/>
    <w:rsid w:val="005738B9"/>
    <w:rsid w:val="005738DE"/>
    <w:rsid w:val="00573980"/>
    <w:rsid w:val="00573986"/>
    <w:rsid w:val="005739F6"/>
    <w:rsid w:val="00573A20"/>
    <w:rsid w:val="00573ACB"/>
    <w:rsid w:val="00573C6D"/>
    <w:rsid w:val="00573D83"/>
    <w:rsid w:val="005742E3"/>
    <w:rsid w:val="005743BB"/>
    <w:rsid w:val="00574506"/>
    <w:rsid w:val="00574579"/>
    <w:rsid w:val="00574647"/>
    <w:rsid w:val="005747D9"/>
    <w:rsid w:val="00574AC3"/>
    <w:rsid w:val="00574AE3"/>
    <w:rsid w:val="00574C25"/>
    <w:rsid w:val="00574D6F"/>
    <w:rsid w:val="00574E20"/>
    <w:rsid w:val="005751FC"/>
    <w:rsid w:val="005755C3"/>
    <w:rsid w:val="00575652"/>
    <w:rsid w:val="0057572F"/>
    <w:rsid w:val="005757F1"/>
    <w:rsid w:val="00575B41"/>
    <w:rsid w:val="00575BD3"/>
    <w:rsid w:val="00575C47"/>
    <w:rsid w:val="005760DF"/>
    <w:rsid w:val="005763C8"/>
    <w:rsid w:val="00576434"/>
    <w:rsid w:val="005765A6"/>
    <w:rsid w:val="00576843"/>
    <w:rsid w:val="00576857"/>
    <w:rsid w:val="00576A3E"/>
    <w:rsid w:val="00576D26"/>
    <w:rsid w:val="00576D92"/>
    <w:rsid w:val="00576E69"/>
    <w:rsid w:val="00576E7E"/>
    <w:rsid w:val="00576F78"/>
    <w:rsid w:val="0057702C"/>
    <w:rsid w:val="005770E0"/>
    <w:rsid w:val="00577183"/>
    <w:rsid w:val="00577249"/>
    <w:rsid w:val="00577376"/>
    <w:rsid w:val="00577513"/>
    <w:rsid w:val="0057755B"/>
    <w:rsid w:val="005775CE"/>
    <w:rsid w:val="00577788"/>
    <w:rsid w:val="00577FD6"/>
    <w:rsid w:val="005801D5"/>
    <w:rsid w:val="005802A3"/>
    <w:rsid w:val="00580311"/>
    <w:rsid w:val="005803BA"/>
    <w:rsid w:val="005803D5"/>
    <w:rsid w:val="0058055F"/>
    <w:rsid w:val="005806C5"/>
    <w:rsid w:val="00580764"/>
    <w:rsid w:val="005808BD"/>
    <w:rsid w:val="00580922"/>
    <w:rsid w:val="00580F46"/>
    <w:rsid w:val="0058116E"/>
    <w:rsid w:val="00581271"/>
    <w:rsid w:val="00581292"/>
    <w:rsid w:val="0058160B"/>
    <w:rsid w:val="0058177B"/>
    <w:rsid w:val="0058194C"/>
    <w:rsid w:val="005819EE"/>
    <w:rsid w:val="00581FE9"/>
    <w:rsid w:val="005823C6"/>
    <w:rsid w:val="005824FC"/>
    <w:rsid w:val="005826AE"/>
    <w:rsid w:val="005829BC"/>
    <w:rsid w:val="00582AD6"/>
    <w:rsid w:val="00582AEF"/>
    <w:rsid w:val="00582DE8"/>
    <w:rsid w:val="00582F47"/>
    <w:rsid w:val="00583298"/>
    <w:rsid w:val="005832AA"/>
    <w:rsid w:val="0058389C"/>
    <w:rsid w:val="00583B14"/>
    <w:rsid w:val="00583BC4"/>
    <w:rsid w:val="00583E41"/>
    <w:rsid w:val="00583ECB"/>
    <w:rsid w:val="00583F1A"/>
    <w:rsid w:val="00583FAC"/>
    <w:rsid w:val="00584124"/>
    <w:rsid w:val="00584257"/>
    <w:rsid w:val="00584454"/>
    <w:rsid w:val="005849D4"/>
    <w:rsid w:val="00584C9D"/>
    <w:rsid w:val="00584F99"/>
    <w:rsid w:val="005857A5"/>
    <w:rsid w:val="0058580E"/>
    <w:rsid w:val="00585BE2"/>
    <w:rsid w:val="00585F50"/>
    <w:rsid w:val="00585F5F"/>
    <w:rsid w:val="005860F0"/>
    <w:rsid w:val="005861FA"/>
    <w:rsid w:val="005863B5"/>
    <w:rsid w:val="0058649C"/>
    <w:rsid w:val="005868CC"/>
    <w:rsid w:val="00586BCD"/>
    <w:rsid w:val="00586D4E"/>
    <w:rsid w:val="00586D83"/>
    <w:rsid w:val="00586DD6"/>
    <w:rsid w:val="00586F85"/>
    <w:rsid w:val="00586F97"/>
    <w:rsid w:val="005870AE"/>
    <w:rsid w:val="005871CB"/>
    <w:rsid w:val="00587360"/>
    <w:rsid w:val="005875C4"/>
    <w:rsid w:val="00587B1C"/>
    <w:rsid w:val="00587C20"/>
    <w:rsid w:val="00587CC8"/>
    <w:rsid w:val="005900A5"/>
    <w:rsid w:val="005901A6"/>
    <w:rsid w:val="00590255"/>
    <w:rsid w:val="005902B7"/>
    <w:rsid w:val="005902BE"/>
    <w:rsid w:val="005902F0"/>
    <w:rsid w:val="00590685"/>
    <w:rsid w:val="00590880"/>
    <w:rsid w:val="00590AB6"/>
    <w:rsid w:val="00590B81"/>
    <w:rsid w:val="00590E0C"/>
    <w:rsid w:val="00590E8B"/>
    <w:rsid w:val="00590F6F"/>
    <w:rsid w:val="0059128F"/>
    <w:rsid w:val="005915CD"/>
    <w:rsid w:val="005915CE"/>
    <w:rsid w:val="0059177D"/>
    <w:rsid w:val="00591BA0"/>
    <w:rsid w:val="00591BBA"/>
    <w:rsid w:val="00591BBC"/>
    <w:rsid w:val="00591E8A"/>
    <w:rsid w:val="005923FF"/>
    <w:rsid w:val="00592403"/>
    <w:rsid w:val="0059242C"/>
    <w:rsid w:val="00592766"/>
    <w:rsid w:val="005929F7"/>
    <w:rsid w:val="00592D3C"/>
    <w:rsid w:val="00592F27"/>
    <w:rsid w:val="00593812"/>
    <w:rsid w:val="005938E9"/>
    <w:rsid w:val="005939E4"/>
    <w:rsid w:val="00593D13"/>
    <w:rsid w:val="00593D15"/>
    <w:rsid w:val="00593E60"/>
    <w:rsid w:val="00593EC2"/>
    <w:rsid w:val="00593F93"/>
    <w:rsid w:val="00593FA6"/>
    <w:rsid w:val="00594028"/>
    <w:rsid w:val="00594068"/>
    <w:rsid w:val="005942D5"/>
    <w:rsid w:val="00594355"/>
    <w:rsid w:val="00594479"/>
    <w:rsid w:val="00594800"/>
    <w:rsid w:val="00594976"/>
    <w:rsid w:val="00594A0A"/>
    <w:rsid w:val="00594AC6"/>
    <w:rsid w:val="00594CA3"/>
    <w:rsid w:val="00594DDF"/>
    <w:rsid w:val="00594EF8"/>
    <w:rsid w:val="00594F1A"/>
    <w:rsid w:val="005952B9"/>
    <w:rsid w:val="00595306"/>
    <w:rsid w:val="0059535E"/>
    <w:rsid w:val="00595461"/>
    <w:rsid w:val="00595B9F"/>
    <w:rsid w:val="00595BFC"/>
    <w:rsid w:val="00595C1A"/>
    <w:rsid w:val="00595E95"/>
    <w:rsid w:val="00596010"/>
    <w:rsid w:val="00596115"/>
    <w:rsid w:val="005961F8"/>
    <w:rsid w:val="005966F7"/>
    <w:rsid w:val="00596DDD"/>
    <w:rsid w:val="005970B3"/>
    <w:rsid w:val="00597394"/>
    <w:rsid w:val="005973DE"/>
    <w:rsid w:val="005978E2"/>
    <w:rsid w:val="005979C5"/>
    <w:rsid w:val="00597B61"/>
    <w:rsid w:val="00597D13"/>
    <w:rsid w:val="00597EEB"/>
    <w:rsid w:val="005A0170"/>
    <w:rsid w:val="005A01FD"/>
    <w:rsid w:val="005A0517"/>
    <w:rsid w:val="005A081F"/>
    <w:rsid w:val="005A0AAD"/>
    <w:rsid w:val="005A0E48"/>
    <w:rsid w:val="005A1038"/>
    <w:rsid w:val="005A12FD"/>
    <w:rsid w:val="005A1415"/>
    <w:rsid w:val="005A1566"/>
    <w:rsid w:val="005A15A3"/>
    <w:rsid w:val="005A15C7"/>
    <w:rsid w:val="005A172A"/>
    <w:rsid w:val="005A178E"/>
    <w:rsid w:val="005A184D"/>
    <w:rsid w:val="005A1A62"/>
    <w:rsid w:val="005A1A6E"/>
    <w:rsid w:val="005A1DE8"/>
    <w:rsid w:val="005A21C6"/>
    <w:rsid w:val="005A2429"/>
    <w:rsid w:val="005A2441"/>
    <w:rsid w:val="005A271F"/>
    <w:rsid w:val="005A2A08"/>
    <w:rsid w:val="005A32E1"/>
    <w:rsid w:val="005A37C3"/>
    <w:rsid w:val="005A38DB"/>
    <w:rsid w:val="005A3921"/>
    <w:rsid w:val="005A3A7E"/>
    <w:rsid w:val="005A3A86"/>
    <w:rsid w:val="005A3AAB"/>
    <w:rsid w:val="005A3E58"/>
    <w:rsid w:val="005A3F0D"/>
    <w:rsid w:val="005A3F1C"/>
    <w:rsid w:val="005A3F5E"/>
    <w:rsid w:val="005A3FAE"/>
    <w:rsid w:val="005A414E"/>
    <w:rsid w:val="005A423A"/>
    <w:rsid w:val="005A43C4"/>
    <w:rsid w:val="005A4577"/>
    <w:rsid w:val="005A47AE"/>
    <w:rsid w:val="005A47F0"/>
    <w:rsid w:val="005A4844"/>
    <w:rsid w:val="005A49E6"/>
    <w:rsid w:val="005A4EC4"/>
    <w:rsid w:val="005A4FDA"/>
    <w:rsid w:val="005A505E"/>
    <w:rsid w:val="005A52BA"/>
    <w:rsid w:val="005A5394"/>
    <w:rsid w:val="005A53A2"/>
    <w:rsid w:val="005A53B8"/>
    <w:rsid w:val="005A55A1"/>
    <w:rsid w:val="005A5801"/>
    <w:rsid w:val="005A5861"/>
    <w:rsid w:val="005A5BE9"/>
    <w:rsid w:val="005A5C62"/>
    <w:rsid w:val="005A5D45"/>
    <w:rsid w:val="005A5EF7"/>
    <w:rsid w:val="005A602E"/>
    <w:rsid w:val="005A6209"/>
    <w:rsid w:val="005A63CC"/>
    <w:rsid w:val="005A641A"/>
    <w:rsid w:val="005A680E"/>
    <w:rsid w:val="005A68D3"/>
    <w:rsid w:val="005A697A"/>
    <w:rsid w:val="005A6AF5"/>
    <w:rsid w:val="005A6E4D"/>
    <w:rsid w:val="005A6FAB"/>
    <w:rsid w:val="005A70D8"/>
    <w:rsid w:val="005A750B"/>
    <w:rsid w:val="005A7623"/>
    <w:rsid w:val="005A7624"/>
    <w:rsid w:val="005A76DE"/>
    <w:rsid w:val="005A77C0"/>
    <w:rsid w:val="005A783C"/>
    <w:rsid w:val="005A78CF"/>
    <w:rsid w:val="005A7A00"/>
    <w:rsid w:val="005A7AF9"/>
    <w:rsid w:val="005A7D6A"/>
    <w:rsid w:val="005B0052"/>
    <w:rsid w:val="005B00F4"/>
    <w:rsid w:val="005B0248"/>
    <w:rsid w:val="005B03A8"/>
    <w:rsid w:val="005B0535"/>
    <w:rsid w:val="005B05A8"/>
    <w:rsid w:val="005B06BC"/>
    <w:rsid w:val="005B0721"/>
    <w:rsid w:val="005B0ADA"/>
    <w:rsid w:val="005B0B6D"/>
    <w:rsid w:val="005B0DF7"/>
    <w:rsid w:val="005B1252"/>
    <w:rsid w:val="005B1278"/>
    <w:rsid w:val="005B12A5"/>
    <w:rsid w:val="005B13A8"/>
    <w:rsid w:val="005B14F8"/>
    <w:rsid w:val="005B16A5"/>
    <w:rsid w:val="005B16F6"/>
    <w:rsid w:val="005B1780"/>
    <w:rsid w:val="005B1919"/>
    <w:rsid w:val="005B1BCA"/>
    <w:rsid w:val="005B1D56"/>
    <w:rsid w:val="005B1EFD"/>
    <w:rsid w:val="005B1F22"/>
    <w:rsid w:val="005B2016"/>
    <w:rsid w:val="005B2414"/>
    <w:rsid w:val="005B2432"/>
    <w:rsid w:val="005B2687"/>
    <w:rsid w:val="005B28DF"/>
    <w:rsid w:val="005B2B9D"/>
    <w:rsid w:val="005B2BC2"/>
    <w:rsid w:val="005B2E35"/>
    <w:rsid w:val="005B31B4"/>
    <w:rsid w:val="005B3273"/>
    <w:rsid w:val="005B3442"/>
    <w:rsid w:val="005B352D"/>
    <w:rsid w:val="005B3567"/>
    <w:rsid w:val="005B3611"/>
    <w:rsid w:val="005B373C"/>
    <w:rsid w:val="005B3934"/>
    <w:rsid w:val="005B3A02"/>
    <w:rsid w:val="005B3A3C"/>
    <w:rsid w:val="005B3E7F"/>
    <w:rsid w:val="005B4086"/>
    <w:rsid w:val="005B41EB"/>
    <w:rsid w:val="005B44EF"/>
    <w:rsid w:val="005B4524"/>
    <w:rsid w:val="005B4560"/>
    <w:rsid w:val="005B493E"/>
    <w:rsid w:val="005B4A4B"/>
    <w:rsid w:val="005B4E54"/>
    <w:rsid w:val="005B4FD8"/>
    <w:rsid w:val="005B525B"/>
    <w:rsid w:val="005B53A7"/>
    <w:rsid w:val="005B5487"/>
    <w:rsid w:val="005B56FE"/>
    <w:rsid w:val="005B5A5A"/>
    <w:rsid w:val="005B5A9F"/>
    <w:rsid w:val="005B5B58"/>
    <w:rsid w:val="005B5F6E"/>
    <w:rsid w:val="005B609F"/>
    <w:rsid w:val="005B6137"/>
    <w:rsid w:val="005B644A"/>
    <w:rsid w:val="005B6634"/>
    <w:rsid w:val="005B67BD"/>
    <w:rsid w:val="005B6839"/>
    <w:rsid w:val="005B6B7C"/>
    <w:rsid w:val="005B6D5E"/>
    <w:rsid w:val="005B7185"/>
    <w:rsid w:val="005B7465"/>
    <w:rsid w:val="005B7584"/>
    <w:rsid w:val="005B75DF"/>
    <w:rsid w:val="005B7935"/>
    <w:rsid w:val="005B7979"/>
    <w:rsid w:val="005B79C1"/>
    <w:rsid w:val="005B7ABA"/>
    <w:rsid w:val="005C0324"/>
    <w:rsid w:val="005C03DF"/>
    <w:rsid w:val="005C0943"/>
    <w:rsid w:val="005C0A51"/>
    <w:rsid w:val="005C0BBE"/>
    <w:rsid w:val="005C0BC2"/>
    <w:rsid w:val="005C0CC3"/>
    <w:rsid w:val="005C0DBC"/>
    <w:rsid w:val="005C0DBF"/>
    <w:rsid w:val="005C0E27"/>
    <w:rsid w:val="005C0ED4"/>
    <w:rsid w:val="005C0EEE"/>
    <w:rsid w:val="005C10B7"/>
    <w:rsid w:val="005C144B"/>
    <w:rsid w:val="005C1576"/>
    <w:rsid w:val="005C162E"/>
    <w:rsid w:val="005C166F"/>
    <w:rsid w:val="005C1967"/>
    <w:rsid w:val="005C1B4B"/>
    <w:rsid w:val="005C1C27"/>
    <w:rsid w:val="005C1DC2"/>
    <w:rsid w:val="005C1E5C"/>
    <w:rsid w:val="005C1ED7"/>
    <w:rsid w:val="005C1EFD"/>
    <w:rsid w:val="005C1F7F"/>
    <w:rsid w:val="005C2035"/>
    <w:rsid w:val="005C20CA"/>
    <w:rsid w:val="005C22B6"/>
    <w:rsid w:val="005C22D4"/>
    <w:rsid w:val="005C230F"/>
    <w:rsid w:val="005C2613"/>
    <w:rsid w:val="005C2BF0"/>
    <w:rsid w:val="005C2E39"/>
    <w:rsid w:val="005C32E4"/>
    <w:rsid w:val="005C3ABF"/>
    <w:rsid w:val="005C3BA0"/>
    <w:rsid w:val="005C3D41"/>
    <w:rsid w:val="005C3E58"/>
    <w:rsid w:val="005C3E5A"/>
    <w:rsid w:val="005C3E5B"/>
    <w:rsid w:val="005C3FAF"/>
    <w:rsid w:val="005C3FD5"/>
    <w:rsid w:val="005C3FEE"/>
    <w:rsid w:val="005C41F1"/>
    <w:rsid w:val="005C4253"/>
    <w:rsid w:val="005C431A"/>
    <w:rsid w:val="005C4379"/>
    <w:rsid w:val="005C4480"/>
    <w:rsid w:val="005C459E"/>
    <w:rsid w:val="005C4D6D"/>
    <w:rsid w:val="005C4F80"/>
    <w:rsid w:val="005C50F2"/>
    <w:rsid w:val="005C574D"/>
    <w:rsid w:val="005C57BC"/>
    <w:rsid w:val="005C58A8"/>
    <w:rsid w:val="005C5B90"/>
    <w:rsid w:val="005C5BC6"/>
    <w:rsid w:val="005C5E57"/>
    <w:rsid w:val="005C5FD0"/>
    <w:rsid w:val="005C6146"/>
    <w:rsid w:val="005C6312"/>
    <w:rsid w:val="005C634F"/>
    <w:rsid w:val="005C6600"/>
    <w:rsid w:val="005C6BBE"/>
    <w:rsid w:val="005C6D1F"/>
    <w:rsid w:val="005C6E47"/>
    <w:rsid w:val="005C6FC0"/>
    <w:rsid w:val="005C73D3"/>
    <w:rsid w:val="005C7D1F"/>
    <w:rsid w:val="005C7D4A"/>
    <w:rsid w:val="005D00E1"/>
    <w:rsid w:val="005D02D8"/>
    <w:rsid w:val="005D0725"/>
    <w:rsid w:val="005D0900"/>
    <w:rsid w:val="005D0947"/>
    <w:rsid w:val="005D0AE7"/>
    <w:rsid w:val="005D0EB2"/>
    <w:rsid w:val="005D11FC"/>
    <w:rsid w:val="005D1221"/>
    <w:rsid w:val="005D1415"/>
    <w:rsid w:val="005D1494"/>
    <w:rsid w:val="005D18C2"/>
    <w:rsid w:val="005D1A6E"/>
    <w:rsid w:val="005D1D1C"/>
    <w:rsid w:val="005D2150"/>
    <w:rsid w:val="005D2156"/>
    <w:rsid w:val="005D236A"/>
    <w:rsid w:val="005D23C4"/>
    <w:rsid w:val="005D25AC"/>
    <w:rsid w:val="005D27BE"/>
    <w:rsid w:val="005D2C72"/>
    <w:rsid w:val="005D2CB8"/>
    <w:rsid w:val="005D2FDE"/>
    <w:rsid w:val="005D3158"/>
    <w:rsid w:val="005D338E"/>
    <w:rsid w:val="005D34BC"/>
    <w:rsid w:val="005D3634"/>
    <w:rsid w:val="005D3744"/>
    <w:rsid w:val="005D374D"/>
    <w:rsid w:val="005D3850"/>
    <w:rsid w:val="005D390F"/>
    <w:rsid w:val="005D3B09"/>
    <w:rsid w:val="005D3DCD"/>
    <w:rsid w:val="005D3EC1"/>
    <w:rsid w:val="005D4141"/>
    <w:rsid w:val="005D41C1"/>
    <w:rsid w:val="005D4284"/>
    <w:rsid w:val="005D43CF"/>
    <w:rsid w:val="005D47CD"/>
    <w:rsid w:val="005D4DAD"/>
    <w:rsid w:val="005D4E4F"/>
    <w:rsid w:val="005D4F64"/>
    <w:rsid w:val="005D50E6"/>
    <w:rsid w:val="005D518A"/>
    <w:rsid w:val="005D52DB"/>
    <w:rsid w:val="005D54DC"/>
    <w:rsid w:val="005D54DE"/>
    <w:rsid w:val="005D5548"/>
    <w:rsid w:val="005D55F3"/>
    <w:rsid w:val="005D58C8"/>
    <w:rsid w:val="005D5A38"/>
    <w:rsid w:val="005D5A43"/>
    <w:rsid w:val="005D5B1D"/>
    <w:rsid w:val="005D5C11"/>
    <w:rsid w:val="005D5CD0"/>
    <w:rsid w:val="005D5E98"/>
    <w:rsid w:val="005D654B"/>
    <w:rsid w:val="005D66FD"/>
    <w:rsid w:val="005D6A50"/>
    <w:rsid w:val="005D6A9A"/>
    <w:rsid w:val="005D6C03"/>
    <w:rsid w:val="005D701C"/>
    <w:rsid w:val="005D70CD"/>
    <w:rsid w:val="005D72B5"/>
    <w:rsid w:val="005D73DA"/>
    <w:rsid w:val="005D75EB"/>
    <w:rsid w:val="005D76C6"/>
    <w:rsid w:val="005D76F7"/>
    <w:rsid w:val="005D7A14"/>
    <w:rsid w:val="005D7C9E"/>
    <w:rsid w:val="005D7D54"/>
    <w:rsid w:val="005E074D"/>
    <w:rsid w:val="005E07FC"/>
    <w:rsid w:val="005E083C"/>
    <w:rsid w:val="005E087B"/>
    <w:rsid w:val="005E0AF9"/>
    <w:rsid w:val="005E0D1D"/>
    <w:rsid w:val="005E0D5A"/>
    <w:rsid w:val="005E0F4F"/>
    <w:rsid w:val="005E0FCC"/>
    <w:rsid w:val="005E10B8"/>
    <w:rsid w:val="005E1269"/>
    <w:rsid w:val="005E12E3"/>
    <w:rsid w:val="005E1466"/>
    <w:rsid w:val="005E1535"/>
    <w:rsid w:val="005E1581"/>
    <w:rsid w:val="005E167E"/>
    <w:rsid w:val="005E16CE"/>
    <w:rsid w:val="005E175C"/>
    <w:rsid w:val="005E1793"/>
    <w:rsid w:val="005E1967"/>
    <w:rsid w:val="005E19BA"/>
    <w:rsid w:val="005E1A62"/>
    <w:rsid w:val="005E1A94"/>
    <w:rsid w:val="005E1B3D"/>
    <w:rsid w:val="005E202F"/>
    <w:rsid w:val="005E22C0"/>
    <w:rsid w:val="005E27D9"/>
    <w:rsid w:val="005E292E"/>
    <w:rsid w:val="005E2A37"/>
    <w:rsid w:val="005E2C96"/>
    <w:rsid w:val="005E328A"/>
    <w:rsid w:val="005E32D1"/>
    <w:rsid w:val="005E334B"/>
    <w:rsid w:val="005E3553"/>
    <w:rsid w:val="005E37B9"/>
    <w:rsid w:val="005E3831"/>
    <w:rsid w:val="005E3952"/>
    <w:rsid w:val="005E39B6"/>
    <w:rsid w:val="005E3B82"/>
    <w:rsid w:val="005E3E72"/>
    <w:rsid w:val="005E423A"/>
    <w:rsid w:val="005E437F"/>
    <w:rsid w:val="005E4490"/>
    <w:rsid w:val="005E4557"/>
    <w:rsid w:val="005E457F"/>
    <w:rsid w:val="005E4729"/>
    <w:rsid w:val="005E4A42"/>
    <w:rsid w:val="005E4D30"/>
    <w:rsid w:val="005E4E98"/>
    <w:rsid w:val="005E50A7"/>
    <w:rsid w:val="005E512B"/>
    <w:rsid w:val="005E5160"/>
    <w:rsid w:val="005E5396"/>
    <w:rsid w:val="005E53A5"/>
    <w:rsid w:val="005E54E6"/>
    <w:rsid w:val="005E56A4"/>
    <w:rsid w:val="005E58B2"/>
    <w:rsid w:val="005E596A"/>
    <w:rsid w:val="005E5A47"/>
    <w:rsid w:val="005E5B8B"/>
    <w:rsid w:val="005E5BB2"/>
    <w:rsid w:val="005E5EBC"/>
    <w:rsid w:val="005E5F4A"/>
    <w:rsid w:val="005E5F5F"/>
    <w:rsid w:val="005E6161"/>
    <w:rsid w:val="005E6202"/>
    <w:rsid w:val="005E6337"/>
    <w:rsid w:val="005E63E6"/>
    <w:rsid w:val="005E641F"/>
    <w:rsid w:val="005E6610"/>
    <w:rsid w:val="005E667C"/>
    <w:rsid w:val="005E66D6"/>
    <w:rsid w:val="005E67B8"/>
    <w:rsid w:val="005E68A9"/>
    <w:rsid w:val="005E68AC"/>
    <w:rsid w:val="005E6943"/>
    <w:rsid w:val="005E6996"/>
    <w:rsid w:val="005E6A71"/>
    <w:rsid w:val="005E6ADE"/>
    <w:rsid w:val="005E6EE5"/>
    <w:rsid w:val="005E6F27"/>
    <w:rsid w:val="005E7128"/>
    <w:rsid w:val="005E7284"/>
    <w:rsid w:val="005E7661"/>
    <w:rsid w:val="005E77C9"/>
    <w:rsid w:val="005E79D6"/>
    <w:rsid w:val="005E7A04"/>
    <w:rsid w:val="005E7B7B"/>
    <w:rsid w:val="005E7BE9"/>
    <w:rsid w:val="005E7CE0"/>
    <w:rsid w:val="005E7EA9"/>
    <w:rsid w:val="005F0028"/>
    <w:rsid w:val="005F0742"/>
    <w:rsid w:val="005F0819"/>
    <w:rsid w:val="005F08CA"/>
    <w:rsid w:val="005F0B3F"/>
    <w:rsid w:val="005F0B4E"/>
    <w:rsid w:val="005F0C96"/>
    <w:rsid w:val="005F12C0"/>
    <w:rsid w:val="005F141F"/>
    <w:rsid w:val="005F1667"/>
    <w:rsid w:val="005F1868"/>
    <w:rsid w:val="005F1A39"/>
    <w:rsid w:val="005F1AEC"/>
    <w:rsid w:val="005F1E43"/>
    <w:rsid w:val="005F1FE4"/>
    <w:rsid w:val="005F232F"/>
    <w:rsid w:val="005F2357"/>
    <w:rsid w:val="005F26BA"/>
    <w:rsid w:val="005F27D5"/>
    <w:rsid w:val="005F2A32"/>
    <w:rsid w:val="005F2BC6"/>
    <w:rsid w:val="005F2CD8"/>
    <w:rsid w:val="005F2D2B"/>
    <w:rsid w:val="005F2D7D"/>
    <w:rsid w:val="005F2E34"/>
    <w:rsid w:val="005F2E8E"/>
    <w:rsid w:val="005F2F20"/>
    <w:rsid w:val="005F2F88"/>
    <w:rsid w:val="005F314C"/>
    <w:rsid w:val="005F32CE"/>
    <w:rsid w:val="005F3789"/>
    <w:rsid w:val="005F3977"/>
    <w:rsid w:val="005F39B8"/>
    <w:rsid w:val="005F3ACB"/>
    <w:rsid w:val="005F3C29"/>
    <w:rsid w:val="005F3D2C"/>
    <w:rsid w:val="005F3DD8"/>
    <w:rsid w:val="005F3E35"/>
    <w:rsid w:val="005F420A"/>
    <w:rsid w:val="005F4CBC"/>
    <w:rsid w:val="005F4CEA"/>
    <w:rsid w:val="005F4ED1"/>
    <w:rsid w:val="005F52B1"/>
    <w:rsid w:val="005F56D2"/>
    <w:rsid w:val="005F57E3"/>
    <w:rsid w:val="005F59CC"/>
    <w:rsid w:val="005F6016"/>
    <w:rsid w:val="005F6072"/>
    <w:rsid w:val="005F6251"/>
    <w:rsid w:val="005F63A3"/>
    <w:rsid w:val="005F652E"/>
    <w:rsid w:val="005F653D"/>
    <w:rsid w:val="005F6841"/>
    <w:rsid w:val="005F6896"/>
    <w:rsid w:val="005F6BE1"/>
    <w:rsid w:val="005F6C20"/>
    <w:rsid w:val="005F6EDA"/>
    <w:rsid w:val="005F6F8A"/>
    <w:rsid w:val="005F7350"/>
    <w:rsid w:val="005F750C"/>
    <w:rsid w:val="005F76E0"/>
    <w:rsid w:val="005F770A"/>
    <w:rsid w:val="005F770B"/>
    <w:rsid w:val="005F776B"/>
    <w:rsid w:val="005F7D8E"/>
    <w:rsid w:val="005F7EF6"/>
    <w:rsid w:val="0060003B"/>
    <w:rsid w:val="00600096"/>
    <w:rsid w:val="006001E1"/>
    <w:rsid w:val="0060020D"/>
    <w:rsid w:val="0060031E"/>
    <w:rsid w:val="006003C3"/>
    <w:rsid w:val="0060054F"/>
    <w:rsid w:val="00600809"/>
    <w:rsid w:val="00600B10"/>
    <w:rsid w:val="00600E26"/>
    <w:rsid w:val="00600F21"/>
    <w:rsid w:val="00600FD8"/>
    <w:rsid w:val="006011AD"/>
    <w:rsid w:val="00601644"/>
    <w:rsid w:val="0060193A"/>
    <w:rsid w:val="006019C8"/>
    <w:rsid w:val="00601A88"/>
    <w:rsid w:val="00601BD8"/>
    <w:rsid w:val="00601E19"/>
    <w:rsid w:val="00601F10"/>
    <w:rsid w:val="00601F5F"/>
    <w:rsid w:val="00601F9F"/>
    <w:rsid w:val="006020C8"/>
    <w:rsid w:val="006021C4"/>
    <w:rsid w:val="00602798"/>
    <w:rsid w:val="006028B8"/>
    <w:rsid w:val="00602A89"/>
    <w:rsid w:val="00602B87"/>
    <w:rsid w:val="00602BFD"/>
    <w:rsid w:val="00602C4F"/>
    <w:rsid w:val="00602CF0"/>
    <w:rsid w:val="00602E98"/>
    <w:rsid w:val="00603121"/>
    <w:rsid w:val="00603186"/>
    <w:rsid w:val="0060330E"/>
    <w:rsid w:val="00603444"/>
    <w:rsid w:val="006037FD"/>
    <w:rsid w:val="0060396C"/>
    <w:rsid w:val="00603AB0"/>
    <w:rsid w:val="00603B04"/>
    <w:rsid w:val="0060417E"/>
    <w:rsid w:val="00604199"/>
    <w:rsid w:val="006043E3"/>
    <w:rsid w:val="00604430"/>
    <w:rsid w:val="006045F9"/>
    <w:rsid w:val="00604786"/>
    <w:rsid w:val="00604A99"/>
    <w:rsid w:val="00604DB6"/>
    <w:rsid w:val="00604DD8"/>
    <w:rsid w:val="00605417"/>
    <w:rsid w:val="0060558D"/>
    <w:rsid w:val="006055EC"/>
    <w:rsid w:val="0060576B"/>
    <w:rsid w:val="00605C89"/>
    <w:rsid w:val="00605F47"/>
    <w:rsid w:val="00605F65"/>
    <w:rsid w:val="00605F82"/>
    <w:rsid w:val="0060616D"/>
    <w:rsid w:val="00606172"/>
    <w:rsid w:val="006061B3"/>
    <w:rsid w:val="0060656F"/>
    <w:rsid w:val="0060677C"/>
    <w:rsid w:val="00606DBB"/>
    <w:rsid w:val="00606EEF"/>
    <w:rsid w:val="00606EF3"/>
    <w:rsid w:val="00607041"/>
    <w:rsid w:val="00607444"/>
    <w:rsid w:val="006074D4"/>
    <w:rsid w:val="006074DF"/>
    <w:rsid w:val="006075AC"/>
    <w:rsid w:val="00607645"/>
    <w:rsid w:val="00607749"/>
    <w:rsid w:val="00607879"/>
    <w:rsid w:val="00607DD3"/>
    <w:rsid w:val="006100BC"/>
    <w:rsid w:val="00610146"/>
    <w:rsid w:val="0061043A"/>
    <w:rsid w:val="00610820"/>
    <w:rsid w:val="00610844"/>
    <w:rsid w:val="006108ED"/>
    <w:rsid w:val="006109C6"/>
    <w:rsid w:val="00610AF0"/>
    <w:rsid w:val="00610FA5"/>
    <w:rsid w:val="0061102B"/>
    <w:rsid w:val="006110B6"/>
    <w:rsid w:val="00611243"/>
    <w:rsid w:val="00611474"/>
    <w:rsid w:val="00611719"/>
    <w:rsid w:val="00611BBA"/>
    <w:rsid w:val="00611DA3"/>
    <w:rsid w:val="00611DB5"/>
    <w:rsid w:val="00611EF6"/>
    <w:rsid w:val="00611EF7"/>
    <w:rsid w:val="00611F4F"/>
    <w:rsid w:val="006120C8"/>
    <w:rsid w:val="00612315"/>
    <w:rsid w:val="00612440"/>
    <w:rsid w:val="0061259C"/>
    <w:rsid w:val="00612678"/>
    <w:rsid w:val="00612B66"/>
    <w:rsid w:val="00612FB8"/>
    <w:rsid w:val="00612FF4"/>
    <w:rsid w:val="0061336B"/>
    <w:rsid w:val="00613387"/>
    <w:rsid w:val="0061370A"/>
    <w:rsid w:val="0061373B"/>
    <w:rsid w:val="0061379F"/>
    <w:rsid w:val="00613A72"/>
    <w:rsid w:val="00613B2C"/>
    <w:rsid w:val="00613D90"/>
    <w:rsid w:val="00613E22"/>
    <w:rsid w:val="00613FDD"/>
    <w:rsid w:val="00614064"/>
    <w:rsid w:val="006140ED"/>
    <w:rsid w:val="00614251"/>
    <w:rsid w:val="006148D6"/>
    <w:rsid w:val="00614B18"/>
    <w:rsid w:val="00614FBD"/>
    <w:rsid w:val="00615545"/>
    <w:rsid w:val="00615802"/>
    <w:rsid w:val="006158A8"/>
    <w:rsid w:val="00615A27"/>
    <w:rsid w:val="00615A9A"/>
    <w:rsid w:val="00616036"/>
    <w:rsid w:val="00616422"/>
    <w:rsid w:val="00616571"/>
    <w:rsid w:val="006165CB"/>
    <w:rsid w:val="0061664C"/>
    <w:rsid w:val="00616889"/>
    <w:rsid w:val="0061692F"/>
    <w:rsid w:val="00616A14"/>
    <w:rsid w:val="00616B00"/>
    <w:rsid w:val="00616D5E"/>
    <w:rsid w:val="006172E3"/>
    <w:rsid w:val="00617624"/>
    <w:rsid w:val="0061762D"/>
    <w:rsid w:val="0061769E"/>
    <w:rsid w:val="00617723"/>
    <w:rsid w:val="0061778F"/>
    <w:rsid w:val="00617BCB"/>
    <w:rsid w:val="00617C58"/>
    <w:rsid w:val="00617D40"/>
    <w:rsid w:val="006201F2"/>
    <w:rsid w:val="006203D1"/>
    <w:rsid w:val="00620662"/>
    <w:rsid w:val="0062080B"/>
    <w:rsid w:val="0062081B"/>
    <w:rsid w:val="00620BFA"/>
    <w:rsid w:val="00620D06"/>
    <w:rsid w:val="00620DB6"/>
    <w:rsid w:val="00620E1A"/>
    <w:rsid w:val="006212A3"/>
    <w:rsid w:val="006214C7"/>
    <w:rsid w:val="00621534"/>
    <w:rsid w:val="006215DB"/>
    <w:rsid w:val="00621741"/>
    <w:rsid w:val="00621766"/>
    <w:rsid w:val="006218FC"/>
    <w:rsid w:val="00621DDB"/>
    <w:rsid w:val="00622322"/>
    <w:rsid w:val="00622482"/>
    <w:rsid w:val="006225FA"/>
    <w:rsid w:val="00622606"/>
    <w:rsid w:val="006227BC"/>
    <w:rsid w:val="0062299F"/>
    <w:rsid w:val="00622B27"/>
    <w:rsid w:val="00622D17"/>
    <w:rsid w:val="00622DB0"/>
    <w:rsid w:val="00622DD5"/>
    <w:rsid w:val="00622ED9"/>
    <w:rsid w:val="0062302C"/>
    <w:rsid w:val="00623190"/>
    <w:rsid w:val="0062319A"/>
    <w:rsid w:val="0062339C"/>
    <w:rsid w:val="00623423"/>
    <w:rsid w:val="006234EB"/>
    <w:rsid w:val="00623647"/>
    <w:rsid w:val="00623848"/>
    <w:rsid w:val="00623B6E"/>
    <w:rsid w:val="00623C69"/>
    <w:rsid w:val="00623C82"/>
    <w:rsid w:val="00623CDE"/>
    <w:rsid w:val="00623DB5"/>
    <w:rsid w:val="00623E03"/>
    <w:rsid w:val="00624062"/>
    <w:rsid w:val="0062413D"/>
    <w:rsid w:val="00624315"/>
    <w:rsid w:val="006246C0"/>
    <w:rsid w:val="00624BD2"/>
    <w:rsid w:val="00624BEC"/>
    <w:rsid w:val="00624C3E"/>
    <w:rsid w:val="00624E1C"/>
    <w:rsid w:val="006251AB"/>
    <w:rsid w:val="006259D0"/>
    <w:rsid w:val="00625CCF"/>
    <w:rsid w:val="00625CDF"/>
    <w:rsid w:val="00625D30"/>
    <w:rsid w:val="00625F85"/>
    <w:rsid w:val="0062621C"/>
    <w:rsid w:val="00626278"/>
    <w:rsid w:val="0062644C"/>
    <w:rsid w:val="00626529"/>
    <w:rsid w:val="006267D5"/>
    <w:rsid w:val="0062700D"/>
    <w:rsid w:val="006270A2"/>
    <w:rsid w:val="00627141"/>
    <w:rsid w:val="0062721A"/>
    <w:rsid w:val="00627355"/>
    <w:rsid w:val="006273EE"/>
    <w:rsid w:val="00627409"/>
    <w:rsid w:val="0062752A"/>
    <w:rsid w:val="00627822"/>
    <w:rsid w:val="00627A31"/>
    <w:rsid w:val="00627C9C"/>
    <w:rsid w:val="00627D4B"/>
    <w:rsid w:val="00627F42"/>
    <w:rsid w:val="00627FE2"/>
    <w:rsid w:val="006301BD"/>
    <w:rsid w:val="006301D7"/>
    <w:rsid w:val="00630C55"/>
    <w:rsid w:val="00630FE2"/>
    <w:rsid w:val="0063101E"/>
    <w:rsid w:val="00631249"/>
    <w:rsid w:val="006315D3"/>
    <w:rsid w:val="00631608"/>
    <w:rsid w:val="006317C1"/>
    <w:rsid w:val="00631800"/>
    <w:rsid w:val="00631A88"/>
    <w:rsid w:val="00631CB6"/>
    <w:rsid w:val="00631E05"/>
    <w:rsid w:val="00631EEB"/>
    <w:rsid w:val="006323CA"/>
    <w:rsid w:val="00632534"/>
    <w:rsid w:val="006325A4"/>
    <w:rsid w:val="0063299C"/>
    <w:rsid w:val="006329B6"/>
    <w:rsid w:val="00632A97"/>
    <w:rsid w:val="00632AC6"/>
    <w:rsid w:val="00632C16"/>
    <w:rsid w:val="00632C5B"/>
    <w:rsid w:val="00632DCA"/>
    <w:rsid w:val="00632ED3"/>
    <w:rsid w:val="00632FFB"/>
    <w:rsid w:val="00633164"/>
    <w:rsid w:val="0063348F"/>
    <w:rsid w:val="00633513"/>
    <w:rsid w:val="00633652"/>
    <w:rsid w:val="006336D5"/>
    <w:rsid w:val="00633762"/>
    <w:rsid w:val="00633799"/>
    <w:rsid w:val="00633AC8"/>
    <w:rsid w:val="00633D49"/>
    <w:rsid w:val="00633F49"/>
    <w:rsid w:val="00634295"/>
    <w:rsid w:val="00634314"/>
    <w:rsid w:val="00634344"/>
    <w:rsid w:val="00634411"/>
    <w:rsid w:val="00634438"/>
    <w:rsid w:val="00634763"/>
    <w:rsid w:val="0063489B"/>
    <w:rsid w:val="00634955"/>
    <w:rsid w:val="006349D4"/>
    <w:rsid w:val="00634A86"/>
    <w:rsid w:val="00634A95"/>
    <w:rsid w:val="00634B03"/>
    <w:rsid w:val="00634BA4"/>
    <w:rsid w:val="00634BC3"/>
    <w:rsid w:val="00634BFD"/>
    <w:rsid w:val="00634D89"/>
    <w:rsid w:val="00634F75"/>
    <w:rsid w:val="00634F7A"/>
    <w:rsid w:val="00634FD5"/>
    <w:rsid w:val="00635001"/>
    <w:rsid w:val="006350C6"/>
    <w:rsid w:val="006352B1"/>
    <w:rsid w:val="0063583C"/>
    <w:rsid w:val="00635857"/>
    <w:rsid w:val="006358C8"/>
    <w:rsid w:val="0063598D"/>
    <w:rsid w:val="00635A23"/>
    <w:rsid w:val="00635C2C"/>
    <w:rsid w:val="00635C5B"/>
    <w:rsid w:val="00635D06"/>
    <w:rsid w:val="00635E5E"/>
    <w:rsid w:val="00636528"/>
    <w:rsid w:val="00636771"/>
    <w:rsid w:val="00636DDC"/>
    <w:rsid w:val="00636ED5"/>
    <w:rsid w:val="00637055"/>
    <w:rsid w:val="006374F5"/>
    <w:rsid w:val="00637604"/>
    <w:rsid w:val="0063761B"/>
    <w:rsid w:val="006376D7"/>
    <w:rsid w:val="006377E4"/>
    <w:rsid w:val="00637B25"/>
    <w:rsid w:val="00637B4F"/>
    <w:rsid w:val="00637B54"/>
    <w:rsid w:val="00637D81"/>
    <w:rsid w:val="0064042E"/>
    <w:rsid w:val="0064043A"/>
    <w:rsid w:val="0064058E"/>
    <w:rsid w:val="006405CD"/>
    <w:rsid w:val="00640993"/>
    <w:rsid w:val="00640A09"/>
    <w:rsid w:val="00640B17"/>
    <w:rsid w:val="00640C6F"/>
    <w:rsid w:val="00640C78"/>
    <w:rsid w:val="00640D19"/>
    <w:rsid w:val="00640F87"/>
    <w:rsid w:val="00641404"/>
    <w:rsid w:val="006414DE"/>
    <w:rsid w:val="00641619"/>
    <w:rsid w:val="0064163F"/>
    <w:rsid w:val="00641E62"/>
    <w:rsid w:val="00641EC0"/>
    <w:rsid w:val="00642185"/>
    <w:rsid w:val="0064218D"/>
    <w:rsid w:val="00642257"/>
    <w:rsid w:val="00642336"/>
    <w:rsid w:val="006423C6"/>
    <w:rsid w:val="006423D3"/>
    <w:rsid w:val="00642593"/>
    <w:rsid w:val="006425BA"/>
    <w:rsid w:val="00642784"/>
    <w:rsid w:val="006429EE"/>
    <w:rsid w:val="00642A9D"/>
    <w:rsid w:val="00642D89"/>
    <w:rsid w:val="0064308B"/>
    <w:rsid w:val="006430B6"/>
    <w:rsid w:val="0064329A"/>
    <w:rsid w:val="006436E3"/>
    <w:rsid w:val="006439BC"/>
    <w:rsid w:val="00643C5E"/>
    <w:rsid w:val="00643CDE"/>
    <w:rsid w:val="00643F40"/>
    <w:rsid w:val="00644070"/>
    <w:rsid w:val="006440E1"/>
    <w:rsid w:val="006442D9"/>
    <w:rsid w:val="006443C0"/>
    <w:rsid w:val="00644607"/>
    <w:rsid w:val="006447CC"/>
    <w:rsid w:val="00644890"/>
    <w:rsid w:val="00644AED"/>
    <w:rsid w:val="00644BC4"/>
    <w:rsid w:val="00644F45"/>
    <w:rsid w:val="006450EC"/>
    <w:rsid w:val="006452E2"/>
    <w:rsid w:val="006454DF"/>
    <w:rsid w:val="00645583"/>
    <w:rsid w:val="0064570B"/>
    <w:rsid w:val="00645C7B"/>
    <w:rsid w:val="00646066"/>
    <w:rsid w:val="006461FC"/>
    <w:rsid w:val="00646267"/>
    <w:rsid w:val="006464C8"/>
    <w:rsid w:val="006467B2"/>
    <w:rsid w:val="00646849"/>
    <w:rsid w:val="00646A6D"/>
    <w:rsid w:val="00646AEF"/>
    <w:rsid w:val="00646BD7"/>
    <w:rsid w:val="00646F93"/>
    <w:rsid w:val="00647614"/>
    <w:rsid w:val="006477D3"/>
    <w:rsid w:val="00647B60"/>
    <w:rsid w:val="00647FF8"/>
    <w:rsid w:val="006503C1"/>
    <w:rsid w:val="006503F9"/>
    <w:rsid w:val="006505CC"/>
    <w:rsid w:val="006509CE"/>
    <w:rsid w:val="00650CA7"/>
    <w:rsid w:val="00650E18"/>
    <w:rsid w:val="00650F43"/>
    <w:rsid w:val="00651023"/>
    <w:rsid w:val="006511F6"/>
    <w:rsid w:val="00651465"/>
    <w:rsid w:val="0065151C"/>
    <w:rsid w:val="006515FB"/>
    <w:rsid w:val="006516E1"/>
    <w:rsid w:val="006518B1"/>
    <w:rsid w:val="00651A34"/>
    <w:rsid w:val="00651AE1"/>
    <w:rsid w:val="00651E40"/>
    <w:rsid w:val="00651E54"/>
    <w:rsid w:val="00651FA8"/>
    <w:rsid w:val="00652578"/>
    <w:rsid w:val="0065261D"/>
    <w:rsid w:val="00652638"/>
    <w:rsid w:val="00652779"/>
    <w:rsid w:val="00652AB1"/>
    <w:rsid w:val="00652CB2"/>
    <w:rsid w:val="00652D14"/>
    <w:rsid w:val="00652D8F"/>
    <w:rsid w:val="00652D90"/>
    <w:rsid w:val="00652E6B"/>
    <w:rsid w:val="00652F70"/>
    <w:rsid w:val="00652FC5"/>
    <w:rsid w:val="00653809"/>
    <w:rsid w:val="006539A4"/>
    <w:rsid w:val="00653AB6"/>
    <w:rsid w:val="00653B65"/>
    <w:rsid w:val="00653BE2"/>
    <w:rsid w:val="00653CB6"/>
    <w:rsid w:val="006540F3"/>
    <w:rsid w:val="0065439F"/>
    <w:rsid w:val="006545D1"/>
    <w:rsid w:val="006548DB"/>
    <w:rsid w:val="00654917"/>
    <w:rsid w:val="00654ABB"/>
    <w:rsid w:val="00654C17"/>
    <w:rsid w:val="00654C29"/>
    <w:rsid w:val="00654C75"/>
    <w:rsid w:val="00654D00"/>
    <w:rsid w:val="00654F3D"/>
    <w:rsid w:val="00655024"/>
    <w:rsid w:val="00655257"/>
    <w:rsid w:val="006557B7"/>
    <w:rsid w:val="00655878"/>
    <w:rsid w:val="00655A50"/>
    <w:rsid w:val="00655B27"/>
    <w:rsid w:val="00655B3C"/>
    <w:rsid w:val="006561BD"/>
    <w:rsid w:val="006563B3"/>
    <w:rsid w:val="0065659A"/>
    <w:rsid w:val="006565E1"/>
    <w:rsid w:val="006567B9"/>
    <w:rsid w:val="006568FC"/>
    <w:rsid w:val="00656A13"/>
    <w:rsid w:val="00656BF1"/>
    <w:rsid w:val="00656F46"/>
    <w:rsid w:val="00656F6F"/>
    <w:rsid w:val="00657115"/>
    <w:rsid w:val="00657284"/>
    <w:rsid w:val="006572F8"/>
    <w:rsid w:val="0065740F"/>
    <w:rsid w:val="00657502"/>
    <w:rsid w:val="00657517"/>
    <w:rsid w:val="0065764B"/>
    <w:rsid w:val="0065777D"/>
    <w:rsid w:val="0065788E"/>
    <w:rsid w:val="006578E8"/>
    <w:rsid w:val="0065795B"/>
    <w:rsid w:val="00657A3A"/>
    <w:rsid w:val="00657B13"/>
    <w:rsid w:val="00657BBC"/>
    <w:rsid w:val="00657C81"/>
    <w:rsid w:val="00657C97"/>
    <w:rsid w:val="00657E58"/>
    <w:rsid w:val="00660028"/>
    <w:rsid w:val="006600E7"/>
    <w:rsid w:val="00660181"/>
    <w:rsid w:val="006601CE"/>
    <w:rsid w:val="00660405"/>
    <w:rsid w:val="006604A5"/>
    <w:rsid w:val="00660668"/>
    <w:rsid w:val="00660B4B"/>
    <w:rsid w:val="00660E81"/>
    <w:rsid w:val="006611B5"/>
    <w:rsid w:val="00661A22"/>
    <w:rsid w:val="00661F15"/>
    <w:rsid w:val="00661F62"/>
    <w:rsid w:val="00661F9D"/>
    <w:rsid w:val="00662060"/>
    <w:rsid w:val="0066269A"/>
    <w:rsid w:val="0066297C"/>
    <w:rsid w:val="00662B4E"/>
    <w:rsid w:val="00662BAF"/>
    <w:rsid w:val="006631CB"/>
    <w:rsid w:val="006637E6"/>
    <w:rsid w:val="00663C8A"/>
    <w:rsid w:val="00663D63"/>
    <w:rsid w:val="00663FC1"/>
    <w:rsid w:val="0066417B"/>
    <w:rsid w:val="00664255"/>
    <w:rsid w:val="006643B2"/>
    <w:rsid w:val="0066480E"/>
    <w:rsid w:val="00664A37"/>
    <w:rsid w:val="00664A45"/>
    <w:rsid w:val="00664B3B"/>
    <w:rsid w:val="00664C6D"/>
    <w:rsid w:val="00664E80"/>
    <w:rsid w:val="00664EC8"/>
    <w:rsid w:val="0066536B"/>
    <w:rsid w:val="006654D6"/>
    <w:rsid w:val="00665505"/>
    <w:rsid w:val="006655AE"/>
    <w:rsid w:val="0066565C"/>
    <w:rsid w:val="00665966"/>
    <w:rsid w:val="00665C90"/>
    <w:rsid w:val="00665E3E"/>
    <w:rsid w:val="00666209"/>
    <w:rsid w:val="00666231"/>
    <w:rsid w:val="0066628F"/>
    <w:rsid w:val="0066639C"/>
    <w:rsid w:val="006665EB"/>
    <w:rsid w:val="00666699"/>
    <w:rsid w:val="00666830"/>
    <w:rsid w:val="00666E18"/>
    <w:rsid w:val="00666E8C"/>
    <w:rsid w:val="00666F3C"/>
    <w:rsid w:val="0066723B"/>
    <w:rsid w:val="00667275"/>
    <w:rsid w:val="0066733B"/>
    <w:rsid w:val="006673A7"/>
    <w:rsid w:val="0066780C"/>
    <w:rsid w:val="00667A92"/>
    <w:rsid w:val="00667AE9"/>
    <w:rsid w:val="00667B68"/>
    <w:rsid w:val="00667C85"/>
    <w:rsid w:val="00670278"/>
    <w:rsid w:val="006702BE"/>
    <w:rsid w:val="00670351"/>
    <w:rsid w:val="006703BC"/>
    <w:rsid w:val="006703C9"/>
    <w:rsid w:val="006704F2"/>
    <w:rsid w:val="00670717"/>
    <w:rsid w:val="00670A92"/>
    <w:rsid w:val="00670CDA"/>
    <w:rsid w:val="00670E6B"/>
    <w:rsid w:val="006714CB"/>
    <w:rsid w:val="006717A5"/>
    <w:rsid w:val="00671858"/>
    <w:rsid w:val="006718C1"/>
    <w:rsid w:val="00671A26"/>
    <w:rsid w:val="00671C36"/>
    <w:rsid w:val="00671D6A"/>
    <w:rsid w:val="00671ECC"/>
    <w:rsid w:val="00671EDE"/>
    <w:rsid w:val="00672035"/>
    <w:rsid w:val="006720A7"/>
    <w:rsid w:val="006721A8"/>
    <w:rsid w:val="00672727"/>
    <w:rsid w:val="00672883"/>
    <w:rsid w:val="00672B5E"/>
    <w:rsid w:val="0067300C"/>
    <w:rsid w:val="0067321D"/>
    <w:rsid w:val="006735F0"/>
    <w:rsid w:val="006736CF"/>
    <w:rsid w:val="006737EE"/>
    <w:rsid w:val="006738FE"/>
    <w:rsid w:val="006739F7"/>
    <w:rsid w:val="00673EBF"/>
    <w:rsid w:val="00674002"/>
    <w:rsid w:val="0067444F"/>
    <w:rsid w:val="00674746"/>
    <w:rsid w:val="006749F9"/>
    <w:rsid w:val="00674B2F"/>
    <w:rsid w:val="00674C16"/>
    <w:rsid w:val="00674EB0"/>
    <w:rsid w:val="006750FD"/>
    <w:rsid w:val="0067556E"/>
    <w:rsid w:val="006755AA"/>
    <w:rsid w:val="006759DD"/>
    <w:rsid w:val="00675A5A"/>
    <w:rsid w:val="00675CFB"/>
    <w:rsid w:val="00675DB8"/>
    <w:rsid w:val="00675EB3"/>
    <w:rsid w:val="00676224"/>
    <w:rsid w:val="00676311"/>
    <w:rsid w:val="00676491"/>
    <w:rsid w:val="006764D3"/>
    <w:rsid w:val="006764DB"/>
    <w:rsid w:val="00676631"/>
    <w:rsid w:val="00676B0B"/>
    <w:rsid w:val="00676B27"/>
    <w:rsid w:val="00676B74"/>
    <w:rsid w:val="00676C2A"/>
    <w:rsid w:val="00676D67"/>
    <w:rsid w:val="00676DC4"/>
    <w:rsid w:val="0067708E"/>
    <w:rsid w:val="006770E4"/>
    <w:rsid w:val="00677346"/>
    <w:rsid w:val="006774C1"/>
    <w:rsid w:val="006778F6"/>
    <w:rsid w:val="00677A5A"/>
    <w:rsid w:val="00677C73"/>
    <w:rsid w:val="00677DC8"/>
    <w:rsid w:val="0068037F"/>
    <w:rsid w:val="0068061F"/>
    <w:rsid w:val="00680A7C"/>
    <w:rsid w:val="00680B94"/>
    <w:rsid w:val="00680DD4"/>
    <w:rsid w:val="00680E1A"/>
    <w:rsid w:val="00680EA1"/>
    <w:rsid w:val="0068108B"/>
    <w:rsid w:val="0068116E"/>
    <w:rsid w:val="0068120F"/>
    <w:rsid w:val="00681219"/>
    <w:rsid w:val="00681356"/>
    <w:rsid w:val="0068145F"/>
    <w:rsid w:val="00681591"/>
    <w:rsid w:val="006816AD"/>
    <w:rsid w:val="00681793"/>
    <w:rsid w:val="006819AE"/>
    <w:rsid w:val="00681DC2"/>
    <w:rsid w:val="00681E3D"/>
    <w:rsid w:val="00681F9D"/>
    <w:rsid w:val="00682090"/>
    <w:rsid w:val="006822CF"/>
    <w:rsid w:val="0068236C"/>
    <w:rsid w:val="006824A7"/>
    <w:rsid w:val="00682504"/>
    <w:rsid w:val="00682A08"/>
    <w:rsid w:val="00682C4C"/>
    <w:rsid w:val="00682D41"/>
    <w:rsid w:val="00682E18"/>
    <w:rsid w:val="00683005"/>
    <w:rsid w:val="00683011"/>
    <w:rsid w:val="006835C7"/>
    <w:rsid w:val="00683B5C"/>
    <w:rsid w:val="00683C24"/>
    <w:rsid w:val="00683DBF"/>
    <w:rsid w:val="00683E17"/>
    <w:rsid w:val="00683E52"/>
    <w:rsid w:val="0068435B"/>
    <w:rsid w:val="00684369"/>
    <w:rsid w:val="006843C5"/>
    <w:rsid w:val="0068452E"/>
    <w:rsid w:val="006845E3"/>
    <w:rsid w:val="0068482E"/>
    <w:rsid w:val="006849C1"/>
    <w:rsid w:val="006849D1"/>
    <w:rsid w:val="00684A43"/>
    <w:rsid w:val="00684B0B"/>
    <w:rsid w:val="00684C94"/>
    <w:rsid w:val="00684DD1"/>
    <w:rsid w:val="00684E58"/>
    <w:rsid w:val="00684EB5"/>
    <w:rsid w:val="00684FF5"/>
    <w:rsid w:val="00685031"/>
    <w:rsid w:val="006851DC"/>
    <w:rsid w:val="006851DE"/>
    <w:rsid w:val="00685240"/>
    <w:rsid w:val="00685702"/>
    <w:rsid w:val="00685791"/>
    <w:rsid w:val="00685AEA"/>
    <w:rsid w:val="00685F25"/>
    <w:rsid w:val="00685F67"/>
    <w:rsid w:val="006860F8"/>
    <w:rsid w:val="006862BE"/>
    <w:rsid w:val="0068632F"/>
    <w:rsid w:val="006864E8"/>
    <w:rsid w:val="006866C3"/>
    <w:rsid w:val="00686895"/>
    <w:rsid w:val="0068698F"/>
    <w:rsid w:val="00686AC0"/>
    <w:rsid w:val="00686B6A"/>
    <w:rsid w:val="00686CFD"/>
    <w:rsid w:val="00686E14"/>
    <w:rsid w:val="00686F43"/>
    <w:rsid w:val="00686F46"/>
    <w:rsid w:val="00687148"/>
    <w:rsid w:val="0068714E"/>
    <w:rsid w:val="006871CD"/>
    <w:rsid w:val="006871F8"/>
    <w:rsid w:val="0068734F"/>
    <w:rsid w:val="00687553"/>
    <w:rsid w:val="006875AA"/>
    <w:rsid w:val="0068784D"/>
    <w:rsid w:val="006878A7"/>
    <w:rsid w:val="006878DB"/>
    <w:rsid w:val="00687B4F"/>
    <w:rsid w:val="00687B9A"/>
    <w:rsid w:val="00687C52"/>
    <w:rsid w:val="00687D18"/>
    <w:rsid w:val="00687E46"/>
    <w:rsid w:val="00687FF2"/>
    <w:rsid w:val="00690293"/>
    <w:rsid w:val="00690730"/>
    <w:rsid w:val="0069079A"/>
    <w:rsid w:val="00690A3D"/>
    <w:rsid w:val="00690B20"/>
    <w:rsid w:val="00690DDC"/>
    <w:rsid w:val="00690E93"/>
    <w:rsid w:val="006912F4"/>
    <w:rsid w:val="00691460"/>
    <w:rsid w:val="006916A2"/>
    <w:rsid w:val="006916A9"/>
    <w:rsid w:val="0069193C"/>
    <w:rsid w:val="00691B33"/>
    <w:rsid w:val="00691B5C"/>
    <w:rsid w:val="00691B69"/>
    <w:rsid w:val="00691C7D"/>
    <w:rsid w:val="00691DD3"/>
    <w:rsid w:val="00691E3F"/>
    <w:rsid w:val="00692041"/>
    <w:rsid w:val="00692163"/>
    <w:rsid w:val="006922E5"/>
    <w:rsid w:val="0069283B"/>
    <w:rsid w:val="00692BEE"/>
    <w:rsid w:val="006931FF"/>
    <w:rsid w:val="006934A4"/>
    <w:rsid w:val="006936AB"/>
    <w:rsid w:val="00693851"/>
    <w:rsid w:val="00693EAA"/>
    <w:rsid w:val="0069407D"/>
    <w:rsid w:val="00694110"/>
    <w:rsid w:val="006944B8"/>
    <w:rsid w:val="0069484F"/>
    <w:rsid w:val="00694869"/>
    <w:rsid w:val="00694BA5"/>
    <w:rsid w:val="00694C54"/>
    <w:rsid w:val="00694C8C"/>
    <w:rsid w:val="00695290"/>
    <w:rsid w:val="006952A9"/>
    <w:rsid w:val="0069532C"/>
    <w:rsid w:val="00695589"/>
    <w:rsid w:val="00695688"/>
    <w:rsid w:val="0069573C"/>
    <w:rsid w:val="0069578F"/>
    <w:rsid w:val="006958FF"/>
    <w:rsid w:val="00695A7B"/>
    <w:rsid w:val="00695CBB"/>
    <w:rsid w:val="00696388"/>
    <w:rsid w:val="00696452"/>
    <w:rsid w:val="0069665A"/>
    <w:rsid w:val="0069670D"/>
    <w:rsid w:val="006967C6"/>
    <w:rsid w:val="00696AC2"/>
    <w:rsid w:val="00696DE9"/>
    <w:rsid w:val="00697104"/>
    <w:rsid w:val="0069727A"/>
    <w:rsid w:val="00697920"/>
    <w:rsid w:val="0069798F"/>
    <w:rsid w:val="00697997"/>
    <w:rsid w:val="006979FF"/>
    <w:rsid w:val="00697B1D"/>
    <w:rsid w:val="00697C20"/>
    <w:rsid w:val="00697C4C"/>
    <w:rsid w:val="00697CA7"/>
    <w:rsid w:val="00697DF1"/>
    <w:rsid w:val="00697EC8"/>
    <w:rsid w:val="006A07DC"/>
    <w:rsid w:val="006A0C24"/>
    <w:rsid w:val="006A0C70"/>
    <w:rsid w:val="006A0DD1"/>
    <w:rsid w:val="006A0DD4"/>
    <w:rsid w:val="006A0EB7"/>
    <w:rsid w:val="006A0F55"/>
    <w:rsid w:val="006A1098"/>
    <w:rsid w:val="006A11B3"/>
    <w:rsid w:val="006A15F1"/>
    <w:rsid w:val="006A16E5"/>
    <w:rsid w:val="006A177F"/>
    <w:rsid w:val="006A187F"/>
    <w:rsid w:val="006A18E6"/>
    <w:rsid w:val="006A191F"/>
    <w:rsid w:val="006A19D8"/>
    <w:rsid w:val="006A1B36"/>
    <w:rsid w:val="006A20E3"/>
    <w:rsid w:val="006A223D"/>
    <w:rsid w:val="006A22F2"/>
    <w:rsid w:val="006A244F"/>
    <w:rsid w:val="006A28B8"/>
    <w:rsid w:val="006A2DEA"/>
    <w:rsid w:val="006A2E4B"/>
    <w:rsid w:val="006A3040"/>
    <w:rsid w:val="006A33F9"/>
    <w:rsid w:val="006A38D1"/>
    <w:rsid w:val="006A3C86"/>
    <w:rsid w:val="006A4024"/>
    <w:rsid w:val="006A41FB"/>
    <w:rsid w:val="006A4223"/>
    <w:rsid w:val="006A439A"/>
    <w:rsid w:val="006A4442"/>
    <w:rsid w:val="006A4745"/>
    <w:rsid w:val="006A47CF"/>
    <w:rsid w:val="006A4BE3"/>
    <w:rsid w:val="006A4D55"/>
    <w:rsid w:val="006A4D85"/>
    <w:rsid w:val="006A4F2D"/>
    <w:rsid w:val="006A50BD"/>
    <w:rsid w:val="006A51B4"/>
    <w:rsid w:val="006A521F"/>
    <w:rsid w:val="006A5533"/>
    <w:rsid w:val="006A5544"/>
    <w:rsid w:val="006A57ED"/>
    <w:rsid w:val="006A593F"/>
    <w:rsid w:val="006A59DA"/>
    <w:rsid w:val="006A5A3F"/>
    <w:rsid w:val="006A5BDF"/>
    <w:rsid w:val="006A5D82"/>
    <w:rsid w:val="006A5FC0"/>
    <w:rsid w:val="006A611D"/>
    <w:rsid w:val="006A61ED"/>
    <w:rsid w:val="006A63DE"/>
    <w:rsid w:val="006A6411"/>
    <w:rsid w:val="006A64E2"/>
    <w:rsid w:val="006A660D"/>
    <w:rsid w:val="006A680C"/>
    <w:rsid w:val="006A69AA"/>
    <w:rsid w:val="006A6ACC"/>
    <w:rsid w:val="006A6ADE"/>
    <w:rsid w:val="006A6B9C"/>
    <w:rsid w:val="006A6EC1"/>
    <w:rsid w:val="006A775A"/>
    <w:rsid w:val="006A7A06"/>
    <w:rsid w:val="006B003A"/>
    <w:rsid w:val="006B01D9"/>
    <w:rsid w:val="006B01DD"/>
    <w:rsid w:val="006B03FA"/>
    <w:rsid w:val="006B0A12"/>
    <w:rsid w:val="006B1025"/>
    <w:rsid w:val="006B11AB"/>
    <w:rsid w:val="006B13A8"/>
    <w:rsid w:val="006B148E"/>
    <w:rsid w:val="006B1731"/>
    <w:rsid w:val="006B1894"/>
    <w:rsid w:val="006B1A96"/>
    <w:rsid w:val="006B1C3C"/>
    <w:rsid w:val="006B1CD6"/>
    <w:rsid w:val="006B1CEB"/>
    <w:rsid w:val="006B1E39"/>
    <w:rsid w:val="006B1EE6"/>
    <w:rsid w:val="006B1F31"/>
    <w:rsid w:val="006B1F90"/>
    <w:rsid w:val="006B20B5"/>
    <w:rsid w:val="006B2309"/>
    <w:rsid w:val="006B2878"/>
    <w:rsid w:val="006B29E2"/>
    <w:rsid w:val="006B2B02"/>
    <w:rsid w:val="006B2E89"/>
    <w:rsid w:val="006B3161"/>
    <w:rsid w:val="006B3461"/>
    <w:rsid w:val="006B36CE"/>
    <w:rsid w:val="006B3DAD"/>
    <w:rsid w:val="006B3E53"/>
    <w:rsid w:val="006B3F4C"/>
    <w:rsid w:val="006B3F4F"/>
    <w:rsid w:val="006B437C"/>
    <w:rsid w:val="006B4492"/>
    <w:rsid w:val="006B45F7"/>
    <w:rsid w:val="006B4706"/>
    <w:rsid w:val="006B47D2"/>
    <w:rsid w:val="006B4881"/>
    <w:rsid w:val="006B4CA9"/>
    <w:rsid w:val="006B4DAB"/>
    <w:rsid w:val="006B526C"/>
    <w:rsid w:val="006B53D4"/>
    <w:rsid w:val="006B57DF"/>
    <w:rsid w:val="006B599F"/>
    <w:rsid w:val="006B5B37"/>
    <w:rsid w:val="006B5F2B"/>
    <w:rsid w:val="006B60EC"/>
    <w:rsid w:val="006B6563"/>
    <w:rsid w:val="006B662C"/>
    <w:rsid w:val="006B669B"/>
    <w:rsid w:val="006B685C"/>
    <w:rsid w:val="006B697A"/>
    <w:rsid w:val="006B6B65"/>
    <w:rsid w:val="006B6D20"/>
    <w:rsid w:val="006B6D8C"/>
    <w:rsid w:val="006B6E15"/>
    <w:rsid w:val="006B6F56"/>
    <w:rsid w:val="006B701F"/>
    <w:rsid w:val="006B706B"/>
    <w:rsid w:val="006B7429"/>
    <w:rsid w:val="006B79E6"/>
    <w:rsid w:val="006B7B43"/>
    <w:rsid w:val="006C026B"/>
    <w:rsid w:val="006C03F1"/>
    <w:rsid w:val="006C06F4"/>
    <w:rsid w:val="006C09F5"/>
    <w:rsid w:val="006C0DA4"/>
    <w:rsid w:val="006C0DBF"/>
    <w:rsid w:val="006C0DC8"/>
    <w:rsid w:val="006C0F9E"/>
    <w:rsid w:val="006C12D9"/>
    <w:rsid w:val="006C12FF"/>
    <w:rsid w:val="006C13E8"/>
    <w:rsid w:val="006C156C"/>
    <w:rsid w:val="006C16F4"/>
    <w:rsid w:val="006C187E"/>
    <w:rsid w:val="006C1908"/>
    <w:rsid w:val="006C1CAB"/>
    <w:rsid w:val="006C1D0C"/>
    <w:rsid w:val="006C1D79"/>
    <w:rsid w:val="006C1E92"/>
    <w:rsid w:val="006C1F40"/>
    <w:rsid w:val="006C221C"/>
    <w:rsid w:val="006C2226"/>
    <w:rsid w:val="006C224E"/>
    <w:rsid w:val="006C2430"/>
    <w:rsid w:val="006C247C"/>
    <w:rsid w:val="006C2496"/>
    <w:rsid w:val="006C25E2"/>
    <w:rsid w:val="006C27E4"/>
    <w:rsid w:val="006C29BF"/>
    <w:rsid w:val="006C2CDF"/>
    <w:rsid w:val="006C2DB8"/>
    <w:rsid w:val="006C3369"/>
    <w:rsid w:val="006C33AE"/>
    <w:rsid w:val="006C37BF"/>
    <w:rsid w:val="006C37E7"/>
    <w:rsid w:val="006C3839"/>
    <w:rsid w:val="006C38FF"/>
    <w:rsid w:val="006C3970"/>
    <w:rsid w:val="006C3CF6"/>
    <w:rsid w:val="006C3E61"/>
    <w:rsid w:val="006C40BF"/>
    <w:rsid w:val="006C43C9"/>
    <w:rsid w:val="006C43FE"/>
    <w:rsid w:val="006C4420"/>
    <w:rsid w:val="006C4768"/>
    <w:rsid w:val="006C47FA"/>
    <w:rsid w:val="006C4842"/>
    <w:rsid w:val="006C4858"/>
    <w:rsid w:val="006C4C6B"/>
    <w:rsid w:val="006C4CD6"/>
    <w:rsid w:val="006C4DC6"/>
    <w:rsid w:val="006C4DEB"/>
    <w:rsid w:val="006C4E4D"/>
    <w:rsid w:val="006C4EBC"/>
    <w:rsid w:val="006C50B7"/>
    <w:rsid w:val="006C511D"/>
    <w:rsid w:val="006C52B0"/>
    <w:rsid w:val="006C567B"/>
    <w:rsid w:val="006C57F3"/>
    <w:rsid w:val="006C5959"/>
    <w:rsid w:val="006C5CAD"/>
    <w:rsid w:val="006C5F4D"/>
    <w:rsid w:val="006C63C0"/>
    <w:rsid w:val="006C6572"/>
    <w:rsid w:val="006C67D4"/>
    <w:rsid w:val="006C6F8F"/>
    <w:rsid w:val="006C6FC5"/>
    <w:rsid w:val="006C7079"/>
    <w:rsid w:val="006C7280"/>
    <w:rsid w:val="006C72CA"/>
    <w:rsid w:val="006C73C5"/>
    <w:rsid w:val="006C74B6"/>
    <w:rsid w:val="006C74C1"/>
    <w:rsid w:val="006C7769"/>
    <w:rsid w:val="006C77AC"/>
    <w:rsid w:val="006C77EB"/>
    <w:rsid w:val="006C79C5"/>
    <w:rsid w:val="006C7B24"/>
    <w:rsid w:val="006C7C08"/>
    <w:rsid w:val="006C7CEE"/>
    <w:rsid w:val="006C7DF9"/>
    <w:rsid w:val="006C7F7E"/>
    <w:rsid w:val="006D007D"/>
    <w:rsid w:val="006D0234"/>
    <w:rsid w:val="006D0430"/>
    <w:rsid w:val="006D0AAB"/>
    <w:rsid w:val="006D0B79"/>
    <w:rsid w:val="006D0D19"/>
    <w:rsid w:val="006D0F17"/>
    <w:rsid w:val="006D0FCB"/>
    <w:rsid w:val="006D150E"/>
    <w:rsid w:val="006D186A"/>
    <w:rsid w:val="006D1BDF"/>
    <w:rsid w:val="006D1BFC"/>
    <w:rsid w:val="006D1E45"/>
    <w:rsid w:val="006D1E94"/>
    <w:rsid w:val="006D206C"/>
    <w:rsid w:val="006D208E"/>
    <w:rsid w:val="006D2244"/>
    <w:rsid w:val="006D2477"/>
    <w:rsid w:val="006D277E"/>
    <w:rsid w:val="006D2AA6"/>
    <w:rsid w:val="006D2C47"/>
    <w:rsid w:val="006D3020"/>
    <w:rsid w:val="006D3064"/>
    <w:rsid w:val="006D3370"/>
    <w:rsid w:val="006D3637"/>
    <w:rsid w:val="006D36A4"/>
    <w:rsid w:val="006D36A7"/>
    <w:rsid w:val="006D3981"/>
    <w:rsid w:val="006D3989"/>
    <w:rsid w:val="006D3C7A"/>
    <w:rsid w:val="006D3E6A"/>
    <w:rsid w:val="006D3F8D"/>
    <w:rsid w:val="006D4263"/>
    <w:rsid w:val="006D4337"/>
    <w:rsid w:val="006D4ABD"/>
    <w:rsid w:val="006D4E90"/>
    <w:rsid w:val="006D5091"/>
    <w:rsid w:val="006D50CD"/>
    <w:rsid w:val="006D5293"/>
    <w:rsid w:val="006D53B7"/>
    <w:rsid w:val="006D54E6"/>
    <w:rsid w:val="006D5660"/>
    <w:rsid w:val="006D5790"/>
    <w:rsid w:val="006D57BF"/>
    <w:rsid w:val="006D5823"/>
    <w:rsid w:val="006D5A48"/>
    <w:rsid w:val="006D5BDF"/>
    <w:rsid w:val="006D5D81"/>
    <w:rsid w:val="006D5DC2"/>
    <w:rsid w:val="006D6038"/>
    <w:rsid w:val="006D61B9"/>
    <w:rsid w:val="006D64D0"/>
    <w:rsid w:val="006D678F"/>
    <w:rsid w:val="006D6E1C"/>
    <w:rsid w:val="006D7187"/>
    <w:rsid w:val="006D71BD"/>
    <w:rsid w:val="006D735B"/>
    <w:rsid w:val="006D7854"/>
    <w:rsid w:val="006D7B1B"/>
    <w:rsid w:val="006E01C3"/>
    <w:rsid w:val="006E0460"/>
    <w:rsid w:val="006E05F7"/>
    <w:rsid w:val="006E0645"/>
    <w:rsid w:val="006E0686"/>
    <w:rsid w:val="006E07FC"/>
    <w:rsid w:val="006E0D01"/>
    <w:rsid w:val="006E0E60"/>
    <w:rsid w:val="006E0E99"/>
    <w:rsid w:val="006E1170"/>
    <w:rsid w:val="006E17F1"/>
    <w:rsid w:val="006E19C6"/>
    <w:rsid w:val="006E1B03"/>
    <w:rsid w:val="006E1B72"/>
    <w:rsid w:val="006E1F95"/>
    <w:rsid w:val="006E205B"/>
    <w:rsid w:val="006E20BA"/>
    <w:rsid w:val="006E224A"/>
    <w:rsid w:val="006E2299"/>
    <w:rsid w:val="006E229F"/>
    <w:rsid w:val="006E2660"/>
    <w:rsid w:val="006E2777"/>
    <w:rsid w:val="006E2E20"/>
    <w:rsid w:val="006E2E77"/>
    <w:rsid w:val="006E2EF0"/>
    <w:rsid w:val="006E2F43"/>
    <w:rsid w:val="006E3266"/>
    <w:rsid w:val="006E32D2"/>
    <w:rsid w:val="006E3518"/>
    <w:rsid w:val="006E35C9"/>
    <w:rsid w:val="006E3845"/>
    <w:rsid w:val="006E386B"/>
    <w:rsid w:val="006E38B7"/>
    <w:rsid w:val="006E392E"/>
    <w:rsid w:val="006E3C48"/>
    <w:rsid w:val="006E3D8B"/>
    <w:rsid w:val="006E3FCE"/>
    <w:rsid w:val="006E46F6"/>
    <w:rsid w:val="006E4758"/>
    <w:rsid w:val="006E487C"/>
    <w:rsid w:val="006E4948"/>
    <w:rsid w:val="006E498A"/>
    <w:rsid w:val="006E4ABA"/>
    <w:rsid w:val="006E502A"/>
    <w:rsid w:val="006E51AB"/>
    <w:rsid w:val="006E524C"/>
    <w:rsid w:val="006E527C"/>
    <w:rsid w:val="006E52F7"/>
    <w:rsid w:val="006E5575"/>
    <w:rsid w:val="006E558E"/>
    <w:rsid w:val="006E56DE"/>
    <w:rsid w:val="006E57F7"/>
    <w:rsid w:val="006E5853"/>
    <w:rsid w:val="006E58C4"/>
    <w:rsid w:val="006E58F3"/>
    <w:rsid w:val="006E63F0"/>
    <w:rsid w:val="006E662B"/>
    <w:rsid w:val="006E68BD"/>
    <w:rsid w:val="006E6916"/>
    <w:rsid w:val="006E6930"/>
    <w:rsid w:val="006E6ACF"/>
    <w:rsid w:val="006E6B37"/>
    <w:rsid w:val="006E7340"/>
    <w:rsid w:val="006E73AF"/>
    <w:rsid w:val="006E73DF"/>
    <w:rsid w:val="006E7443"/>
    <w:rsid w:val="006E7626"/>
    <w:rsid w:val="006E7651"/>
    <w:rsid w:val="006E7795"/>
    <w:rsid w:val="006E7B01"/>
    <w:rsid w:val="006E7C64"/>
    <w:rsid w:val="006E7D2F"/>
    <w:rsid w:val="006E7D59"/>
    <w:rsid w:val="006E7DD0"/>
    <w:rsid w:val="006E7ED8"/>
    <w:rsid w:val="006F01A0"/>
    <w:rsid w:val="006F03BA"/>
    <w:rsid w:val="006F06AE"/>
    <w:rsid w:val="006F0863"/>
    <w:rsid w:val="006F0B02"/>
    <w:rsid w:val="006F0FFD"/>
    <w:rsid w:val="006F1193"/>
    <w:rsid w:val="006F1269"/>
    <w:rsid w:val="006F1310"/>
    <w:rsid w:val="006F142A"/>
    <w:rsid w:val="006F1741"/>
    <w:rsid w:val="006F18BB"/>
    <w:rsid w:val="006F1A13"/>
    <w:rsid w:val="006F1A5C"/>
    <w:rsid w:val="006F1C13"/>
    <w:rsid w:val="006F1C8F"/>
    <w:rsid w:val="006F1DC8"/>
    <w:rsid w:val="006F1EB1"/>
    <w:rsid w:val="006F1EB3"/>
    <w:rsid w:val="006F216E"/>
    <w:rsid w:val="006F2406"/>
    <w:rsid w:val="006F26E2"/>
    <w:rsid w:val="006F27E4"/>
    <w:rsid w:val="006F2938"/>
    <w:rsid w:val="006F2FF2"/>
    <w:rsid w:val="006F305D"/>
    <w:rsid w:val="006F313F"/>
    <w:rsid w:val="006F3141"/>
    <w:rsid w:val="006F3226"/>
    <w:rsid w:val="006F3274"/>
    <w:rsid w:val="006F32E8"/>
    <w:rsid w:val="006F360F"/>
    <w:rsid w:val="006F36F8"/>
    <w:rsid w:val="006F3731"/>
    <w:rsid w:val="006F383C"/>
    <w:rsid w:val="006F3995"/>
    <w:rsid w:val="006F3C50"/>
    <w:rsid w:val="006F3F53"/>
    <w:rsid w:val="006F43B2"/>
    <w:rsid w:val="006F44BF"/>
    <w:rsid w:val="006F4908"/>
    <w:rsid w:val="006F4A56"/>
    <w:rsid w:val="006F4BAF"/>
    <w:rsid w:val="006F4C35"/>
    <w:rsid w:val="006F4CB6"/>
    <w:rsid w:val="006F4E80"/>
    <w:rsid w:val="006F51D4"/>
    <w:rsid w:val="006F520D"/>
    <w:rsid w:val="006F5283"/>
    <w:rsid w:val="006F52BA"/>
    <w:rsid w:val="006F5319"/>
    <w:rsid w:val="006F55A8"/>
    <w:rsid w:val="006F55BA"/>
    <w:rsid w:val="006F5608"/>
    <w:rsid w:val="006F5A01"/>
    <w:rsid w:val="006F5A58"/>
    <w:rsid w:val="006F5C6B"/>
    <w:rsid w:val="006F5E90"/>
    <w:rsid w:val="006F5EC1"/>
    <w:rsid w:val="006F5F40"/>
    <w:rsid w:val="006F61E1"/>
    <w:rsid w:val="006F63CC"/>
    <w:rsid w:val="006F64FA"/>
    <w:rsid w:val="006F6745"/>
    <w:rsid w:val="006F677E"/>
    <w:rsid w:val="006F67D0"/>
    <w:rsid w:val="006F6B49"/>
    <w:rsid w:val="006F6BB0"/>
    <w:rsid w:val="006F6C91"/>
    <w:rsid w:val="006F6D11"/>
    <w:rsid w:val="006F6D76"/>
    <w:rsid w:val="006F6DD6"/>
    <w:rsid w:val="006F6E17"/>
    <w:rsid w:val="006F6EBB"/>
    <w:rsid w:val="006F6EDE"/>
    <w:rsid w:val="006F70CF"/>
    <w:rsid w:val="006F72FE"/>
    <w:rsid w:val="006F7351"/>
    <w:rsid w:val="006F7428"/>
    <w:rsid w:val="006F744E"/>
    <w:rsid w:val="006F7521"/>
    <w:rsid w:val="006F78DF"/>
    <w:rsid w:val="006F7926"/>
    <w:rsid w:val="006F7B50"/>
    <w:rsid w:val="006F7CDC"/>
    <w:rsid w:val="006F7D41"/>
    <w:rsid w:val="006F7E02"/>
    <w:rsid w:val="006F7F36"/>
    <w:rsid w:val="006F7F3C"/>
    <w:rsid w:val="00700208"/>
    <w:rsid w:val="00700316"/>
    <w:rsid w:val="00700430"/>
    <w:rsid w:val="00700967"/>
    <w:rsid w:val="00700990"/>
    <w:rsid w:val="007009F8"/>
    <w:rsid w:val="00700AB8"/>
    <w:rsid w:val="00700D1A"/>
    <w:rsid w:val="00700D64"/>
    <w:rsid w:val="00701145"/>
    <w:rsid w:val="007011C4"/>
    <w:rsid w:val="00701462"/>
    <w:rsid w:val="007014DF"/>
    <w:rsid w:val="0070178D"/>
    <w:rsid w:val="00701B07"/>
    <w:rsid w:val="00701B75"/>
    <w:rsid w:val="00701C45"/>
    <w:rsid w:val="00701DA2"/>
    <w:rsid w:val="00701E5F"/>
    <w:rsid w:val="00701F23"/>
    <w:rsid w:val="00701F4F"/>
    <w:rsid w:val="00702093"/>
    <w:rsid w:val="0070213D"/>
    <w:rsid w:val="00702281"/>
    <w:rsid w:val="007025F8"/>
    <w:rsid w:val="0070262F"/>
    <w:rsid w:val="007027DD"/>
    <w:rsid w:val="0070283B"/>
    <w:rsid w:val="0070297C"/>
    <w:rsid w:val="00702ABA"/>
    <w:rsid w:val="00702F75"/>
    <w:rsid w:val="00703031"/>
    <w:rsid w:val="00703271"/>
    <w:rsid w:val="00703281"/>
    <w:rsid w:val="00703A9B"/>
    <w:rsid w:val="00703C3F"/>
    <w:rsid w:val="00703C7C"/>
    <w:rsid w:val="00703DD8"/>
    <w:rsid w:val="00703F32"/>
    <w:rsid w:val="007041D3"/>
    <w:rsid w:val="00704200"/>
    <w:rsid w:val="007044FA"/>
    <w:rsid w:val="00704851"/>
    <w:rsid w:val="00704937"/>
    <w:rsid w:val="00704A5E"/>
    <w:rsid w:val="00704B98"/>
    <w:rsid w:val="00704BBA"/>
    <w:rsid w:val="00704F24"/>
    <w:rsid w:val="00704FC3"/>
    <w:rsid w:val="007053A8"/>
    <w:rsid w:val="007055BC"/>
    <w:rsid w:val="007055C8"/>
    <w:rsid w:val="007059C7"/>
    <w:rsid w:val="00705B4F"/>
    <w:rsid w:val="00705B7B"/>
    <w:rsid w:val="00705DCA"/>
    <w:rsid w:val="00705DD4"/>
    <w:rsid w:val="00705E53"/>
    <w:rsid w:val="00705F8D"/>
    <w:rsid w:val="00706125"/>
    <w:rsid w:val="00706250"/>
    <w:rsid w:val="007063B9"/>
    <w:rsid w:val="007064FE"/>
    <w:rsid w:val="0070675A"/>
    <w:rsid w:val="0070688B"/>
    <w:rsid w:val="00706893"/>
    <w:rsid w:val="00706924"/>
    <w:rsid w:val="00706F10"/>
    <w:rsid w:val="007072D2"/>
    <w:rsid w:val="00707413"/>
    <w:rsid w:val="0070747A"/>
    <w:rsid w:val="00707995"/>
    <w:rsid w:val="00707AF5"/>
    <w:rsid w:val="00707BDC"/>
    <w:rsid w:val="00707CDC"/>
    <w:rsid w:val="0071001E"/>
    <w:rsid w:val="00710029"/>
    <w:rsid w:val="007102D5"/>
    <w:rsid w:val="007102E1"/>
    <w:rsid w:val="007103DE"/>
    <w:rsid w:val="007105B1"/>
    <w:rsid w:val="00710868"/>
    <w:rsid w:val="0071092A"/>
    <w:rsid w:val="00711037"/>
    <w:rsid w:val="00711152"/>
    <w:rsid w:val="0071125A"/>
    <w:rsid w:val="007113DC"/>
    <w:rsid w:val="00711454"/>
    <w:rsid w:val="0071153E"/>
    <w:rsid w:val="0071167C"/>
    <w:rsid w:val="007116EB"/>
    <w:rsid w:val="00711B60"/>
    <w:rsid w:val="00711BDB"/>
    <w:rsid w:val="0071206E"/>
    <w:rsid w:val="00712084"/>
    <w:rsid w:val="007120F1"/>
    <w:rsid w:val="0071225E"/>
    <w:rsid w:val="0071229F"/>
    <w:rsid w:val="0071234B"/>
    <w:rsid w:val="0071239B"/>
    <w:rsid w:val="007125A5"/>
    <w:rsid w:val="007127F2"/>
    <w:rsid w:val="00712A34"/>
    <w:rsid w:val="00712EFD"/>
    <w:rsid w:val="00713277"/>
    <w:rsid w:val="00713556"/>
    <w:rsid w:val="0071357B"/>
    <w:rsid w:val="007137CB"/>
    <w:rsid w:val="007138B0"/>
    <w:rsid w:val="007138CF"/>
    <w:rsid w:val="00713C29"/>
    <w:rsid w:val="00713D2F"/>
    <w:rsid w:val="00713E84"/>
    <w:rsid w:val="00713F6F"/>
    <w:rsid w:val="00713F92"/>
    <w:rsid w:val="0071413B"/>
    <w:rsid w:val="007144A2"/>
    <w:rsid w:val="00714883"/>
    <w:rsid w:val="00715046"/>
    <w:rsid w:val="0071510A"/>
    <w:rsid w:val="007151E3"/>
    <w:rsid w:val="007153A7"/>
    <w:rsid w:val="00715A96"/>
    <w:rsid w:val="00715DE9"/>
    <w:rsid w:val="0071605A"/>
    <w:rsid w:val="007161D0"/>
    <w:rsid w:val="007165A6"/>
    <w:rsid w:val="00716755"/>
    <w:rsid w:val="00716773"/>
    <w:rsid w:val="00716934"/>
    <w:rsid w:val="00716AE9"/>
    <w:rsid w:val="00716C01"/>
    <w:rsid w:val="00716D6D"/>
    <w:rsid w:val="00716F13"/>
    <w:rsid w:val="00717077"/>
    <w:rsid w:val="0071799B"/>
    <w:rsid w:val="00717A11"/>
    <w:rsid w:val="00717A15"/>
    <w:rsid w:val="00717BC7"/>
    <w:rsid w:val="00717C88"/>
    <w:rsid w:val="00717FC1"/>
    <w:rsid w:val="0072033A"/>
    <w:rsid w:val="007204C1"/>
    <w:rsid w:val="0072059B"/>
    <w:rsid w:val="00720631"/>
    <w:rsid w:val="00720916"/>
    <w:rsid w:val="00720A2F"/>
    <w:rsid w:val="00720ACC"/>
    <w:rsid w:val="00720BE7"/>
    <w:rsid w:val="00720E4A"/>
    <w:rsid w:val="00720F26"/>
    <w:rsid w:val="0072108E"/>
    <w:rsid w:val="007210A0"/>
    <w:rsid w:val="00721339"/>
    <w:rsid w:val="007215EE"/>
    <w:rsid w:val="0072167D"/>
    <w:rsid w:val="007216FF"/>
    <w:rsid w:val="00721C0E"/>
    <w:rsid w:val="00721D4F"/>
    <w:rsid w:val="00721F1C"/>
    <w:rsid w:val="00721FB6"/>
    <w:rsid w:val="00721FC6"/>
    <w:rsid w:val="0072222A"/>
    <w:rsid w:val="0072225E"/>
    <w:rsid w:val="0072248F"/>
    <w:rsid w:val="00722678"/>
    <w:rsid w:val="0072288C"/>
    <w:rsid w:val="00722895"/>
    <w:rsid w:val="00722897"/>
    <w:rsid w:val="007234F5"/>
    <w:rsid w:val="00723508"/>
    <w:rsid w:val="00723B31"/>
    <w:rsid w:val="00723F87"/>
    <w:rsid w:val="00724078"/>
    <w:rsid w:val="00724185"/>
    <w:rsid w:val="00724304"/>
    <w:rsid w:val="0072436F"/>
    <w:rsid w:val="00724509"/>
    <w:rsid w:val="007245BB"/>
    <w:rsid w:val="007245DD"/>
    <w:rsid w:val="007247A0"/>
    <w:rsid w:val="007249B4"/>
    <w:rsid w:val="00724A43"/>
    <w:rsid w:val="00724D1D"/>
    <w:rsid w:val="00724D35"/>
    <w:rsid w:val="00724D41"/>
    <w:rsid w:val="007251B3"/>
    <w:rsid w:val="00725512"/>
    <w:rsid w:val="0072564E"/>
    <w:rsid w:val="007258CF"/>
    <w:rsid w:val="0072598E"/>
    <w:rsid w:val="00725A02"/>
    <w:rsid w:val="00725B1F"/>
    <w:rsid w:val="00725B22"/>
    <w:rsid w:val="00725B34"/>
    <w:rsid w:val="00725EE2"/>
    <w:rsid w:val="007262E1"/>
    <w:rsid w:val="007262F3"/>
    <w:rsid w:val="00726645"/>
    <w:rsid w:val="00726813"/>
    <w:rsid w:val="00726AE6"/>
    <w:rsid w:val="00726DFD"/>
    <w:rsid w:val="00726F80"/>
    <w:rsid w:val="00727165"/>
    <w:rsid w:val="007271BF"/>
    <w:rsid w:val="0072735D"/>
    <w:rsid w:val="007273D5"/>
    <w:rsid w:val="00727937"/>
    <w:rsid w:val="00727A00"/>
    <w:rsid w:val="00727E23"/>
    <w:rsid w:val="00727EF1"/>
    <w:rsid w:val="00727FD7"/>
    <w:rsid w:val="00730014"/>
    <w:rsid w:val="007303A1"/>
    <w:rsid w:val="0073049B"/>
    <w:rsid w:val="007305F8"/>
    <w:rsid w:val="00730918"/>
    <w:rsid w:val="00730CF3"/>
    <w:rsid w:val="00730FE4"/>
    <w:rsid w:val="00731280"/>
    <w:rsid w:val="0073128C"/>
    <w:rsid w:val="00731319"/>
    <w:rsid w:val="00731330"/>
    <w:rsid w:val="00731395"/>
    <w:rsid w:val="00731398"/>
    <w:rsid w:val="00731664"/>
    <w:rsid w:val="00731992"/>
    <w:rsid w:val="007319E3"/>
    <w:rsid w:val="00731A3D"/>
    <w:rsid w:val="00731D08"/>
    <w:rsid w:val="00731E89"/>
    <w:rsid w:val="00732098"/>
    <w:rsid w:val="00732262"/>
    <w:rsid w:val="00732809"/>
    <w:rsid w:val="0073287C"/>
    <w:rsid w:val="00732BAA"/>
    <w:rsid w:val="00732BF7"/>
    <w:rsid w:val="00732D29"/>
    <w:rsid w:val="00732EFE"/>
    <w:rsid w:val="00733058"/>
    <w:rsid w:val="007331C5"/>
    <w:rsid w:val="0073341F"/>
    <w:rsid w:val="0073349A"/>
    <w:rsid w:val="0073362F"/>
    <w:rsid w:val="0073369E"/>
    <w:rsid w:val="00733A04"/>
    <w:rsid w:val="00733BE0"/>
    <w:rsid w:val="00733C0C"/>
    <w:rsid w:val="00733D5E"/>
    <w:rsid w:val="007340C9"/>
    <w:rsid w:val="007344C4"/>
    <w:rsid w:val="0073450C"/>
    <w:rsid w:val="007346D2"/>
    <w:rsid w:val="0073472F"/>
    <w:rsid w:val="00734856"/>
    <w:rsid w:val="00734920"/>
    <w:rsid w:val="00734BFE"/>
    <w:rsid w:val="007350D6"/>
    <w:rsid w:val="007352FE"/>
    <w:rsid w:val="0073540F"/>
    <w:rsid w:val="007354FA"/>
    <w:rsid w:val="0073564F"/>
    <w:rsid w:val="007357E0"/>
    <w:rsid w:val="007358F9"/>
    <w:rsid w:val="00735E67"/>
    <w:rsid w:val="0073615D"/>
    <w:rsid w:val="00736205"/>
    <w:rsid w:val="00736214"/>
    <w:rsid w:val="007365A7"/>
    <w:rsid w:val="00736B31"/>
    <w:rsid w:val="00736EC5"/>
    <w:rsid w:val="00736ECA"/>
    <w:rsid w:val="00736F02"/>
    <w:rsid w:val="00737278"/>
    <w:rsid w:val="007372D6"/>
    <w:rsid w:val="0073743C"/>
    <w:rsid w:val="007376CD"/>
    <w:rsid w:val="00737763"/>
    <w:rsid w:val="0073796C"/>
    <w:rsid w:val="00737A83"/>
    <w:rsid w:val="00737C10"/>
    <w:rsid w:val="00737C82"/>
    <w:rsid w:val="00737D2A"/>
    <w:rsid w:val="0074019D"/>
    <w:rsid w:val="00740339"/>
    <w:rsid w:val="00740808"/>
    <w:rsid w:val="0074081B"/>
    <w:rsid w:val="0074082E"/>
    <w:rsid w:val="00740CB5"/>
    <w:rsid w:val="007413AA"/>
    <w:rsid w:val="007413D7"/>
    <w:rsid w:val="00741447"/>
    <w:rsid w:val="00741463"/>
    <w:rsid w:val="0074165F"/>
    <w:rsid w:val="00741910"/>
    <w:rsid w:val="007419EC"/>
    <w:rsid w:val="00741EB0"/>
    <w:rsid w:val="00741EDE"/>
    <w:rsid w:val="00741FC8"/>
    <w:rsid w:val="007426B5"/>
    <w:rsid w:val="007427BB"/>
    <w:rsid w:val="00742A2E"/>
    <w:rsid w:val="00742B33"/>
    <w:rsid w:val="00742DF7"/>
    <w:rsid w:val="00742E76"/>
    <w:rsid w:val="00742EB0"/>
    <w:rsid w:val="00742FBA"/>
    <w:rsid w:val="00743073"/>
    <w:rsid w:val="00743149"/>
    <w:rsid w:val="00743342"/>
    <w:rsid w:val="007433D8"/>
    <w:rsid w:val="00743459"/>
    <w:rsid w:val="007434D0"/>
    <w:rsid w:val="00743611"/>
    <w:rsid w:val="00743770"/>
    <w:rsid w:val="00743875"/>
    <w:rsid w:val="00743957"/>
    <w:rsid w:val="00743C4C"/>
    <w:rsid w:val="00743CD4"/>
    <w:rsid w:val="00743E49"/>
    <w:rsid w:val="00743F10"/>
    <w:rsid w:val="007441BB"/>
    <w:rsid w:val="00744412"/>
    <w:rsid w:val="00744563"/>
    <w:rsid w:val="007446F9"/>
    <w:rsid w:val="00744833"/>
    <w:rsid w:val="00744D20"/>
    <w:rsid w:val="00745016"/>
    <w:rsid w:val="00745217"/>
    <w:rsid w:val="0074525F"/>
    <w:rsid w:val="00745628"/>
    <w:rsid w:val="007458A0"/>
    <w:rsid w:val="007458FF"/>
    <w:rsid w:val="007459CC"/>
    <w:rsid w:val="00745A18"/>
    <w:rsid w:val="00745EEF"/>
    <w:rsid w:val="00745F46"/>
    <w:rsid w:val="00745F53"/>
    <w:rsid w:val="0074628E"/>
    <w:rsid w:val="0074629D"/>
    <w:rsid w:val="007464B4"/>
    <w:rsid w:val="00746546"/>
    <w:rsid w:val="00746589"/>
    <w:rsid w:val="007469DC"/>
    <w:rsid w:val="00746B99"/>
    <w:rsid w:val="00746C7C"/>
    <w:rsid w:val="00746D43"/>
    <w:rsid w:val="00746E7B"/>
    <w:rsid w:val="00747001"/>
    <w:rsid w:val="007471AF"/>
    <w:rsid w:val="007473DA"/>
    <w:rsid w:val="00747401"/>
    <w:rsid w:val="007474F9"/>
    <w:rsid w:val="00747555"/>
    <w:rsid w:val="007475CC"/>
    <w:rsid w:val="00747655"/>
    <w:rsid w:val="007477B2"/>
    <w:rsid w:val="0074789F"/>
    <w:rsid w:val="007478D4"/>
    <w:rsid w:val="00747917"/>
    <w:rsid w:val="007479B2"/>
    <w:rsid w:val="00747BCB"/>
    <w:rsid w:val="00747DF5"/>
    <w:rsid w:val="0075022C"/>
    <w:rsid w:val="007504B4"/>
    <w:rsid w:val="007504F2"/>
    <w:rsid w:val="0075050B"/>
    <w:rsid w:val="00750591"/>
    <w:rsid w:val="0075078F"/>
    <w:rsid w:val="007507F3"/>
    <w:rsid w:val="007508A0"/>
    <w:rsid w:val="00750B34"/>
    <w:rsid w:val="00750B92"/>
    <w:rsid w:val="00750DDA"/>
    <w:rsid w:val="0075106C"/>
    <w:rsid w:val="00751604"/>
    <w:rsid w:val="007517AC"/>
    <w:rsid w:val="0075201A"/>
    <w:rsid w:val="00752020"/>
    <w:rsid w:val="0075202F"/>
    <w:rsid w:val="00752132"/>
    <w:rsid w:val="0075216B"/>
    <w:rsid w:val="007525B0"/>
    <w:rsid w:val="007525E2"/>
    <w:rsid w:val="0075268C"/>
    <w:rsid w:val="0075271D"/>
    <w:rsid w:val="00752CD3"/>
    <w:rsid w:val="00752CDD"/>
    <w:rsid w:val="00752F1D"/>
    <w:rsid w:val="00753351"/>
    <w:rsid w:val="00753357"/>
    <w:rsid w:val="007535F7"/>
    <w:rsid w:val="0075369F"/>
    <w:rsid w:val="00753D6D"/>
    <w:rsid w:val="00753D92"/>
    <w:rsid w:val="00754202"/>
    <w:rsid w:val="007543CD"/>
    <w:rsid w:val="0075445A"/>
    <w:rsid w:val="007544E2"/>
    <w:rsid w:val="007545D3"/>
    <w:rsid w:val="00754625"/>
    <w:rsid w:val="00754654"/>
    <w:rsid w:val="0075485F"/>
    <w:rsid w:val="00754A20"/>
    <w:rsid w:val="00754A24"/>
    <w:rsid w:val="00754BC9"/>
    <w:rsid w:val="00754BD6"/>
    <w:rsid w:val="00754F61"/>
    <w:rsid w:val="007550DF"/>
    <w:rsid w:val="00755649"/>
    <w:rsid w:val="007558A6"/>
    <w:rsid w:val="00755B89"/>
    <w:rsid w:val="00755C77"/>
    <w:rsid w:val="00755C9D"/>
    <w:rsid w:val="00755DF3"/>
    <w:rsid w:val="00755F89"/>
    <w:rsid w:val="0075612F"/>
    <w:rsid w:val="00756244"/>
    <w:rsid w:val="00756319"/>
    <w:rsid w:val="007563C2"/>
    <w:rsid w:val="0075645E"/>
    <w:rsid w:val="00756534"/>
    <w:rsid w:val="0075653D"/>
    <w:rsid w:val="0075677C"/>
    <w:rsid w:val="00756992"/>
    <w:rsid w:val="00756DE1"/>
    <w:rsid w:val="00756E1C"/>
    <w:rsid w:val="007570D1"/>
    <w:rsid w:val="0075714B"/>
    <w:rsid w:val="0075719F"/>
    <w:rsid w:val="007572B4"/>
    <w:rsid w:val="00757520"/>
    <w:rsid w:val="00757863"/>
    <w:rsid w:val="00757AA4"/>
    <w:rsid w:val="00757B81"/>
    <w:rsid w:val="00757BA2"/>
    <w:rsid w:val="00757E27"/>
    <w:rsid w:val="00757F15"/>
    <w:rsid w:val="00757FDE"/>
    <w:rsid w:val="007600A2"/>
    <w:rsid w:val="007604FF"/>
    <w:rsid w:val="0076073A"/>
    <w:rsid w:val="007609C0"/>
    <w:rsid w:val="00760CAD"/>
    <w:rsid w:val="00761147"/>
    <w:rsid w:val="00761294"/>
    <w:rsid w:val="007612EC"/>
    <w:rsid w:val="0076130F"/>
    <w:rsid w:val="00761752"/>
    <w:rsid w:val="0076188A"/>
    <w:rsid w:val="0076197B"/>
    <w:rsid w:val="007619D4"/>
    <w:rsid w:val="00761A7F"/>
    <w:rsid w:val="00761C53"/>
    <w:rsid w:val="00761DBF"/>
    <w:rsid w:val="00761DF1"/>
    <w:rsid w:val="00762390"/>
    <w:rsid w:val="007624E2"/>
    <w:rsid w:val="0076253B"/>
    <w:rsid w:val="0076268E"/>
    <w:rsid w:val="00762696"/>
    <w:rsid w:val="0076271E"/>
    <w:rsid w:val="00762782"/>
    <w:rsid w:val="0076299E"/>
    <w:rsid w:val="007629DB"/>
    <w:rsid w:val="00762A17"/>
    <w:rsid w:val="00762AD7"/>
    <w:rsid w:val="00762C9C"/>
    <w:rsid w:val="00762EE3"/>
    <w:rsid w:val="00762F35"/>
    <w:rsid w:val="00762FC3"/>
    <w:rsid w:val="00763148"/>
    <w:rsid w:val="007631BE"/>
    <w:rsid w:val="0076322C"/>
    <w:rsid w:val="00763259"/>
    <w:rsid w:val="0076347B"/>
    <w:rsid w:val="00763577"/>
    <w:rsid w:val="0076388A"/>
    <w:rsid w:val="00763AB0"/>
    <w:rsid w:val="00763BA6"/>
    <w:rsid w:val="00763F8E"/>
    <w:rsid w:val="00764088"/>
    <w:rsid w:val="007647C6"/>
    <w:rsid w:val="00764D08"/>
    <w:rsid w:val="00765084"/>
    <w:rsid w:val="0076520D"/>
    <w:rsid w:val="00765317"/>
    <w:rsid w:val="00765706"/>
    <w:rsid w:val="007659F2"/>
    <w:rsid w:val="00765B39"/>
    <w:rsid w:val="00765B8C"/>
    <w:rsid w:val="00765C89"/>
    <w:rsid w:val="00765CA9"/>
    <w:rsid w:val="00765D47"/>
    <w:rsid w:val="00765FFA"/>
    <w:rsid w:val="0076659F"/>
    <w:rsid w:val="00766855"/>
    <w:rsid w:val="00766BE1"/>
    <w:rsid w:val="00766D93"/>
    <w:rsid w:val="00766F8E"/>
    <w:rsid w:val="0076707E"/>
    <w:rsid w:val="007671CD"/>
    <w:rsid w:val="0076726F"/>
    <w:rsid w:val="00767378"/>
    <w:rsid w:val="0076759F"/>
    <w:rsid w:val="00767798"/>
    <w:rsid w:val="00767A5F"/>
    <w:rsid w:val="00767B46"/>
    <w:rsid w:val="00767D9E"/>
    <w:rsid w:val="0077028C"/>
    <w:rsid w:val="00770438"/>
    <w:rsid w:val="0077049A"/>
    <w:rsid w:val="00770B3B"/>
    <w:rsid w:val="00771029"/>
    <w:rsid w:val="00771036"/>
    <w:rsid w:val="007711F4"/>
    <w:rsid w:val="0077128D"/>
    <w:rsid w:val="00771B5B"/>
    <w:rsid w:val="00771B65"/>
    <w:rsid w:val="00771BFB"/>
    <w:rsid w:val="00771C8A"/>
    <w:rsid w:val="00771C8C"/>
    <w:rsid w:val="00771CB1"/>
    <w:rsid w:val="00771E1B"/>
    <w:rsid w:val="00771E60"/>
    <w:rsid w:val="00771ED7"/>
    <w:rsid w:val="00771F93"/>
    <w:rsid w:val="00772150"/>
    <w:rsid w:val="00772520"/>
    <w:rsid w:val="00772666"/>
    <w:rsid w:val="00772698"/>
    <w:rsid w:val="007729D7"/>
    <w:rsid w:val="007729E0"/>
    <w:rsid w:val="00772D6B"/>
    <w:rsid w:val="00772DC0"/>
    <w:rsid w:val="0077332B"/>
    <w:rsid w:val="00773388"/>
    <w:rsid w:val="0077352E"/>
    <w:rsid w:val="00773596"/>
    <w:rsid w:val="00773846"/>
    <w:rsid w:val="00773EF2"/>
    <w:rsid w:val="007740E0"/>
    <w:rsid w:val="0077454C"/>
    <w:rsid w:val="007745E0"/>
    <w:rsid w:val="007745EA"/>
    <w:rsid w:val="00774661"/>
    <w:rsid w:val="007747E6"/>
    <w:rsid w:val="00774817"/>
    <w:rsid w:val="007748DE"/>
    <w:rsid w:val="007749BC"/>
    <w:rsid w:val="00774BE4"/>
    <w:rsid w:val="00774C5E"/>
    <w:rsid w:val="00774C75"/>
    <w:rsid w:val="00774D1B"/>
    <w:rsid w:val="00774DB6"/>
    <w:rsid w:val="0077507B"/>
    <w:rsid w:val="00775304"/>
    <w:rsid w:val="0077548C"/>
    <w:rsid w:val="00775504"/>
    <w:rsid w:val="007755C6"/>
    <w:rsid w:val="00775830"/>
    <w:rsid w:val="0077595C"/>
    <w:rsid w:val="00775B80"/>
    <w:rsid w:val="00775BF8"/>
    <w:rsid w:val="00775E02"/>
    <w:rsid w:val="00776160"/>
    <w:rsid w:val="007761D4"/>
    <w:rsid w:val="007762F2"/>
    <w:rsid w:val="007768DB"/>
    <w:rsid w:val="00776A0F"/>
    <w:rsid w:val="00776BB0"/>
    <w:rsid w:val="00776D8A"/>
    <w:rsid w:val="00776DDF"/>
    <w:rsid w:val="007770B2"/>
    <w:rsid w:val="007771A4"/>
    <w:rsid w:val="00777270"/>
    <w:rsid w:val="007772DF"/>
    <w:rsid w:val="00777332"/>
    <w:rsid w:val="007773D3"/>
    <w:rsid w:val="0077751F"/>
    <w:rsid w:val="00777521"/>
    <w:rsid w:val="0077762F"/>
    <w:rsid w:val="007776BA"/>
    <w:rsid w:val="007779E4"/>
    <w:rsid w:val="00777A3B"/>
    <w:rsid w:val="00777C17"/>
    <w:rsid w:val="00777D8C"/>
    <w:rsid w:val="00777EB8"/>
    <w:rsid w:val="007806B4"/>
    <w:rsid w:val="00780798"/>
    <w:rsid w:val="00780850"/>
    <w:rsid w:val="0078091D"/>
    <w:rsid w:val="00780A40"/>
    <w:rsid w:val="00780F30"/>
    <w:rsid w:val="00780FA9"/>
    <w:rsid w:val="007810E3"/>
    <w:rsid w:val="007810F2"/>
    <w:rsid w:val="0078112C"/>
    <w:rsid w:val="007814D5"/>
    <w:rsid w:val="00781717"/>
    <w:rsid w:val="007817D7"/>
    <w:rsid w:val="0078181D"/>
    <w:rsid w:val="00781933"/>
    <w:rsid w:val="0078199D"/>
    <w:rsid w:val="007819BE"/>
    <w:rsid w:val="0078212F"/>
    <w:rsid w:val="00782139"/>
    <w:rsid w:val="00782660"/>
    <w:rsid w:val="007826A7"/>
    <w:rsid w:val="00782852"/>
    <w:rsid w:val="007829AC"/>
    <w:rsid w:val="00782A8F"/>
    <w:rsid w:val="00782AFA"/>
    <w:rsid w:val="00782E47"/>
    <w:rsid w:val="00782E54"/>
    <w:rsid w:val="00782E8E"/>
    <w:rsid w:val="007830A1"/>
    <w:rsid w:val="007832F2"/>
    <w:rsid w:val="00783301"/>
    <w:rsid w:val="007833DA"/>
    <w:rsid w:val="007836B4"/>
    <w:rsid w:val="00783B59"/>
    <w:rsid w:val="00783BA8"/>
    <w:rsid w:val="007842E5"/>
    <w:rsid w:val="007844AD"/>
    <w:rsid w:val="00784603"/>
    <w:rsid w:val="007846D3"/>
    <w:rsid w:val="0078491B"/>
    <w:rsid w:val="00784B1E"/>
    <w:rsid w:val="00784BCD"/>
    <w:rsid w:val="00784C5D"/>
    <w:rsid w:val="00784F6F"/>
    <w:rsid w:val="00784F7D"/>
    <w:rsid w:val="007851F7"/>
    <w:rsid w:val="00785204"/>
    <w:rsid w:val="007854BF"/>
    <w:rsid w:val="00785648"/>
    <w:rsid w:val="007856C5"/>
    <w:rsid w:val="00785D33"/>
    <w:rsid w:val="00785D79"/>
    <w:rsid w:val="00785EC5"/>
    <w:rsid w:val="0078618B"/>
    <w:rsid w:val="00786215"/>
    <w:rsid w:val="00786330"/>
    <w:rsid w:val="00786414"/>
    <w:rsid w:val="00786A92"/>
    <w:rsid w:val="00786B27"/>
    <w:rsid w:val="00786B34"/>
    <w:rsid w:val="00786CCE"/>
    <w:rsid w:val="00786D8F"/>
    <w:rsid w:val="00786E38"/>
    <w:rsid w:val="00786E3C"/>
    <w:rsid w:val="00786E3F"/>
    <w:rsid w:val="00786E94"/>
    <w:rsid w:val="00786FB9"/>
    <w:rsid w:val="00787337"/>
    <w:rsid w:val="007875B2"/>
    <w:rsid w:val="00787635"/>
    <w:rsid w:val="007876A9"/>
    <w:rsid w:val="00787708"/>
    <w:rsid w:val="0078771E"/>
    <w:rsid w:val="00787729"/>
    <w:rsid w:val="0078777E"/>
    <w:rsid w:val="007878B5"/>
    <w:rsid w:val="00787C32"/>
    <w:rsid w:val="00787FB6"/>
    <w:rsid w:val="007900DA"/>
    <w:rsid w:val="00790156"/>
    <w:rsid w:val="00790211"/>
    <w:rsid w:val="007902A7"/>
    <w:rsid w:val="007905B0"/>
    <w:rsid w:val="007905E1"/>
    <w:rsid w:val="0079060D"/>
    <w:rsid w:val="00790650"/>
    <w:rsid w:val="007907E2"/>
    <w:rsid w:val="00790A03"/>
    <w:rsid w:val="00790AD7"/>
    <w:rsid w:val="00790BDF"/>
    <w:rsid w:val="00790C99"/>
    <w:rsid w:val="00790CF9"/>
    <w:rsid w:val="007910E8"/>
    <w:rsid w:val="00791260"/>
    <w:rsid w:val="007912FF"/>
    <w:rsid w:val="00791448"/>
    <w:rsid w:val="00791511"/>
    <w:rsid w:val="00791601"/>
    <w:rsid w:val="007918C7"/>
    <w:rsid w:val="00791944"/>
    <w:rsid w:val="00791B58"/>
    <w:rsid w:val="00791B77"/>
    <w:rsid w:val="00791BD5"/>
    <w:rsid w:val="00791D35"/>
    <w:rsid w:val="00791DB7"/>
    <w:rsid w:val="00791DD6"/>
    <w:rsid w:val="00791EC5"/>
    <w:rsid w:val="0079203D"/>
    <w:rsid w:val="00792042"/>
    <w:rsid w:val="00792460"/>
    <w:rsid w:val="007924AF"/>
    <w:rsid w:val="0079294C"/>
    <w:rsid w:val="007929F5"/>
    <w:rsid w:val="00792A93"/>
    <w:rsid w:val="00792BA3"/>
    <w:rsid w:val="0079341B"/>
    <w:rsid w:val="00793813"/>
    <w:rsid w:val="00793939"/>
    <w:rsid w:val="0079397A"/>
    <w:rsid w:val="00793A21"/>
    <w:rsid w:val="00793A4B"/>
    <w:rsid w:val="00793C5E"/>
    <w:rsid w:val="00793D08"/>
    <w:rsid w:val="00793E4B"/>
    <w:rsid w:val="00794037"/>
    <w:rsid w:val="00794113"/>
    <w:rsid w:val="00794517"/>
    <w:rsid w:val="0079457C"/>
    <w:rsid w:val="00794612"/>
    <w:rsid w:val="00794895"/>
    <w:rsid w:val="007948BF"/>
    <w:rsid w:val="00794DE1"/>
    <w:rsid w:val="00794EA9"/>
    <w:rsid w:val="00794EEC"/>
    <w:rsid w:val="00794FAF"/>
    <w:rsid w:val="007951EE"/>
    <w:rsid w:val="00795316"/>
    <w:rsid w:val="00795550"/>
    <w:rsid w:val="00795766"/>
    <w:rsid w:val="0079587E"/>
    <w:rsid w:val="00795A0A"/>
    <w:rsid w:val="00795E32"/>
    <w:rsid w:val="00795EE4"/>
    <w:rsid w:val="00796050"/>
    <w:rsid w:val="0079685C"/>
    <w:rsid w:val="00796D73"/>
    <w:rsid w:val="0079701B"/>
    <w:rsid w:val="007970A9"/>
    <w:rsid w:val="00797351"/>
    <w:rsid w:val="00797477"/>
    <w:rsid w:val="007974E2"/>
    <w:rsid w:val="00797751"/>
    <w:rsid w:val="00797929"/>
    <w:rsid w:val="00797978"/>
    <w:rsid w:val="00797A93"/>
    <w:rsid w:val="00797C4E"/>
    <w:rsid w:val="00797CA2"/>
    <w:rsid w:val="00797F41"/>
    <w:rsid w:val="007A01E5"/>
    <w:rsid w:val="007A024D"/>
    <w:rsid w:val="007A08C4"/>
    <w:rsid w:val="007A0ACB"/>
    <w:rsid w:val="007A0E3E"/>
    <w:rsid w:val="007A0F31"/>
    <w:rsid w:val="007A1708"/>
    <w:rsid w:val="007A173B"/>
    <w:rsid w:val="007A1833"/>
    <w:rsid w:val="007A192B"/>
    <w:rsid w:val="007A1963"/>
    <w:rsid w:val="007A1A4A"/>
    <w:rsid w:val="007A1D6A"/>
    <w:rsid w:val="007A221D"/>
    <w:rsid w:val="007A227F"/>
    <w:rsid w:val="007A22E4"/>
    <w:rsid w:val="007A23EF"/>
    <w:rsid w:val="007A2413"/>
    <w:rsid w:val="007A2693"/>
    <w:rsid w:val="007A2932"/>
    <w:rsid w:val="007A295B"/>
    <w:rsid w:val="007A2EFB"/>
    <w:rsid w:val="007A2F0F"/>
    <w:rsid w:val="007A303D"/>
    <w:rsid w:val="007A30D2"/>
    <w:rsid w:val="007A3454"/>
    <w:rsid w:val="007A35B3"/>
    <w:rsid w:val="007A35FC"/>
    <w:rsid w:val="007A364D"/>
    <w:rsid w:val="007A366A"/>
    <w:rsid w:val="007A3885"/>
    <w:rsid w:val="007A3927"/>
    <w:rsid w:val="007A3C68"/>
    <w:rsid w:val="007A3D92"/>
    <w:rsid w:val="007A4199"/>
    <w:rsid w:val="007A4477"/>
    <w:rsid w:val="007A44C0"/>
    <w:rsid w:val="007A45EE"/>
    <w:rsid w:val="007A4752"/>
    <w:rsid w:val="007A48E2"/>
    <w:rsid w:val="007A4A6A"/>
    <w:rsid w:val="007A4AB6"/>
    <w:rsid w:val="007A4C43"/>
    <w:rsid w:val="007A4D0B"/>
    <w:rsid w:val="007A4DB8"/>
    <w:rsid w:val="007A4ED8"/>
    <w:rsid w:val="007A5049"/>
    <w:rsid w:val="007A51A3"/>
    <w:rsid w:val="007A5223"/>
    <w:rsid w:val="007A5237"/>
    <w:rsid w:val="007A5287"/>
    <w:rsid w:val="007A53DE"/>
    <w:rsid w:val="007A5979"/>
    <w:rsid w:val="007A5B30"/>
    <w:rsid w:val="007A5EDC"/>
    <w:rsid w:val="007A61E4"/>
    <w:rsid w:val="007A634F"/>
    <w:rsid w:val="007A6479"/>
    <w:rsid w:val="007A65A3"/>
    <w:rsid w:val="007A65F6"/>
    <w:rsid w:val="007A66EC"/>
    <w:rsid w:val="007A695A"/>
    <w:rsid w:val="007A6B00"/>
    <w:rsid w:val="007A6CFA"/>
    <w:rsid w:val="007A6EB5"/>
    <w:rsid w:val="007A73A4"/>
    <w:rsid w:val="007A74CC"/>
    <w:rsid w:val="007A7566"/>
    <w:rsid w:val="007A7589"/>
    <w:rsid w:val="007A7737"/>
    <w:rsid w:val="007A7761"/>
    <w:rsid w:val="007A78AB"/>
    <w:rsid w:val="007A78D8"/>
    <w:rsid w:val="007A7977"/>
    <w:rsid w:val="007A7D99"/>
    <w:rsid w:val="007A7DB4"/>
    <w:rsid w:val="007A7DCB"/>
    <w:rsid w:val="007A7E7E"/>
    <w:rsid w:val="007A7F73"/>
    <w:rsid w:val="007B00BF"/>
    <w:rsid w:val="007B026E"/>
    <w:rsid w:val="007B0288"/>
    <w:rsid w:val="007B02B4"/>
    <w:rsid w:val="007B0359"/>
    <w:rsid w:val="007B051E"/>
    <w:rsid w:val="007B070B"/>
    <w:rsid w:val="007B0D5D"/>
    <w:rsid w:val="007B0DAF"/>
    <w:rsid w:val="007B0F8D"/>
    <w:rsid w:val="007B1157"/>
    <w:rsid w:val="007B115E"/>
    <w:rsid w:val="007B11C0"/>
    <w:rsid w:val="007B12B6"/>
    <w:rsid w:val="007B1315"/>
    <w:rsid w:val="007B136C"/>
    <w:rsid w:val="007B137D"/>
    <w:rsid w:val="007B1897"/>
    <w:rsid w:val="007B1911"/>
    <w:rsid w:val="007B1A11"/>
    <w:rsid w:val="007B1A85"/>
    <w:rsid w:val="007B1A9D"/>
    <w:rsid w:val="007B1BA8"/>
    <w:rsid w:val="007B1C56"/>
    <w:rsid w:val="007B201E"/>
    <w:rsid w:val="007B202E"/>
    <w:rsid w:val="007B29BC"/>
    <w:rsid w:val="007B2AD1"/>
    <w:rsid w:val="007B2B13"/>
    <w:rsid w:val="007B2D35"/>
    <w:rsid w:val="007B2E02"/>
    <w:rsid w:val="007B2FC3"/>
    <w:rsid w:val="007B31D0"/>
    <w:rsid w:val="007B329A"/>
    <w:rsid w:val="007B3758"/>
    <w:rsid w:val="007B3B65"/>
    <w:rsid w:val="007B3BB9"/>
    <w:rsid w:val="007B3D80"/>
    <w:rsid w:val="007B42BA"/>
    <w:rsid w:val="007B4320"/>
    <w:rsid w:val="007B4361"/>
    <w:rsid w:val="007B44E0"/>
    <w:rsid w:val="007B47A1"/>
    <w:rsid w:val="007B4D4E"/>
    <w:rsid w:val="007B5270"/>
    <w:rsid w:val="007B5501"/>
    <w:rsid w:val="007B5624"/>
    <w:rsid w:val="007B5730"/>
    <w:rsid w:val="007B59F1"/>
    <w:rsid w:val="007B5B30"/>
    <w:rsid w:val="007B5DB8"/>
    <w:rsid w:val="007B6014"/>
    <w:rsid w:val="007B6062"/>
    <w:rsid w:val="007B6068"/>
    <w:rsid w:val="007B610F"/>
    <w:rsid w:val="007B6129"/>
    <w:rsid w:val="007B6162"/>
    <w:rsid w:val="007B62DE"/>
    <w:rsid w:val="007B6899"/>
    <w:rsid w:val="007B6B72"/>
    <w:rsid w:val="007B6DEB"/>
    <w:rsid w:val="007B6F49"/>
    <w:rsid w:val="007B6F4D"/>
    <w:rsid w:val="007B70B5"/>
    <w:rsid w:val="007B712A"/>
    <w:rsid w:val="007B745F"/>
    <w:rsid w:val="007B759A"/>
    <w:rsid w:val="007B761A"/>
    <w:rsid w:val="007B775A"/>
    <w:rsid w:val="007B7AE6"/>
    <w:rsid w:val="007B7C8E"/>
    <w:rsid w:val="007B7FAF"/>
    <w:rsid w:val="007C0393"/>
    <w:rsid w:val="007C0725"/>
    <w:rsid w:val="007C08B2"/>
    <w:rsid w:val="007C09A5"/>
    <w:rsid w:val="007C09E8"/>
    <w:rsid w:val="007C0A41"/>
    <w:rsid w:val="007C0B95"/>
    <w:rsid w:val="007C0B99"/>
    <w:rsid w:val="007C0C44"/>
    <w:rsid w:val="007C0CC4"/>
    <w:rsid w:val="007C0DAE"/>
    <w:rsid w:val="007C0E76"/>
    <w:rsid w:val="007C1036"/>
    <w:rsid w:val="007C12A1"/>
    <w:rsid w:val="007C12E6"/>
    <w:rsid w:val="007C12EB"/>
    <w:rsid w:val="007C1350"/>
    <w:rsid w:val="007C175F"/>
    <w:rsid w:val="007C1796"/>
    <w:rsid w:val="007C1844"/>
    <w:rsid w:val="007C1A80"/>
    <w:rsid w:val="007C2084"/>
    <w:rsid w:val="007C2922"/>
    <w:rsid w:val="007C2D68"/>
    <w:rsid w:val="007C2DF4"/>
    <w:rsid w:val="007C2F6F"/>
    <w:rsid w:val="007C302C"/>
    <w:rsid w:val="007C3192"/>
    <w:rsid w:val="007C31F4"/>
    <w:rsid w:val="007C36ED"/>
    <w:rsid w:val="007C38DA"/>
    <w:rsid w:val="007C3DA0"/>
    <w:rsid w:val="007C3F7D"/>
    <w:rsid w:val="007C4064"/>
    <w:rsid w:val="007C482E"/>
    <w:rsid w:val="007C48DE"/>
    <w:rsid w:val="007C4939"/>
    <w:rsid w:val="007C49ED"/>
    <w:rsid w:val="007C4AF6"/>
    <w:rsid w:val="007C4D47"/>
    <w:rsid w:val="007C50C9"/>
    <w:rsid w:val="007C53DB"/>
    <w:rsid w:val="007C53E0"/>
    <w:rsid w:val="007C553C"/>
    <w:rsid w:val="007C5970"/>
    <w:rsid w:val="007C6023"/>
    <w:rsid w:val="007C60BA"/>
    <w:rsid w:val="007C639A"/>
    <w:rsid w:val="007C668E"/>
    <w:rsid w:val="007C71F4"/>
    <w:rsid w:val="007C7287"/>
    <w:rsid w:val="007C729E"/>
    <w:rsid w:val="007C7370"/>
    <w:rsid w:val="007C7471"/>
    <w:rsid w:val="007C74B8"/>
    <w:rsid w:val="007C7569"/>
    <w:rsid w:val="007C7614"/>
    <w:rsid w:val="007C7730"/>
    <w:rsid w:val="007C78E4"/>
    <w:rsid w:val="007C79A5"/>
    <w:rsid w:val="007C7A9D"/>
    <w:rsid w:val="007C7B95"/>
    <w:rsid w:val="007D00F3"/>
    <w:rsid w:val="007D00FC"/>
    <w:rsid w:val="007D049E"/>
    <w:rsid w:val="007D0703"/>
    <w:rsid w:val="007D086B"/>
    <w:rsid w:val="007D0DF7"/>
    <w:rsid w:val="007D1090"/>
    <w:rsid w:val="007D11D9"/>
    <w:rsid w:val="007D1246"/>
    <w:rsid w:val="007D14C2"/>
    <w:rsid w:val="007D1611"/>
    <w:rsid w:val="007D1729"/>
    <w:rsid w:val="007D1D99"/>
    <w:rsid w:val="007D1ED3"/>
    <w:rsid w:val="007D204C"/>
    <w:rsid w:val="007D2151"/>
    <w:rsid w:val="007D2209"/>
    <w:rsid w:val="007D2349"/>
    <w:rsid w:val="007D252B"/>
    <w:rsid w:val="007D25C3"/>
    <w:rsid w:val="007D26B8"/>
    <w:rsid w:val="007D27B1"/>
    <w:rsid w:val="007D291F"/>
    <w:rsid w:val="007D2AD3"/>
    <w:rsid w:val="007D2E59"/>
    <w:rsid w:val="007D32EE"/>
    <w:rsid w:val="007D331D"/>
    <w:rsid w:val="007D362D"/>
    <w:rsid w:val="007D3A09"/>
    <w:rsid w:val="007D3B97"/>
    <w:rsid w:val="007D3D5F"/>
    <w:rsid w:val="007D3F50"/>
    <w:rsid w:val="007D3F52"/>
    <w:rsid w:val="007D3F66"/>
    <w:rsid w:val="007D41F4"/>
    <w:rsid w:val="007D4251"/>
    <w:rsid w:val="007D435C"/>
    <w:rsid w:val="007D4824"/>
    <w:rsid w:val="007D4933"/>
    <w:rsid w:val="007D49D9"/>
    <w:rsid w:val="007D4BC0"/>
    <w:rsid w:val="007D4BC5"/>
    <w:rsid w:val="007D4C4D"/>
    <w:rsid w:val="007D4EB3"/>
    <w:rsid w:val="007D4ECB"/>
    <w:rsid w:val="007D4F91"/>
    <w:rsid w:val="007D5105"/>
    <w:rsid w:val="007D5176"/>
    <w:rsid w:val="007D5261"/>
    <w:rsid w:val="007D5318"/>
    <w:rsid w:val="007D5409"/>
    <w:rsid w:val="007D55BF"/>
    <w:rsid w:val="007D56CD"/>
    <w:rsid w:val="007D599E"/>
    <w:rsid w:val="007D5C27"/>
    <w:rsid w:val="007D5CF5"/>
    <w:rsid w:val="007D5F1D"/>
    <w:rsid w:val="007D6086"/>
    <w:rsid w:val="007D629B"/>
    <w:rsid w:val="007D6465"/>
    <w:rsid w:val="007D6496"/>
    <w:rsid w:val="007D65E9"/>
    <w:rsid w:val="007D6647"/>
    <w:rsid w:val="007D664A"/>
    <w:rsid w:val="007D6682"/>
    <w:rsid w:val="007D6C3F"/>
    <w:rsid w:val="007D6D55"/>
    <w:rsid w:val="007D6FCA"/>
    <w:rsid w:val="007D735B"/>
    <w:rsid w:val="007D75F6"/>
    <w:rsid w:val="007D7642"/>
    <w:rsid w:val="007D767A"/>
    <w:rsid w:val="007D77A0"/>
    <w:rsid w:val="007D7834"/>
    <w:rsid w:val="007D784E"/>
    <w:rsid w:val="007D7963"/>
    <w:rsid w:val="007D799D"/>
    <w:rsid w:val="007D7A67"/>
    <w:rsid w:val="007D7B09"/>
    <w:rsid w:val="007D7B68"/>
    <w:rsid w:val="007D7BA1"/>
    <w:rsid w:val="007D7C4A"/>
    <w:rsid w:val="007D7DF3"/>
    <w:rsid w:val="007D7E18"/>
    <w:rsid w:val="007D7FA9"/>
    <w:rsid w:val="007E00BD"/>
    <w:rsid w:val="007E03D1"/>
    <w:rsid w:val="007E0810"/>
    <w:rsid w:val="007E09AD"/>
    <w:rsid w:val="007E09B1"/>
    <w:rsid w:val="007E0AB1"/>
    <w:rsid w:val="007E0E83"/>
    <w:rsid w:val="007E10A8"/>
    <w:rsid w:val="007E1330"/>
    <w:rsid w:val="007E1380"/>
    <w:rsid w:val="007E14A6"/>
    <w:rsid w:val="007E14A8"/>
    <w:rsid w:val="007E1505"/>
    <w:rsid w:val="007E17B1"/>
    <w:rsid w:val="007E1BE0"/>
    <w:rsid w:val="007E1CD9"/>
    <w:rsid w:val="007E1E6F"/>
    <w:rsid w:val="007E2587"/>
    <w:rsid w:val="007E26BE"/>
    <w:rsid w:val="007E26F1"/>
    <w:rsid w:val="007E278A"/>
    <w:rsid w:val="007E28DB"/>
    <w:rsid w:val="007E2A15"/>
    <w:rsid w:val="007E2A44"/>
    <w:rsid w:val="007E2CCA"/>
    <w:rsid w:val="007E2F1F"/>
    <w:rsid w:val="007E2FAD"/>
    <w:rsid w:val="007E302E"/>
    <w:rsid w:val="007E3282"/>
    <w:rsid w:val="007E34DB"/>
    <w:rsid w:val="007E374F"/>
    <w:rsid w:val="007E3813"/>
    <w:rsid w:val="007E3915"/>
    <w:rsid w:val="007E39B2"/>
    <w:rsid w:val="007E3CAA"/>
    <w:rsid w:val="007E3CCD"/>
    <w:rsid w:val="007E3E33"/>
    <w:rsid w:val="007E3E9F"/>
    <w:rsid w:val="007E402A"/>
    <w:rsid w:val="007E416C"/>
    <w:rsid w:val="007E417C"/>
    <w:rsid w:val="007E41B4"/>
    <w:rsid w:val="007E42EA"/>
    <w:rsid w:val="007E4341"/>
    <w:rsid w:val="007E434A"/>
    <w:rsid w:val="007E49B0"/>
    <w:rsid w:val="007E49F2"/>
    <w:rsid w:val="007E4A1D"/>
    <w:rsid w:val="007E5087"/>
    <w:rsid w:val="007E53B9"/>
    <w:rsid w:val="007E54C1"/>
    <w:rsid w:val="007E5658"/>
    <w:rsid w:val="007E5673"/>
    <w:rsid w:val="007E5688"/>
    <w:rsid w:val="007E56A6"/>
    <w:rsid w:val="007E5A10"/>
    <w:rsid w:val="007E5A5C"/>
    <w:rsid w:val="007E5BD5"/>
    <w:rsid w:val="007E5E5D"/>
    <w:rsid w:val="007E615E"/>
    <w:rsid w:val="007E6234"/>
    <w:rsid w:val="007E6529"/>
    <w:rsid w:val="007E654B"/>
    <w:rsid w:val="007E6721"/>
    <w:rsid w:val="007E68EA"/>
    <w:rsid w:val="007E6B5D"/>
    <w:rsid w:val="007E6C06"/>
    <w:rsid w:val="007E6D61"/>
    <w:rsid w:val="007E6FF9"/>
    <w:rsid w:val="007E705A"/>
    <w:rsid w:val="007E7225"/>
    <w:rsid w:val="007E7227"/>
    <w:rsid w:val="007E7392"/>
    <w:rsid w:val="007E7823"/>
    <w:rsid w:val="007E78AC"/>
    <w:rsid w:val="007E7910"/>
    <w:rsid w:val="007E7BCD"/>
    <w:rsid w:val="007E7D35"/>
    <w:rsid w:val="007E7DA7"/>
    <w:rsid w:val="007E7F25"/>
    <w:rsid w:val="007E7FBE"/>
    <w:rsid w:val="007F0638"/>
    <w:rsid w:val="007F0BD4"/>
    <w:rsid w:val="007F102D"/>
    <w:rsid w:val="007F1297"/>
    <w:rsid w:val="007F1565"/>
    <w:rsid w:val="007F173C"/>
    <w:rsid w:val="007F17A4"/>
    <w:rsid w:val="007F17C0"/>
    <w:rsid w:val="007F19C7"/>
    <w:rsid w:val="007F1D2D"/>
    <w:rsid w:val="007F1EAC"/>
    <w:rsid w:val="007F2026"/>
    <w:rsid w:val="007F21D1"/>
    <w:rsid w:val="007F3249"/>
    <w:rsid w:val="007F34DA"/>
    <w:rsid w:val="007F394B"/>
    <w:rsid w:val="007F3AA9"/>
    <w:rsid w:val="007F3B32"/>
    <w:rsid w:val="007F3BDA"/>
    <w:rsid w:val="007F404C"/>
    <w:rsid w:val="007F40E6"/>
    <w:rsid w:val="007F44DE"/>
    <w:rsid w:val="007F4578"/>
    <w:rsid w:val="007F45B3"/>
    <w:rsid w:val="007F46AF"/>
    <w:rsid w:val="007F4701"/>
    <w:rsid w:val="007F49F2"/>
    <w:rsid w:val="007F4A9A"/>
    <w:rsid w:val="007F4C50"/>
    <w:rsid w:val="007F4D1A"/>
    <w:rsid w:val="007F4F5D"/>
    <w:rsid w:val="007F4FF8"/>
    <w:rsid w:val="007F5129"/>
    <w:rsid w:val="007F5164"/>
    <w:rsid w:val="007F5210"/>
    <w:rsid w:val="007F521C"/>
    <w:rsid w:val="007F535F"/>
    <w:rsid w:val="007F53E1"/>
    <w:rsid w:val="007F552C"/>
    <w:rsid w:val="007F55B5"/>
    <w:rsid w:val="007F55DA"/>
    <w:rsid w:val="007F5959"/>
    <w:rsid w:val="007F5986"/>
    <w:rsid w:val="007F5A1D"/>
    <w:rsid w:val="007F5AE0"/>
    <w:rsid w:val="007F66A2"/>
    <w:rsid w:val="007F66ED"/>
    <w:rsid w:val="007F683C"/>
    <w:rsid w:val="007F68BE"/>
    <w:rsid w:val="007F6A71"/>
    <w:rsid w:val="007F6C33"/>
    <w:rsid w:val="007F6D1A"/>
    <w:rsid w:val="007F6D33"/>
    <w:rsid w:val="007F6D7C"/>
    <w:rsid w:val="007F6E23"/>
    <w:rsid w:val="007F6E70"/>
    <w:rsid w:val="007F72F8"/>
    <w:rsid w:val="007F7581"/>
    <w:rsid w:val="007F75B5"/>
    <w:rsid w:val="007F75BF"/>
    <w:rsid w:val="007F7754"/>
    <w:rsid w:val="007F778A"/>
    <w:rsid w:val="007F7802"/>
    <w:rsid w:val="007F7DBB"/>
    <w:rsid w:val="007F7F4A"/>
    <w:rsid w:val="0080029E"/>
    <w:rsid w:val="00800404"/>
    <w:rsid w:val="0080045C"/>
    <w:rsid w:val="008004CE"/>
    <w:rsid w:val="00800687"/>
    <w:rsid w:val="008007FC"/>
    <w:rsid w:val="0080083E"/>
    <w:rsid w:val="0080089E"/>
    <w:rsid w:val="00800B36"/>
    <w:rsid w:val="00800DEC"/>
    <w:rsid w:val="00800EDA"/>
    <w:rsid w:val="00801472"/>
    <w:rsid w:val="00801555"/>
    <w:rsid w:val="00801621"/>
    <w:rsid w:val="008016AE"/>
    <w:rsid w:val="008016DB"/>
    <w:rsid w:val="00801716"/>
    <w:rsid w:val="0080180D"/>
    <w:rsid w:val="0080208C"/>
    <w:rsid w:val="008023EC"/>
    <w:rsid w:val="00802515"/>
    <w:rsid w:val="008028C3"/>
    <w:rsid w:val="00802BCC"/>
    <w:rsid w:val="00802D19"/>
    <w:rsid w:val="00802ED1"/>
    <w:rsid w:val="00802EFF"/>
    <w:rsid w:val="00802F99"/>
    <w:rsid w:val="00803168"/>
    <w:rsid w:val="00803298"/>
    <w:rsid w:val="00803484"/>
    <w:rsid w:val="0080361E"/>
    <w:rsid w:val="00803706"/>
    <w:rsid w:val="0080373B"/>
    <w:rsid w:val="00803821"/>
    <w:rsid w:val="00803C58"/>
    <w:rsid w:val="00803C6F"/>
    <w:rsid w:val="00803D4D"/>
    <w:rsid w:val="00803DC7"/>
    <w:rsid w:val="00804302"/>
    <w:rsid w:val="00804402"/>
    <w:rsid w:val="00804A31"/>
    <w:rsid w:val="00804C50"/>
    <w:rsid w:val="00804C99"/>
    <w:rsid w:val="00804CAE"/>
    <w:rsid w:val="00804D12"/>
    <w:rsid w:val="00804DE2"/>
    <w:rsid w:val="00804F2D"/>
    <w:rsid w:val="00804FC7"/>
    <w:rsid w:val="00804FF7"/>
    <w:rsid w:val="008050DB"/>
    <w:rsid w:val="00805651"/>
    <w:rsid w:val="00805727"/>
    <w:rsid w:val="0080588A"/>
    <w:rsid w:val="00805B74"/>
    <w:rsid w:val="00805E1E"/>
    <w:rsid w:val="0080631B"/>
    <w:rsid w:val="00806333"/>
    <w:rsid w:val="0080638D"/>
    <w:rsid w:val="00806429"/>
    <w:rsid w:val="008064E9"/>
    <w:rsid w:val="00806585"/>
    <w:rsid w:val="00806785"/>
    <w:rsid w:val="00806AE9"/>
    <w:rsid w:val="008070B4"/>
    <w:rsid w:val="00807153"/>
    <w:rsid w:val="0080751C"/>
    <w:rsid w:val="008077C3"/>
    <w:rsid w:val="00807BE9"/>
    <w:rsid w:val="00807D95"/>
    <w:rsid w:val="00810041"/>
    <w:rsid w:val="00810745"/>
    <w:rsid w:val="00810995"/>
    <w:rsid w:val="00810D52"/>
    <w:rsid w:val="00810DE4"/>
    <w:rsid w:val="00810E2C"/>
    <w:rsid w:val="00810E69"/>
    <w:rsid w:val="00810FA1"/>
    <w:rsid w:val="00811077"/>
    <w:rsid w:val="00811654"/>
    <w:rsid w:val="008117BD"/>
    <w:rsid w:val="008118C1"/>
    <w:rsid w:val="00811B8A"/>
    <w:rsid w:val="00811C64"/>
    <w:rsid w:val="00811C95"/>
    <w:rsid w:val="00811CF6"/>
    <w:rsid w:val="0081225E"/>
    <w:rsid w:val="008123F4"/>
    <w:rsid w:val="008124A8"/>
    <w:rsid w:val="00812651"/>
    <w:rsid w:val="008127FB"/>
    <w:rsid w:val="00812934"/>
    <w:rsid w:val="00812CFE"/>
    <w:rsid w:val="00812D34"/>
    <w:rsid w:val="00812DEE"/>
    <w:rsid w:val="00812E50"/>
    <w:rsid w:val="00813452"/>
    <w:rsid w:val="008134C8"/>
    <w:rsid w:val="00813923"/>
    <w:rsid w:val="0081399A"/>
    <w:rsid w:val="008139BB"/>
    <w:rsid w:val="00813AFF"/>
    <w:rsid w:val="00813DF1"/>
    <w:rsid w:val="00813F43"/>
    <w:rsid w:val="0081453D"/>
    <w:rsid w:val="008148CB"/>
    <w:rsid w:val="00814C4C"/>
    <w:rsid w:val="00814E0C"/>
    <w:rsid w:val="008158D3"/>
    <w:rsid w:val="00815B35"/>
    <w:rsid w:val="00815D22"/>
    <w:rsid w:val="00815DD0"/>
    <w:rsid w:val="0081667C"/>
    <w:rsid w:val="0081675D"/>
    <w:rsid w:val="00816833"/>
    <w:rsid w:val="00816A83"/>
    <w:rsid w:val="00816DEE"/>
    <w:rsid w:val="00816E99"/>
    <w:rsid w:val="008172EF"/>
    <w:rsid w:val="00817698"/>
    <w:rsid w:val="00817724"/>
    <w:rsid w:val="00817854"/>
    <w:rsid w:val="0081797F"/>
    <w:rsid w:val="00817B20"/>
    <w:rsid w:val="00817F18"/>
    <w:rsid w:val="00817FF5"/>
    <w:rsid w:val="008205A6"/>
    <w:rsid w:val="008205AA"/>
    <w:rsid w:val="00820853"/>
    <w:rsid w:val="008208E2"/>
    <w:rsid w:val="00820C06"/>
    <w:rsid w:val="00820ED0"/>
    <w:rsid w:val="00820F89"/>
    <w:rsid w:val="00821176"/>
    <w:rsid w:val="008211C2"/>
    <w:rsid w:val="00821200"/>
    <w:rsid w:val="0082120A"/>
    <w:rsid w:val="008213DF"/>
    <w:rsid w:val="00821405"/>
    <w:rsid w:val="008216A4"/>
    <w:rsid w:val="00821795"/>
    <w:rsid w:val="008218BA"/>
    <w:rsid w:val="0082198E"/>
    <w:rsid w:val="00821A75"/>
    <w:rsid w:val="00821E98"/>
    <w:rsid w:val="00821F37"/>
    <w:rsid w:val="00822032"/>
    <w:rsid w:val="00822169"/>
    <w:rsid w:val="008221B9"/>
    <w:rsid w:val="008226C0"/>
    <w:rsid w:val="00822708"/>
    <w:rsid w:val="008227CD"/>
    <w:rsid w:val="00822894"/>
    <w:rsid w:val="00822BDD"/>
    <w:rsid w:val="00822D9C"/>
    <w:rsid w:val="00822DF0"/>
    <w:rsid w:val="00822F65"/>
    <w:rsid w:val="00822F94"/>
    <w:rsid w:val="00822FCA"/>
    <w:rsid w:val="0082319A"/>
    <w:rsid w:val="0082320D"/>
    <w:rsid w:val="00823905"/>
    <w:rsid w:val="00823925"/>
    <w:rsid w:val="00823998"/>
    <w:rsid w:val="00823CC8"/>
    <w:rsid w:val="00823F3F"/>
    <w:rsid w:val="00824044"/>
    <w:rsid w:val="00824055"/>
    <w:rsid w:val="0082427E"/>
    <w:rsid w:val="008245BA"/>
    <w:rsid w:val="008245F6"/>
    <w:rsid w:val="00824A8F"/>
    <w:rsid w:val="00824D23"/>
    <w:rsid w:val="00824FE2"/>
    <w:rsid w:val="008254E3"/>
    <w:rsid w:val="00825C0C"/>
    <w:rsid w:val="00825DDB"/>
    <w:rsid w:val="00826182"/>
    <w:rsid w:val="008263A1"/>
    <w:rsid w:val="0082647F"/>
    <w:rsid w:val="00826900"/>
    <w:rsid w:val="00826BCB"/>
    <w:rsid w:val="008270AA"/>
    <w:rsid w:val="008270AB"/>
    <w:rsid w:val="00827575"/>
    <w:rsid w:val="00827AAD"/>
    <w:rsid w:val="0083016D"/>
    <w:rsid w:val="008302D9"/>
    <w:rsid w:val="0083039B"/>
    <w:rsid w:val="008306B1"/>
    <w:rsid w:val="0083083B"/>
    <w:rsid w:val="0083084D"/>
    <w:rsid w:val="00830BA7"/>
    <w:rsid w:val="00830C98"/>
    <w:rsid w:val="00830D8E"/>
    <w:rsid w:val="00830E3E"/>
    <w:rsid w:val="00830EFA"/>
    <w:rsid w:val="00831338"/>
    <w:rsid w:val="00831426"/>
    <w:rsid w:val="008315B1"/>
    <w:rsid w:val="008318CA"/>
    <w:rsid w:val="00831975"/>
    <w:rsid w:val="00831C66"/>
    <w:rsid w:val="00832195"/>
    <w:rsid w:val="00832330"/>
    <w:rsid w:val="0083256F"/>
    <w:rsid w:val="00832668"/>
    <w:rsid w:val="00832743"/>
    <w:rsid w:val="00832AAA"/>
    <w:rsid w:val="00832CB5"/>
    <w:rsid w:val="00832EF1"/>
    <w:rsid w:val="00833024"/>
    <w:rsid w:val="00833027"/>
    <w:rsid w:val="00833396"/>
    <w:rsid w:val="0083342B"/>
    <w:rsid w:val="00833663"/>
    <w:rsid w:val="008337EB"/>
    <w:rsid w:val="00833C45"/>
    <w:rsid w:val="00833C4F"/>
    <w:rsid w:val="00833E2D"/>
    <w:rsid w:val="0083436A"/>
    <w:rsid w:val="0083451F"/>
    <w:rsid w:val="0083466B"/>
    <w:rsid w:val="008346DB"/>
    <w:rsid w:val="008346F5"/>
    <w:rsid w:val="008346FA"/>
    <w:rsid w:val="00834F14"/>
    <w:rsid w:val="0083503B"/>
    <w:rsid w:val="008351DC"/>
    <w:rsid w:val="008355A5"/>
    <w:rsid w:val="00835938"/>
    <w:rsid w:val="008359B6"/>
    <w:rsid w:val="00835DDC"/>
    <w:rsid w:val="00835FBF"/>
    <w:rsid w:val="00836036"/>
    <w:rsid w:val="00836112"/>
    <w:rsid w:val="00836116"/>
    <w:rsid w:val="008363EE"/>
    <w:rsid w:val="008365A5"/>
    <w:rsid w:val="00836689"/>
    <w:rsid w:val="008368B2"/>
    <w:rsid w:val="008368DD"/>
    <w:rsid w:val="00836926"/>
    <w:rsid w:val="00836A74"/>
    <w:rsid w:val="00836AE5"/>
    <w:rsid w:val="00836C2F"/>
    <w:rsid w:val="00836D86"/>
    <w:rsid w:val="00836FBC"/>
    <w:rsid w:val="0083707D"/>
    <w:rsid w:val="008371EA"/>
    <w:rsid w:val="00837306"/>
    <w:rsid w:val="00837431"/>
    <w:rsid w:val="00837CC3"/>
    <w:rsid w:val="00837D36"/>
    <w:rsid w:val="00837D9A"/>
    <w:rsid w:val="00837DA8"/>
    <w:rsid w:val="008406EB"/>
    <w:rsid w:val="008406FE"/>
    <w:rsid w:val="008407B4"/>
    <w:rsid w:val="00840EA3"/>
    <w:rsid w:val="00840F31"/>
    <w:rsid w:val="008410C1"/>
    <w:rsid w:val="00841105"/>
    <w:rsid w:val="00841172"/>
    <w:rsid w:val="0084120F"/>
    <w:rsid w:val="00841935"/>
    <w:rsid w:val="008419B4"/>
    <w:rsid w:val="00841ED8"/>
    <w:rsid w:val="00841F1A"/>
    <w:rsid w:val="00841F39"/>
    <w:rsid w:val="00841FC5"/>
    <w:rsid w:val="00842649"/>
    <w:rsid w:val="0084299D"/>
    <w:rsid w:val="00842B32"/>
    <w:rsid w:val="00842C2B"/>
    <w:rsid w:val="00842D6F"/>
    <w:rsid w:val="00842EE2"/>
    <w:rsid w:val="00843043"/>
    <w:rsid w:val="00843306"/>
    <w:rsid w:val="008433E6"/>
    <w:rsid w:val="00843610"/>
    <w:rsid w:val="00843616"/>
    <w:rsid w:val="00843707"/>
    <w:rsid w:val="00843AF4"/>
    <w:rsid w:val="00843B4F"/>
    <w:rsid w:val="00843B86"/>
    <w:rsid w:val="00843C9A"/>
    <w:rsid w:val="00843CEA"/>
    <w:rsid w:val="00843D3D"/>
    <w:rsid w:val="00844126"/>
    <w:rsid w:val="008441B8"/>
    <w:rsid w:val="00844452"/>
    <w:rsid w:val="00844573"/>
    <w:rsid w:val="008447A9"/>
    <w:rsid w:val="0084481D"/>
    <w:rsid w:val="00844854"/>
    <w:rsid w:val="00844A7E"/>
    <w:rsid w:val="00844B4C"/>
    <w:rsid w:val="00844C66"/>
    <w:rsid w:val="00844CE1"/>
    <w:rsid w:val="00844CF6"/>
    <w:rsid w:val="00844D29"/>
    <w:rsid w:val="00844FD2"/>
    <w:rsid w:val="0084500B"/>
    <w:rsid w:val="008450AC"/>
    <w:rsid w:val="00845203"/>
    <w:rsid w:val="00845246"/>
    <w:rsid w:val="00845292"/>
    <w:rsid w:val="008453BD"/>
    <w:rsid w:val="0084551B"/>
    <w:rsid w:val="0084563F"/>
    <w:rsid w:val="0084580C"/>
    <w:rsid w:val="00845CDA"/>
    <w:rsid w:val="00845D00"/>
    <w:rsid w:val="00845DC9"/>
    <w:rsid w:val="00845FA8"/>
    <w:rsid w:val="00845FD4"/>
    <w:rsid w:val="00846166"/>
    <w:rsid w:val="008461A3"/>
    <w:rsid w:val="008461FC"/>
    <w:rsid w:val="008462D2"/>
    <w:rsid w:val="008463A5"/>
    <w:rsid w:val="00846411"/>
    <w:rsid w:val="0084649B"/>
    <w:rsid w:val="0084674E"/>
    <w:rsid w:val="0084696F"/>
    <w:rsid w:val="00846B29"/>
    <w:rsid w:val="00846C66"/>
    <w:rsid w:val="00846D63"/>
    <w:rsid w:val="00846DC2"/>
    <w:rsid w:val="00846F09"/>
    <w:rsid w:val="00846FCC"/>
    <w:rsid w:val="00847405"/>
    <w:rsid w:val="0084790E"/>
    <w:rsid w:val="0084794B"/>
    <w:rsid w:val="00847980"/>
    <w:rsid w:val="008479EA"/>
    <w:rsid w:val="00847C00"/>
    <w:rsid w:val="00847D0A"/>
    <w:rsid w:val="00847DE4"/>
    <w:rsid w:val="008503EF"/>
    <w:rsid w:val="008508D7"/>
    <w:rsid w:val="00850B74"/>
    <w:rsid w:val="00850E41"/>
    <w:rsid w:val="0085126C"/>
    <w:rsid w:val="00851661"/>
    <w:rsid w:val="00851774"/>
    <w:rsid w:val="008517BA"/>
    <w:rsid w:val="008522FE"/>
    <w:rsid w:val="00852548"/>
    <w:rsid w:val="00852699"/>
    <w:rsid w:val="00852754"/>
    <w:rsid w:val="00852C33"/>
    <w:rsid w:val="00852E24"/>
    <w:rsid w:val="00852F08"/>
    <w:rsid w:val="0085320C"/>
    <w:rsid w:val="008535AE"/>
    <w:rsid w:val="0085363A"/>
    <w:rsid w:val="008536D3"/>
    <w:rsid w:val="00853860"/>
    <w:rsid w:val="008538A3"/>
    <w:rsid w:val="00853A6A"/>
    <w:rsid w:val="008541B8"/>
    <w:rsid w:val="008542DC"/>
    <w:rsid w:val="0085456F"/>
    <w:rsid w:val="00854619"/>
    <w:rsid w:val="008546E9"/>
    <w:rsid w:val="0085489B"/>
    <w:rsid w:val="0085495C"/>
    <w:rsid w:val="00854A3B"/>
    <w:rsid w:val="00854A95"/>
    <w:rsid w:val="00854BC0"/>
    <w:rsid w:val="00854C34"/>
    <w:rsid w:val="00854CC4"/>
    <w:rsid w:val="00854CD1"/>
    <w:rsid w:val="00854CD4"/>
    <w:rsid w:val="00854CE1"/>
    <w:rsid w:val="00854EEA"/>
    <w:rsid w:val="008552F0"/>
    <w:rsid w:val="00855507"/>
    <w:rsid w:val="008555D3"/>
    <w:rsid w:val="0085585C"/>
    <w:rsid w:val="00855CF2"/>
    <w:rsid w:val="008564F8"/>
    <w:rsid w:val="0085651C"/>
    <w:rsid w:val="008565DA"/>
    <w:rsid w:val="008565EE"/>
    <w:rsid w:val="008566EB"/>
    <w:rsid w:val="008568D9"/>
    <w:rsid w:val="00856AA6"/>
    <w:rsid w:val="00856AC2"/>
    <w:rsid w:val="00856F8B"/>
    <w:rsid w:val="00856FAF"/>
    <w:rsid w:val="00856FCC"/>
    <w:rsid w:val="00857053"/>
    <w:rsid w:val="0085705D"/>
    <w:rsid w:val="0085713F"/>
    <w:rsid w:val="00857626"/>
    <w:rsid w:val="0085795E"/>
    <w:rsid w:val="00857B2F"/>
    <w:rsid w:val="00857E34"/>
    <w:rsid w:val="00857FC2"/>
    <w:rsid w:val="00860329"/>
    <w:rsid w:val="0086045A"/>
    <w:rsid w:val="008607B2"/>
    <w:rsid w:val="008608B5"/>
    <w:rsid w:val="0086098A"/>
    <w:rsid w:val="00860FFD"/>
    <w:rsid w:val="00861020"/>
    <w:rsid w:val="0086117A"/>
    <w:rsid w:val="008612F1"/>
    <w:rsid w:val="0086134D"/>
    <w:rsid w:val="008618B8"/>
    <w:rsid w:val="00861A48"/>
    <w:rsid w:val="00861A90"/>
    <w:rsid w:val="00861F48"/>
    <w:rsid w:val="00862240"/>
    <w:rsid w:val="00862269"/>
    <w:rsid w:val="0086234D"/>
    <w:rsid w:val="0086298F"/>
    <w:rsid w:val="00862FCC"/>
    <w:rsid w:val="00863097"/>
    <w:rsid w:val="0086327E"/>
    <w:rsid w:val="00863530"/>
    <w:rsid w:val="008636F0"/>
    <w:rsid w:val="00863837"/>
    <w:rsid w:val="00863A20"/>
    <w:rsid w:val="00863A6D"/>
    <w:rsid w:val="00863BA1"/>
    <w:rsid w:val="00863E85"/>
    <w:rsid w:val="00863ECD"/>
    <w:rsid w:val="00863EF2"/>
    <w:rsid w:val="008644E2"/>
    <w:rsid w:val="008645D6"/>
    <w:rsid w:val="0086489E"/>
    <w:rsid w:val="008649A3"/>
    <w:rsid w:val="00864AC2"/>
    <w:rsid w:val="00864B7C"/>
    <w:rsid w:val="00864C15"/>
    <w:rsid w:val="00864C55"/>
    <w:rsid w:val="00864D15"/>
    <w:rsid w:val="00864E5A"/>
    <w:rsid w:val="0086502A"/>
    <w:rsid w:val="008653DD"/>
    <w:rsid w:val="008655BE"/>
    <w:rsid w:val="00865743"/>
    <w:rsid w:val="00865861"/>
    <w:rsid w:val="0086591E"/>
    <w:rsid w:val="008659F6"/>
    <w:rsid w:val="00865B1A"/>
    <w:rsid w:val="00865BC8"/>
    <w:rsid w:val="00865E29"/>
    <w:rsid w:val="00865F21"/>
    <w:rsid w:val="0086611A"/>
    <w:rsid w:val="0086637A"/>
    <w:rsid w:val="00866661"/>
    <w:rsid w:val="008669FE"/>
    <w:rsid w:val="00866BCA"/>
    <w:rsid w:val="0086726B"/>
    <w:rsid w:val="008672D2"/>
    <w:rsid w:val="008673C9"/>
    <w:rsid w:val="00867720"/>
    <w:rsid w:val="0086772C"/>
    <w:rsid w:val="008677DA"/>
    <w:rsid w:val="00867A74"/>
    <w:rsid w:val="00867A9E"/>
    <w:rsid w:val="00867CE6"/>
    <w:rsid w:val="00870297"/>
    <w:rsid w:val="008702A8"/>
    <w:rsid w:val="008702F0"/>
    <w:rsid w:val="00870518"/>
    <w:rsid w:val="0087090E"/>
    <w:rsid w:val="00870BC9"/>
    <w:rsid w:val="00870C47"/>
    <w:rsid w:val="00870D3A"/>
    <w:rsid w:val="00870D5F"/>
    <w:rsid w:val="00870FAE"/>
    <w:rsid w:val="00871126"/>
    <w:rsid w:val="00871354"/>
    <w:rsid w:val="00871728"/>
    <w:rsid w:val="00872305"/>
    <w:rsid w:val="0087241B"/>
    <w:rsid w:val="0087241E"/>
    <w:rsid w:val="008724D0"/>
    <w:rsid w:val="0087254D"/>
    <w:rsid w:val="0087262F"/>
    <w:rsid w:val="008728C2"/>
    <w:rsid w:val="00872D24"/>
    <w:rsid w:val="0087328D"/>
    <w:rsid w:val="00873350"/>
    <w:rsid w:val="008733A8"/>
    <w:rsid w:val="00873F8F"/>
    <w:rsid w:val="00874216"/>
    <w:rsid w:val="00874472"/>
    <w:rsid w:val="00874662"/>
    <w:rsid w:val="0087478E"/>
    <w:rsid w:val="0087492C"/>
    <w:rsid w:val="00874E61"/>
    <w:rsid w:val="00874F7F"/>
    <w:rsid w:val="00874FB2"/>
    <w:rsid w:val="0087546E"/>
    <w:rsid w:val="0087554A"/>
    <w:rsid w:val="0087554B"/>
    <w:rsid w:val="00875992"/>
    <w:rsid w:val="00875A6F"/>
    <w:rsid w:val="00875B8E"/>
    <w:rsid w:val="00875E3F"/>
    <w:rsid w:val="00875E56"/>
    <w:rsid w:val="00875F39"/>
    <w:rsid w:val="00876047"/>
    <w:rsid w:val="0087608E"/>
    <w:rsid w:val="008760BC"/>
    <w:rsid w:val="0087640A"/>
    <w:rsid w:val="008765F5"/>
    <w:rsid w:val="008769FD"/>
    <w:rsid w:val="008770CA"/>
    <w:rsid w:val="00877343"/>
    <w:rsid w:val="00877360"/>
    <w:rsid w:val="008776E1"/>
    <w:rsid w:val="008778D2"/>
    <w:rsid w:val="00877972"/>
    <w:rsid w:val="00877B83"/>
    <w:rsid w:val="00877BC4"/>
    <w:rsid w:val="00877C56"/>
    <w:rsid w:val="00877C82"/>
    <w:rsid w:val="00880083"/>
    <w:rsid w:val="008800A9"/>
    <w:rsid w:val="008802BD"/>
    <w:rsid w:val="0088063B"/>
    <w:rsid w:val="00880AB0"/>
    <w:rsid w:val="00880B5A"/>
    <w:rsid w:val="00880B95"/>
    <w:rsid w:val="00880E4A"/>
    <w:rsid w:val="008811BA"/>
    <w:rsid w:val="00881244"/>
    <w:rsid w:val="008814A6"/>
    <w:rsid w:val="00881554"/>
    <w:rsid w:val="008818CC"/>
    <w:rsid w:val="008819A2"/>
    <w:rsid w:val="00881CB9"/>
    <w:rsid w:val="00881D31"/>
    <w:rsid w:val="00882016"/>
    <w:rsid w:val="008828E9"/>
    <w:rsid w:val="00882994"/>
    <w:rsid w:val="00882FD5"/>
    <w:rsid w:val="008830BE"/>
    <w:rsid w:val="0088342A"/>
    <w:rsid w:val="0088347D"/>
    <w:rsid w:val="008834F4"/>
    <w:rsid w:val="008838D8"/>
    <w:rsid w:val="008838E1"/>
    <w:rsid w:val="008839DE"/>
    <w:rsid w:val="00883A01"/>
    <w:rsid w:val="00883A6D"/>
    <w:rsid w:val="00883D7C"/>
    <w:rsid w:val="00883DF0"/>
    <w:rsid w:val="00883EA6"/>
    <w:rsid w:val="00884678"/>
    <w:rsid w:val="0088497C"/>
    <w:rsid w:val="00884AD5"/>
    <w:rsid w:val="00884BA8"/>
    <w:rsid w:val="00884BE9"/>
    <w:rsid w:val="00884C09"/>
    <w:rsid w:val="00884DA4"/>
    <w:rsid w:val="00884E91"/>
    <w:rsid w:val="00885246"/>
    <w:rsid w:val="00885266"/>
    <w:rsid w:val="008853E7"/>
    <w:rsid w:val="00885A9C"/>
    <w:rsid w:val="00886130"/>
    <w:rsid w:val="008862AE"/>
    <w:rsid w:val="0088695E"/>
    <w:rsid w:val="00886990"/>
    <w:rsid w:val="00886D77"/>
    <w:rsid w:val="0088721C"/>
    <w:rsid w:val="008874AF"/>
    <w:rsid w:val="00887833"/>
    <w:rsid w:val="00887CAB"/>
    <w:rsid w:val="00887F91"/>
    <w:rsid w:val="00890012"/>
    <w:rsid w:val="008900CC"/>
    <w:rsid w:val="00890169"/>
    <w:rsid w:val="0089019A"/>
    <w:rsid w:val="0089053C"/>
    <w:rsid w:val="008907E6"/>
    <w:rsid w:val="0089091F"/>
    <w:rsid w:val="00890A52"/>
    <w:rsid w:val="00890AC6"/>
    <w:rsid w:val="00890EB8"/>
    <w:rsid w:val="00890F89"/>
    <w:rsid w:val="00891093"/>
    <w:rsid w:val="008910C4"/>
    <w:rsid w:val="0089115F"/>
    <w:rsid w:val="00891291"/>
    <w:rsid w:val="00891486"/>
    <w:rsid w:val="00891509"/>
    <w:rsid w:val="0089152B"/>
    <w:rsid w:val="0089164E"/>
    <w:rsid w:val="008916B4"/>
    <w:rsid w:val="00891A00"/>
    <w:rsid w:val="00891CC4"/>
    <w:rsid w:val="00891E19"/>
    <w:rsid w:val="0089225B"/>
    <w:rsid w:val="00892433"/>
    <w:rsid w:val="008924AB"/>
    <w:rsid w:val="00892504"/>
    <w:rsid w:val="00892754"/>
    <w:rsid w:val="00892836"/>
    <w:rsid w:val="0089287E"/>
    <w:rsid w:val="00892A2D"/>
    <w:rsid w:val="00892A57"/>
    <w:rsid w:val="00892DAA"/>
    <w:rsid w:val="00892DCE"/>
    <w:rsid w:val="00893082"/>
    <w:rsid w:val="008932E9"/>
    <w:rsid w:val="00893748"/>
    <w:rsid w:val="008937E7"/>
    <w:rsid w:val="00893A52"/>
    <w:rsid w:val="00893E31"/>
    <w:rsid w:val="00894397"/>
    <w:rsid w:val="00894578"/>
    <w:rsid w:val="00894779"/>
    <w:rsid w:val="008947B6"/>
    <w:rsid w:val="00894852"/>
    <w:rsid w:val="00894D35"/>
    <w:rsid w:val="00894FBC"/>
    <w:rsid w:val="008953E6"/>
    <w:rsid w:val="0089550B"/>
    <w:rsid w:val="00895910"/>
    <w:rsid w:val="00895A8B"/>
    <w:rsid w:val="00895B96"/>
    <w:rsid w:val="00895D1C"/>
    <w:rsid w:val="00895E56"/>
    <w:rsid w:val="00895F46"/>
    <w:rsid w:val="00896046"/>
    <w:rsid w:val="00896089"/>
    <w:rsid w:val="00896198"/>
    <w:rsid w:val="0089631A"/>
    <w:rsid w:val="00896327"/>
    <w:rsid w:val="00896444"/>
    <w:rsid w:val="008965EA"/>
    <w:rsid w:val="008967EE"/>
    <w:rsid w:val="008968FD"/>
    <w:rsid w:val="00896A38"/>
    <w:rsid w:val="00896C48"/>
    <w:rsid w:val="00896F0F"/>
    <w:rsid w:val="00896F5E"/>
    <w:rsid w:val="00897344"/>
    <w:rsid w:val="00897537"/>
    <w:rsid w:val="008975E2"/>
    <w:rsid w:val="00897FAD"/>
    <w:rsid w:val="008A0074"/>
    <w:rsid w:val="008A02CA"/>
    <w:rsid w:val="008A0321"/>
    <w:rsid w:val="008A0327"/>
    <w:rsid w:val="008A04F2"/>
    <w:rsid w:val="008A067B"/>
    <w:rsid w:val="008A0816"/>
    <w:rsid w:val="008A0955"/>
    <w:rsid w:val="008A0AAC"/>
    <w:rsid w:val="008A0AE7"/>
    <w:rsid w:val="008A0B67"/>
    <w:rsid w:val="008A0CE3"/>
    <w:rsid w:val="008A0D3C"/>
    <w:rsid w:val="008A0DC8"/>
    <w:rsid w:val="008A10B1"/>
    <w:rsid w:val="008A128D"/>
    <w:rsid w:val="008A1853"/>
    <w:rsid w:val="008A18DC"/>
    <w:rsid w:val="008A1977"/>
    <w:rsid w:val="008A19E5"/>
    <w:rsid w:val="008A1A1F"/>
    <w:rsid w:val="008A1B9F"/>
    <w:rsid w:val="008A1E7A"/>
    <w:rsid w:val="008A1EE8"/>
    <w:rsid w:val="008A20EA"/>
    <w:rsid w:val="008A255F"/>
    <w:rsid w:val="008A2722"/>
    <w:rsid w:val="008A2B51"/>
    <w:rsid w:val="008A2D47"/>
    <w:rsid w:val="008A2EE4"/>
    <w:rsid w:val="008A3055"/>
    <w:rsid w:val="008A3170"/>
    <w:rsid w:val="008A318A"/>
    <w:rsid w:val="008A3237"/>
    <w:rsid w:val="008A3378"/>
    <w:rsid w:val="008A348F"/>
    <w:rsid w:val="008A35BF"/>
    <w:rsid w:val="008A36B3"/>
    <w:rsid w:val="008A3771"/>
    <w:rsid w:val="008A3799"/>
    <w:rsid w:val="008A38F0"/>
    <w:rsid w:val="008A3903"/>
    <w:rsid w:val="008A3B48"/>
    <w:rsid w:val="008A4211"/>
    <w:rsid w:val="008A42DB"/>
    <w:rsid w:val="008A4346"/>
    <w:rsid w:val="008A4434"/>
    <w:rsid w:val="008A45F3"/>
    <w:rsid w:val="008A4668"/>
    <w:rsid w:val="008A4C51"/>
    <w:rsid w:val="008A4CBE"/>
    <w:rsid w:val="008A4E5D"/>
    <w:rsid w:val="008A4E68"/>
    <w:rsid w:val="008A4E90"/>
    <w:rsid w:val="008A4F65"/>
    <w:rsid w:val="008A50A9"/>
    <w:rsid w:val="008A51B1"/>
    <w:rsid w:val="008A538D"/>
    <w:rsid w:val="008A5675"/>
    <w:rsid w:val="008A59A9"/>
    <w:rsid w:val="008A5BD4"/>
    <w:rsid w:val="008A5C49"/>
    <w:rsid w:val="008A5DB2"/>
    <w:rsid w:val="008A6098"/>
    <w:rsid w:val="008A6388"/>
    <w:rsid w:val="008A671C"/>
    <w:rsid w:val="008A67AD"/>
    <w:rsid w:val="008A6969"/>
    <w:rsid w:val="008A6DDF"/>
    <w:rsid w:val="008A6DFC"/>
    <w:rsid w:val="008A6ECD"/>
    <w:rsid w:val="008A70D0"/>
    <w:rsid w:val="008A7226"/>
    <w:rsid w:val="008A7270"/>
    <w:rsid w:val="008A72F3"/>
    <w:rsid w:val="008A741E"/>
    <w:rsid w:val="008A764C"/>
    <w:rsid w:val="008A766E"/>
    <w:rsid w:val="008A78E3"/>
    <w:rsid w:val="008A79E6"/>
    <w:rsid w:val="008A7B2D"/>
    <w:rsid w:val="008A7CEB"/>
    <w:rsid w:val="008B0113"/>
    <w:rsid w:val="008B026A"/>
    <w:rsid w:val="008B045D"/>
    <w:rsid w:val="008B05F1"/>
    <w:rsid w:val="008B0970"/>
    <w:rsid w:val="008B0998"/>
    <w:rsid w:val="008B0AD2"/>
    <w:rsid w:val="008B0C33"/>
    <w:rsid w:val="008B0E27"/>
    <w:rsid w:val="008B0E42"/>
    <w:rsid w:val="008B0EBC"/>
    <w:rsid w:val="008B0EEF"/>
    <w:rsid w:val="008B1475"/>
    <w:rsid w:val="008B1893"/>
    <w:rsid w:val="008B18F5"/>
    <w:rsid w:val="008B1C33"/>
    <w:rsid w:val="008B1DB4"/>
    <w:rsid w:val="008B1F4C"/>
    <w:rsid w:val="008B20CC"/>
    <w:rsid w:val="008B20D7"/>
    <w:rsid w:val="008B2577"/>
    <w:rsid w:val="008B25FA"/>
    <w:rsid w:val="008B2860"/>
    <w:rsid w:val="008B2AE7"/>
    <w:rsid w:val="008B2CE1"/>
    <w:rsid w:val="008B2F3B"/>
    <w:rsid w:val="008B2F53"/>
    <w:rsid w:val="008B3005"/>
    <w:rsid w:val="008B3213"/>
    <w:rsid w:val="008B34E8"/>
    <w:rsid w:val="008B3B64"/>
    <w:rsid w:val="008B3EF2"/>
    <w:rsid w:val="008B3F41"/>
    <w:rsid w:val="008B40A1"/>
    <w:rsid w:val="008B42B3"/>
    <w:rsid w:val="008B4664"/>
    <w:rsid w:val="008B47B7"/>
    <w:rsid w:val="008B48CB"/>
    <w:rsid w:val="008B4A72"/>
    <w:rsid w:val="008B4CA2"/>
    <w:rsid w:val="008B4E0A"/>
    <w:rsid w:val="008B504F"/>
    <w:rsid w:val="008B516E"/>
    <w:rsid w:val="008B5224"/>
    <w:rsid w:val="008B53C6"/>
    <w:rsid w:val="008B544D"/>
    <w:rsid w:val="008B55BA"/>
    <w:rsid w:val="008B55D3"/>
    <w:rsid w:val="008B57A2"/>
    <w:rsid w:val="008B5E7E"/>
    <w:rsid w:val="008B6271"/>
    <w:rsid w:val="008B6349"/>
    <w:rsid w:val="008B6460"/>
    <w:rsid w:val="008B64B9"/>
    <w:rsid w:val="008B64F2"/>
    <w:rsid w:val="008B65A4"/>
    <w:rsid w:val="008B65BD"/>
    <w:rsid w:val="008B65FB"/>
    <w:rsid w:val="008B6807"/>
    <w:rsid w:val="008B6B26"/>
    <w:rsid w:val="008B6B85"/>
    <w:rsid w:val="008B6CD9"/>
    <w:rsid w:val="008B6FDB"/>
    <w:rsid w:val="008B7080"/>
    <w:rsid w:val="008B723F"/>
    <w:rsid w:val="008B728D"/>
    <w:rsid w:val="008B7364"/>
    <w:rsid w:val="008B75B3"/>
    <w:rsid w:val="008B7757"/>
    <w:rsid w:val="008B799C"/>
    <w:rsid w:val="008B7CEB"/>
    <w:rsid w:val="008C008B"/>
    <w:rsid w:val="008C0205"/>
    <w:rsid w:val="008C06A1"/>
    <w:rsid w:val="008C06D2"/>
    <w:rsid w:val="008C07F3"/>
    <w:rsid w:val="008C081D"/>
    <w:rsid w:val="008C093B"/>
    <w:rsid w:val="008C0957"/>
    <w:rsid w:val="008C0A53"/>
    <w:rsid w:val="008C0D9D"/>
    <w:rsid w:val="008C0F4F"/>
    <w:rsid w:val="008C1474"/>
    <w:rsid w:val="008C166A"/>
    <w:rsid w:val="008C1736"/>
    <w:rsid w:val="008C1A83"/>
    <w:rsid w:val="008C2114"/>
    <w:rsid w:val="008C2244"/>
    <w:rsid w:val="008C2326"/>
    <w:rsid w:val="008C23F0"/>
    <w:rsid w:val="008C2507"/>
    <w:rsid w:val="008C2534"/>
    <w:rsid w:val="008C25A2"/>
    <w:rsid w:val="008C25E6"/>
    <w:rsid w:val="008C27B9"/>
    <w:rsid w:val="008C29FB"/>
    <w:rsid w:val="008C2A97"/>
    <w:rsid w:val="008C2B5A"/>
    <w:rsid w:val="008C2D28"/>
    <w:rsid w:val="008C2D8C"/>
    <w:rsid w:val="008C2E3D"/>
    <w:rsid w:val="008C2E43"/>
    <w:rsid w:val="008C2E4E"/>
    <w:rsid w:val="008C2F64"/>
    <w:rsid w:val="008C2F96"/>
    <w:rsid w:val="008C3101"/>
    <w:rsid w:val="008C32CA"/>
    <w:rsid w:val="008C3388"/>
    <w:rsid w:val="008C341A"/>
    <w:rsid w:val="008C34A7"/>
    <w:rsid w:val="008C34D8"/>
    <w:rsid w:val="008C35D9"/>
    <w:rsid w:val="008C37F1"/>
    <w:rsid w:val="008C383F"/>
    <w:rsid w:val="008C38C3"/>
    <w:rsid w:val="008C391E"/>
    <w:rsid w:val="008C3A59"/>
    <w:rsid w:val="008C3B21"/>
    <w:rsid w:val="008C3B25"/>
    <w:rsid w:val="008C3BF2"/>
    <w:rsid w:val="008C3BF9"/>
    <w:rsid w:val="008C3C57"/>
    <w:rsid w:val="008C3D5F"/>
    <w:rsid w:val="008C3E33"/>
    <w:rsid w:val="008C42EF"/>
    <w:rsid w:val="008C433A"/>
    <w:rsid w:val="008C453A"/>
    <w:rsid w:val="008C46DF"/>
    <w:rsid w:val="008C46F6"/>
    <w:rsid w:val="008C4787"/>
    <w:rsid w:val="008C48C6"/>
    <w:rsid w:val="008C4A3F"/>
    <w:rsid w:val="008C4B0A"/>
    <w:rsid w:val="008C4B3A"/>
    <w:rsid w:val="008C4B8E"/>
    <w:rsid w:val="008C4D68"/>
    <w:rsid w:val="008C4DE9"/>
    <w:rsid w:val="008C4EE6"/>
    <w:rsid w:val="008C4F13"/>
    <w:rsid w:val="008C4FAC"/>
    <w:rsid w:val="008C4FC3"/>
    <w:rsid w:val="008C5167"/>
    <w:rsid w:val="008C5433"/>
    <w:rsid w:val="008C54CC"/>
    <w:rsid w:val="008C57CE"/>
    <w:rsid w:val="008C5971"/>
    <w:rsid w:val="008C5BA7"/>
    <w:rsid w:val="008C5C7A"/>
    <w:rsid w:val="008C6505"/>
    <w:rsid w:val="008C6594"/>
    <w:rsid w:val="008C67BF"/>
    <w:rsid w:val="008C68C5"/>
    <w:rsid w:val="008C6B72"/>
    <w:rsid w:val="008C6F34"/>
    <w:rsid w:val="008C7246"/>
    <w:rsid w:val="008C735A"/>
    <w:rsid w:val="008C7400"/>
    <w:rsid w:val="008C74EB"/>
    <w:rsid w:val="008C76C3"/>
    <w:rsid w:val="008C7786"/>
    <w:rsid w:val="008C7ABC"/>
    <w:rsid w:val="008C7C8A"/>
    <w:rsid w:val="008D012D"/>
    <w:rsid w:val="008D020A"/>
    <w:rsid w:val="008D0257"/>
    <w:rsid w:val="008D057F"/>
    <w:rsid w:val="008D08A2"/>
    <w:rsid w:val="008D0B30"/>
    <w:rsid w:val="008D0BF3"/>
    <w:rsid w:val="008D0D55"/>
    <w:rsid w:val="008D0D93"/>
    <w:rsid w:val="008D0E4C"/>
    <w:rsid w:val="008D0FC6"/>
    <w:rsid w:val="008D1159"/>
    <w:rsid w:val="008D1187"/>
    <w:rsid w:val="008D11FA"/>
    <w:rsid w:val="008D1249"/>
    <w:rsid w:val="008D13FE"/>
    <w:rsid w:val="008D1760"/>
    <w:rsid w:val="008D1863"/>
    <w:rsid w:val="008D18F5"/>
    <w:rsid w:val="008D1A09"/>
    <w:rsid w:val="008D1B48"/>
    <w:rsid w:val="008D1E57"/>
    <w:rsid w:val="008D20C0"/>
    <w:rsid w:val="008D23E6"/>
    <w:rsid w:val="008D2404"/>
    <w:rsid w:val="008D26BD"/>
    <w:rsid w:val="008D29E8"/>
    <w:rsid w:val="008D2A7C"/>
    <w:rsid w:val="008D2A82"/>
    <w:rsid w:val="008D2B68"/>
    <w:rsid w:val="008D2BF3"/>
    <w:rsid w:val="008D2C59"/>
    <w:rsid w:val="008D2C73"/>
    <w:rsid w:val="008D2E03"/>
    <w:rsid w:val="008D3014"/>
    <w:rsid w:val="008D3237"/>
    <w:rsid w:val="008D3266"/>
    <w:rsid w:val="008D33EF"/>
    <w:rsid w:val="008D3401"/>
    <w:rsid w:val="008D346B"/>
    <w:rsid w:val="008D35B5"/>
    <w:rsid w:val="008D3666"/>
    <w:rsid w:val="008D3685"/>
    <w:rsid w:val="008D3978"/>
    <w:rsid w:val="008D3B50"/>
    <w:rsid w:val="008D3B68"/>
    <w:rsid w:val="008D3C95"/>
    <w:rsid w:val="008D3CCC"/>
    <w:rsid w:val="008D3D50"/>
    <w:rsid w:val="008D3DF4"/>
    <w:rsid w:val="008D3FA9"/>
    <w:rsid w:val="008D4101"/>
    <w:rsid w:val="008D4417"/>
    <w:rsid w:val="008D44AC"/>
    <w:rsid w:val="008D4670"/>
    <w:rsid w:val="008D48DB"/>
    <w:rsid w:val="008D4926"/>
    <w:rsid w:val="008D4A6F"/>
    <w:rsid w:val="008D4A83"/>
    <w:rsid w:val="008D4B6E"/>
    <w:rsid w:val="008D4E62"/>
    <w:rsid w:val="008D5050"/>
    <w:rsid w:val="008D50EA"/>
    <w:rsid w:val="008D5396"/>
    <w:rsid w:val="008D53F5"/>
    <w:rsid w:val="008D5411"/>
    <w:rsid w:val="008D5458"/>
    <w:rsid w:val="008D5527"/>
    <w:rsid w:val="008D55B2"/>
    <w:rsid w:val="008D575C"/>
    <w:rsid w:val="008D5774"/>
    <w:rsid w:val="008D5B07"/>
    <w:rsid w:val="008D5D24"/>
    <w:rsid w:val="008D601A"/>
    <w:rsid w:val="008D606F"/>
    <w:rsid w:val="008D60D6"/>
    <w:rsid w:val="008D62F3"/>
    <w:rsid w:val="008D632A"/>
    <w:rsid w:val="008D6566"/>
    <w:rsid w:val="008D67CB"/>
    <w:rsid w:val="008D6B36"/>
    <w:rsid w:val="008D6E32"/>
    <w:rsid w:val="008D6EA2"/>
    <w:rsid w:val="008D7602"/>
    <w:rsid w:val="008D79BB"/>
    <w:rsid w:val="008D79C2"/>
    <w:rsid w:val="008D7DD5"/>
    <w:rsid w:val="008D7EAF"/>
    <w:rsid w:val="008D7FDF"/>
    <w:rsid w:val="008E0140"/>
    <w:rsid w:val="008E04B1"/>
    <w:rsid w:val="008E06CF"/>
    <w:rsid w:val="008E085F"/>
    <w:rsid w:val="008E08B7"/>
    <w:rsid w:val="008E0963"/>
    <w:rsid w:val="008E0A36"/>
    <w:rsid w:val="008E0E02"/>
    <w:rsid w:val="008E0EEE"/>
    <w:rsid w:val="008E124F"/>
    <w:rsid w:val="008E1426"/>
    <w:rsid w:val="008E1469"/>
    <w:rsid w:val="008E16CF"/>
    <w:rsid w:val="008E1990"/>
    <w:rsid w:val="008E1A31"/>
    <w:rsid w:val="008E1C7B"/>
    <w:rsid w:val="008E1DF3"/>
    <w:rsid w:val="008E1FC7"/>
    <w:rsid w:val="008E202E"/>
    <w:rsid w:val="008E2043"/>
    <w:rsid w:val="008E20F6"/>
    <w:rsid w:val="008E21BF"/>
    <w:rsid w:val="008E23DB"/>
    <w:rsid w:val="008E2874"/>
    <w:rsid w:val="008E2BEB"/>
    <w:rsid w:val="008E2CC4"/>
    <w:rsid w:val="008E2D21"/>
    <w:rsid w:val="008E2E04"/>
    <w:rsid w:val="008E3E05"/>
    <w:rsid w:val="008E3E5D"/>
    <w:rsid w:val="008E3E88"/>
    <w:rsid w:val="008E3F32"/>
    <w:rsid w:val="008E3F6D"/>
    <w:rsid w:val="008E4217"/>
    <w:rsid w:val="008E43DB"/>
    <w:rsid w:val="008E444A"/>
    <w:rsid w:val="008E4624"/>
    <w:rsid w:val="008E4913"/>
    <w:rsid w:val="008E4959"/>
    <w:rsid w:val="008E4A3A"/>
    <w:rsid w:val="008E4A44"/>
    <w:rsid w:val="008E4A5E"/>
    <w:rsid w:val="008E4EAC"/>
    <w:rsid w:val="008E5144"/>
    <w:rsid w:val="008E51C9"/>
    <w:rsid w:val="008E528A"/>
    <w:rsid w:val="008E544E"/>
    <w:rsid w:val="008E547F"/>
    <w:rsid w:val="008E57FF"/>
    <w:rsid w:val="008E5C13"/>
    <w:rsid w:val="008E6006"/>
    <w:rsid w:val="008E6040"/>
    <w:rsid w:val="008E6240"/>
    <w:rsid w:val="008E638F"/>
    <w:rsid w:val="008E6633"/>
    <w:rsid w:val="008E6699"/>
    <w:rsid w:val="008E673A"/>
    <w:rsid w:val="008E6848"/>
    <w:rsid w:val="008E6BC5"/>
    <w:rsid w:val="008E6C1D"/>
    <w:rsid w:val="008E6D6C"/>
    <w:rsid w:val="008E76FF"/>
    <w:rsid w:val="008E7A37"/>
    <w:rsid w:val="008E7BC8"/>
    <w:rsid w:val="008E7E01"/>
    <w:rsid w:val="008E7F56"/>
    <w:rsid w:val="008F0143"/>
    <w:rsid w:val="008F014A"/>
    <w:rsid w:val="008F05D3"/>
    <w:rsid w:val="008F05FC"/>
    <w:rsid w:val="008F06C5"/>
    <w:rsid w:val="008F06E7"/>
    <w:rsid w:val="008F07B4"/>
    <w:rsid w:val="008F095B"/>
    <w:rsid w:val="008F097E"/>
    <w:rsid w:val="008F0B4F"/>
    <w:rsid w:val="008F0B7A"/>
    <w:rsid w:val="008F0C0E"/>
    <w:rsid w:val="008F0C4E"/>
    <w:rsid w:val="008F0E01"/>
    <w:rsid w:val="008F0E55"/>
    <w:rsid w:val="008F0E77"/>
    <w:rsid w:val="008F0EA6"/>
    <w:rsid w:val="008F0FA0"/>
    <w:rsid w:val="008F128B"/>
    <w:rsid w:val="008F1431"/>
    <w:rsid w:val="008F15B0"/>
    <w:rsid w:val="008F1769"/>
    <w:rsid w:val="008F17AB"/>
    <w:rsid w:val="008F180A"/>
    <w:rsid w:val="008F1837"/>
    <w:rsid w:val="008F1C71"/>
    <w:rsid w:val="008F1CA6"/>
    <w:rsid w:val="008F1F3F"/>
    <w:rsid w:val="008F2A53"/>
    <w:rsid w:val="008F2B71"/>
    <w:rsid w:val="008F2C0D"/>
    <w:rsid w:val="008F2DFF"/>
    <w:rsid w:val="008F304F"/>
    <w:rsid w:val="008F3210"/>
    <w:rsid w:val="008F3272"/>
    <w:rsid w:val="008F32B3"/>
    <w:rsid w:val="008F334B"/>
    <w:rsid w:val="008F3354"/>
    <w:rsid w:val="008F3597"/>
    <w:rsid w:val="008F3691"/>
    <w:rsid w:val="008F36C5"/>
    <w:rsid w:val="008F37C7"/>
    <w:rsid w:val="008F3B9C"/>
    <w:rsid w:val="008F3CC2"/>
    <w:rsid w:val="008F3D06"/>
    <w:rsid w:val="008F42B4"/>
    <w:rsid w:val="008F4352"/>
    <w:rsid w:val="008F4911"/>
    <w:rsid w:val="008F4F7D"/>
    <w:rsid w:val="008F4FAB"/>
    <w:rsid w:val="008F500A"/>
    <w:rsid w:val="008F5052"/>
    <w:rsid w:val="008F511D"/>
    <w:rsid w:val="008F51BC"/>
    <w:rsid w:val="008F54DE"/>
    <w:rsid w:val="008F559A"/>
    <w:rsid w:val="008F567F"/>
    <w:rsid w:val="008F5721"/>
    <w:rsid w:val="008F5761"/>
    <w:rsid w:val="008F58DC"/>
    <w:rsid w:val="008F596C"/>
    <w:rsid w:val="008F5989"/>
    <w:rsid w:val="008F5DCC"/>
    <w:rsid w:val="008F5EEA"/>
    <w:rsid w:val="008F5FF9"/>
    <w:rsid w:val="008F6271"/>
    <w:rsid w:val="008F62D5"/>
    <w:rsid w:val="008F631A"/>
    <w:rsid w:val="008F6502"/>
    <w:rsid w:val="008F650B"/>
    <w:rsid w:val="008F6963"/>
    <w:rsid w:val="008F6B6A"/>
    <w:rsid w:val="008F6C8F"/>
    <w:rsid w:val="008F6D2B"/>
    <w:rsid w:val="008F6F7B"/>
    <w:rsid w:val="008F71FA"/>
    <w:rsid w:val="008F7218"/>
    <w:rsid w:val="008F72AA"/>
    <w:rsid w:val="008F74A7"/>
    <w:rsid w:val="008F74AB"/>
    <w:rsid w:val="008F7610"/>
    <w:rsid w:val="008F7701"/>
    <w:rsid w:val="008F777A"/>
    <w:rsid w:val="008F77F4"/>
    <w:rsid w:val="008F7AC3"/>
    <w:rsid w:val="008F7B61"/>
    <w:rsid w:val="008F7CE5"/>
    <w:rsid w:val="008F7DA5"/>
    <w:rsid w:val="008F7DE9"/>
    <w:rsid w:val="00900224"/>
    <w:rsid w:val="009002BB"/>
    <w:rsid w:val="009004C2"/>
    <w:rsid w:val="009004C8"/>
    <w:rsid w:val="009005AA"/>
    <w:rsid w:val="00900716"/>
    <w:rsid w:val="0090083A"/>
    <w:rsid w:val="00900AE4"/>
    <w:rsid w:val="00900C29"/>
    <w:rsid w:val="00900D09"/>
    <w:rsid w:val="0090111C"/>
    <w:rsid w:val="00901204"/>
    <w:rsid w:val="0090121C"/>
    <w:rsid w:val="00901240"/>
    <w:rsid w:val="009015D3"/>
    <w:rsid w:val="00901732"/>
    <w:rsid w:val="00901879"/>
    <w:rsid w:val="00901A82"/>
    <w:rsid w:val="00901D0E"/>
    <w:rsid w:val="00901EC1"/>
    <w:rsid w:val="0090223C"/>
    <w:rsid w:val="00902262"/>
    <w:rsid w:val="009024BB"/>
    <w:rsid w:val="009029BA"/>
    <w:rsid w:val="00902A52"/>
    <w:rsid w:val="00902C04"/>
    <w:rsid w:val="00902CAF"/>
    <w:rsid w:val="009030C6"/>
    <w:rsid w:val="00903124"/>
    <w:rsid w:val="009033DD"/>
    <w:rsid w:val="00903437"/>
    <w:rsid w:val="009035B3"/>
    <w:rsid w:val="009036DB"/>
    <w:rsid w:val="00903716"/>
    <w:rsid w:val="00903B64"/>
    <w:rsid w:val="00903BF2"/>
    <w:rsid w:val="00903C2A"/>
    <w:rsid w:val="00904385"/>
    <w:rsid w:val="00904527"/>
    <w:rsid w:val="009045A8"/>
    <w:rsid w:val="00904625"/>
    <w:rsid w:val="0090481B"/>
    <w:rsid w:val="00904BBC"/>
    <w:rsid w:val="00904D8E"/>
    <w:rsid w:val="00904E27"/>
    <w:rsid w:val="00905010"/>
    <w:rsid w:val="009050AC"/>
    <w:rsid w:val="009055A2"/>
    <w:rsid w:val="00905728"/>
    <w:rsid w:val="00905910"/>
    <w:rsid w:val="0090597D"/>
    <w:rsid w:val="00905C39"/>
    <w:rsid w:val="00905C94"/>
    <w:rsid w:val="00905E25"/>
    <w:rsid w:val="00906121"/>
    <w:rsid w:val="00906290"/>
    <w:rsid w:val="009062C0"/>
    <w:rsid w:val="009064B9"/>
    <w:rsid w:val="00906552"/>
    <w:rsid w:val="009068B3"/>
    <w:rsid w:val="009068EF"/>
    <w:rsid w:val="00906E85"/>
    <w:rsid w:val="00906F79"/>
    <w:rsid w:val="009071B3"/>
    <w:rsid w:val="0090739F"/>
    <w:rsid w:val="00907594"/>
    <w:rsid w:val="0090777F"/>
    <w:rsid w:val="009077FE"/>
    <w:rsid w:val="00907CBD"/>
    <w:rsid w:val="00907FC9"/>
    <w:rsid w:val="0091018E"/>
    <w:rsid w:val="0091050D"/>
    <w:rsid w:val="0091058F"/>
    <w:rsid w:val="00910621"/>
    <w:rsid w:val="00910857"/>
    <w:rsid w:val="00910C40"/>
    <w:rsid w:val="00910CAC"/>
    <w:rsid w:val="00910DA4"/>
    <w:rsid w:val="009110C6"/>
    <w:rsid w:val="00911162"/>
    <w:rsid w:val="0091136B"/>
    <w:rsid w:val="00911A76"/>
    <w:rsid w:val="00911AAA"/>
    <w:rsid w:val="00911ACC"/>
    <w:rsid w:val="00911EAA"/>
    <w:rsid w:val="00911ED0"/>
    <w:rsid w:val="00911EED"/>
    <w:rsid w:val="00912107"/>
    <w:rsid w:val="0091214E"/>
    <w:rsid w:val="0091219F"/>
    <w:rsid w:val="009122DC"/>
    <w:rsid w:val="00912637"/>
    <w:rsid w:val="00912948"/>
    <w:rsid w:val="00912995"/>
    <w:rsid w:val="00912F65"/>
    <w:rsid w:val="00913354"/>
    <w:rsid w:val="0091337E"/>
    <w:rsid w:val="0091354C"/>
    <w:rsid w:val="00913871"/>
    <w:rsid w:val="0091391C"/>
    <w:rsid w:val="00913AB6"/>
    <w:rsid w:val="00913C97"/>
    <w:rsid w:val="00913D1A"/>
    <w:rsid w:val="009145E9"/>
    <w:rsid w:val="0091463C"/>
    <w:rsid w:val="00914682"/>
    <w:rsid w:val="0091499A"/>
    <w:rsid w:val="00914A83"/>
    <w:rsid w:val="00914FFD"/>
    <w:rsid w:val="009156A0"/>
    <w:rsid w:val="00915782"/>
    <w:rsid w:val="00915A79"/>
    <w:rsid w:val="00916030"/>
    <w:rsid w:val="009161EE"/>
    <w:rsid w:val="0091628C"/>
    <w:rsid w:val="009164FF"/>
    <w:rsid w:val="0091674F"/>
    <w:rsid w:val="0091680D"/>
    <w:rsid w:val="009169A0"/>
    <w:rsid w:val="00916AE2"/>
    <w:rsid w:val="00916BD0"/>
    <w:rsid w:val="00916EB2"/>
    <w:rsid w:val="009170E2"/>
    <w:rsid w:val="00917396"/>
    <w:rsid w:val="009174D5"/>
    <w:rsid w:val="0091774B"/>
    <w:rsid w:val="009178F1"/>
    <w:rsid w:val="00917BA4"/>
    <w:rsid w:val="00917D1D"/>
    <w:rsid w:val="00917DC7"/>
    <w:rsid w:val="00917E40"/>
    <w:rsid w:val="009200E1"/>
    <w:rsid w:val="009202E9"/>
    <w:rsid w:val="0092057C"/>
    <w:rsid w:val="0092062D"/>
    <w:rsid w:val="00920673"/>
    <w:rsid w:val="00920867"/>
    <w:rsid w:val="0092093D"/>
    <w:rsid w:val="009209F2"/>
    <w:rsid w:val="00920D69"/>
    <w:rsid w:val="00921081"/>
    <w:rsid w:val="00921392"/>
    <w:rsid w:val="00921540"/>
    <w:rsid w:val="0092156E"/>
    <w:rsid w:val="009216AE"/>
    <w:rsid w:val="00921D8E"/>
    <w:rsid w:val="00921DE8"/>
    <w:rsid w:val="00921F9B"/>
    <w:rsid w:val="009224FB"/>
    <w:rsid w:val="00922527"/>
    <w:rsid w:val="00922623"/>
    <w:rsid w:val="00922624"/>
    <w:rsid w:val="00922685"/>
    <w:rsid w:val="00922CBA"/>
    <w:rsid w:val="00922DBF"/>
    <w:rsid w:val="00923318"/>
    <w:rsid w:val="00923426"/>
    <w:rsid w:val="0092342D"/>
    <w:rsid w:val="009235ED"/>
    <w:rsid w:val="0092399B"/>
    <w:rsid w:val="00923A8C"/>
    <w:rsid w:val="00923F0D"/>
    <w:rsid w:val="00923F9E"/>
    <w:rsid w:val="009247D9"/>
    <w:rsid w:val="00924830"/>
    <w:rsid w:val="009249AA"/>
    <w:rsid w:val="00924DA9"/>
    <w:rsid w:val="00924E8D"/>
    <w:rsid w:val="0092503A"/>
    <w:rsid w:val="00925446"/>
    <w:rsid w:val="0092547B"/>
    <w:rsid w:val="00925780"/>
    <w:rsid w:val="00925876"/>
    <w:rsid w:val="00925A29"/>
    <w:rsid w:val="00925ABC"/>
    <w:rsid w:val="00925B42"/>
    <w:rsid w:val="00925B9A"/>
    <w:rsid w:val="00925C6D"/>
    <w:rsid w:val="00925CBF"/>
    <w:rsid w:val="00925D31"/>
    <w:rsid w:val="00926178"/>
    <w:rsid w:val="00926261"/>
    <w:rsid w:val="00926515"/>
    <w:rsid w:val="00926860"/>
    <w:rsid w:val="00926A73"/>
    <w:rsid w:val="00926A83"/>
    <w:rsid w:val="00927057"/>
    <w:rsid w:val="0092730A"/>
    <w:rsid w:val="009273BD"/>
    <w:rsid w:val="0092743D"/>
    <w:rsid w:val="0092792C"/>
    <w:rsid w:val="00927C68"/>
    <w:rsid w:val="00927D2E"/>
    <w:rsid w:val="00930225"/>
    <w:rsid w:val="009303ED"/>
    <w:rsid w:val="00930733"/>
    <w:rsid w:val="00930AA0"/>
    <w:rsid w:val="00930C22"/>
    <w:rsid w:val="00930E08"/>
    <w:rsid w:val="0093101B"/>
    <w:rsid w:val="00931324"/>
    <w:rsid w:val="009313A7"/>
    <w:rsid w:val="00931493"/>
    <w:rsid w:val="00931922"/>
    <w:rsid w:val="00931988"/>
    <w:rsid w:val="00931A31"/>
    <w:rsid w:val="00931AC8"/>
    <w:rsid w:val="00931DC1"/>
    <w:rsid w:val="00931EA2"/>
    <w:rsid w:val="00931F06"/>
    <w:rsid w:val="0093230A"/>
    <w:rsid w:val="00932587"/>
    <w:rsid w:val="00932796"/>
    <w:rsid w:val="00932858"/>
    <w:rsid w:val="00932B10"/>
    <w:rsid w:val="00932DD1"/>
    <w:rsid w:val="0093342F"/>
    <w:rsid w:val="00933961"/>
    <w:rsid w:val="00933A28"/>
    <w:rsid w:val="00933C5A"/>
    <w:rsid w:val="00933DC4"/>
    <w:rsid w:val="00933F1E"/>
    <w:rsid w:val="00933FD9"/>
    <w:rsid w:val="009340EF"/>
    <w:rsid w:val="00934193"/>
    <w:rsid w:val="00934241"/>
    <w:rsid w:val="0093426B"/>
    <w:rsid w:val="009342B0"/>
    <w:rsid w:val="009342E0"/>
    <w:rsid w:val="009344C8"/>
    <w:rsid w:val="00934661"/>
    <w:rsid w:val="0093496A"/>
    <w:rsid w:val="00934FB6"/>
    <w:rsid w:val="00935439"/>
    <w:rsid w:val="00935752"/>
    <w:rsid w:val="0093593C"/>
    <w:rsid w:val="00935ABA"/>
    <w:rsid w:val="00935AE7"/>
    <w:rsid w:val="00935D97"/>
    <w:rsid w:val="00935DAE"/>
    <w:rsid w:val="00935DE3"/>
    <w:rsid w:val="00935DF8"/>
    <w:rsid w:val="00936226"/>
    <w:rsid w:val="00936523"/>
    <w:rsid w:val="009365B9"/>
    <w:rsid w:val="009365D9"/>
    <w:rsid w:val="00936675"/>
    <w:rsid w:val="00936829"/>
    <w:rsid w:val="00936959"/>
    <w:rsid w:val="009369A2"/>
    <w:rsid w:val="009369AC"/>
    <w:rsid w:val="009369E9"/>
    <w:rsid w:val="00936BEA"/>
    <w:rsid w:val="00936BF7"/>
    <w:rsid w:val="00936E5A"/>
    <w:rsid w:val="009371AC"/>
    <w:rsid w:val="009372B0"/>
    <w:rsid w:val="009375E9"/>
    <w:rsid w:val="00937C23"/>
    <w:rsid w:val="00937E10"/>
    <w:rsid w:val="009400BA"/>
    <w:rsid w:val="009401E7"/>
    <w:rsid w:val="0094053A"/>
    <w:rsid w:val="009409A4"/>
    <w:rsid w:val="00940C4F"/>
    <w:rsid w:val="00940C61"/>
    <w:rsid w:val="00940F34"/>
    <w:rsid w:val="00941113"/>
    <w:rsid w:val="00941295"/>
    <w:rsid w:val="00941399"/>
    <w:rsid w:val="0094189F"/>
    <w:rsid w:val="009418B7"/>
    <w:rsid w:val="00941A33"/>
    <w:rsid w:val="00941AB3"/>
    <w:rsid w:val="00941BF2"/>
    <w:rsid w:val="00941E4D"/>
    <w:rsid w:val="00941EE5"/>
    <w:rsid w:val="00941F2A"/>
    <w:rsid w:val="0094220D"/>
    <w:rsid w:val="00942243"/>
    <w:rsid w:val="009422B6"/>
    <w:rsid w:val="009422CD"/>
    <w:rsid w:val="00942351"/>
    <w:rsid w:val="00942562"/>
    <w:rsid w:val="00942AF3"/>
    <w:rsid w:val="00942B1C"/>
    <w:rsid w:val="00942BC8"/>
    <w:rsid w:val="00942BF5"/>
    <w:rsid w:val="00942C12"/>
    <w:rsid w:val="00942E94"/>
    <w:rsid w:val="00942FAF"/>
    <w:rsid w:val="0094302B"/>
    <w:rsid w:val="0094306E"/>
    <w:rsid w:val="009430B7"/>
    <w:rsid w:val="009432A7"/>
    <w:rsid w:val="0094363E"/>
    <w:rsid w:val="0094366A"/>
    <w:rsid w:val="00943788"/>
    <w:rsid w:val="009438BC"/>
    <w:rsid w:val="00943A26"/>
    <w:rsid w:val="00943A68"/>
    <w:rsid w:val="00943AD2"/>
    <w:rsid w:val="00943D1C"/>
    <w:rsid w:val="00943F18"/>
    <w:rsid w:val="00944126"/>
    <w:rsid w:val="0094430E"/>
    <w:rsid w:val="0094437F"/>
    <w:rsid w:val="00944580"/>
    <w:rsid w:val="00944AE9"/>
    <w:rsid w:val="00944B49"/>
    <w:rsid w:val="00944BC9"/>
    <w:rsid w:val="00944C24"/>
    <w:rsid w:val="00944CAB"/>
    <w:rsid w:val="00944CD3"/>
    <w:rsid w:val="00944ECB"/>
    <w:rsid w:val="0094501D"/>
    <w:rsid w:val="009450EB"/>
    <w:rsid w:val="00945122"/>
    <w:rsid w:val="009454B0"/>
    <w:rsid w:val="0094594B"/>
    <w:rsid w:val="00945AD2"/>
    <w:rsid w:val="00945DD5"/>
    <w:rsid w:val="00945FDD"/>
    <w:rsid w:val="00946071"/>
    <w:rsid w:val="00946422"/>
    <w:rsid w:val="00946A5F"/>
    <w:rsid w:val="00946AF8"/>
    <w:rsid w:val="00946B52"/>
    <w:rsid w:val="00946C02"/>
    <w:rsid w:val="00946CF7"/>
    <w:rsid w:val="009472E2"/>
    <w:rsid w:val="009477DA"/>
    <w:rsid w:val="00947858"/>
    <w:rsid w:val="00947CD7"/>
    <w:rsid w:val="00947E54"/>
    <w:rsid w:val="00947F23"/>
    <w:rsid w:val="00950292"/>
    <w:rsid w:val="0095039E"/>
    <w:rsid w:val="00950622"/>
    <w:rsid w:val="009507B0"/>
    <w:rsid w:val="009509C1"/>
    <w:rsid w:val="00950BB1"/>
    <w:rsid w:val="00950C32"/>
    <w:rsid w:val="00951088"/>
    <w:rsid w:val="009518C2"/>
    <w:rsid w:val="00951997"/>
    <w:rsid w:val="00951B71"/>
    <w:rsid w:val="00951B82"/>
    <w:rsid w:val="0095216B"/>
    <w:rsid w:val="009521AC"/>
    <w:rsid w:val="009522FC"/>
    <w:rsid w:val="00952329"/>
    <w:rsid w:val="00952379"/>
    <w:rsid w:val="009524DB"/>
    <w:rsid w:val="009524F7"/>
    <w:rsid w:val="00952531"/>
    <w:rsid w:val="0095263F"/>
    <w:rsid w:val="00952687"/>
    <w:rsid w:val="00952E22"/>
    <w:rsid w:val="009531E6"/>
    <w:rsid w:val="00953234"/>
    <w:rsid w:val="009537B0"/>
    <w:rsid w:val="00953A04"/>
    <w:rsid w:val="00953B36"/>
    <w:rsid w:val="00953BFD"/>
    <w:rsid w:val="00953C3F"/>
    <w:rsid w:val="00953E6F"/>
    <w:rsid w:val="00954145"/>
    <w:rsid w:val="00954211"/>
    <w:rsid w:val="009543EE"/>
    <w:rsid w:val="0095442B"/>
    <w:rsid w:val="00954491"/>
    <w:rsid w:val="00954546"/>
    <w:rsid w:val="00954633"/>
    <w:rsid w:val="0095489F"/>
    <w:rsid w:val="00954AFA"/>
    <w:rsid w:val="00954B45"/>
    <w:rsid w:val="00954CD1"/>
    <w:rsid w:val="00954CF4"/>
    <w:rsid w:val="00954DFF"/>
    <w:rsid w:val="00954F58"/>
    <w:rsid w:val="0095504E"/>
    <w:rsid w:val="00955124"/>
    <w:rsid w:val="009551E5"/>
    <w:rsid w:val="009556B0"/>
    <w:rsid w:val="009556F0"/>
    <w:rsid w:val="009557F2"/>
    <w:rsid w:val="009558F6"/>
    <w:rsid w:val="00955A38"/>
    <w:rsid w:val="00955CA9"/>
    <w:rsid w:val="00955F20"/>
    <w:rsid w:val="00956184"/>
    <w:rsid w:val="0095639B"/>
    <w:rsid w:val="0095641C"/>
    <w:rsid w:val="00956692"/>
    <w:rsid w:val="009567A0"/>
    <w:rsid w:val="00956A21"/>
    <w:rsid w:val="00956A89"/>
    <w:rsid w:val="00956B5C"/>
    <w:rsid w:val="00956C33"/>
    <w:rsid w:val="009571B7"/>
    <w:rsid w:val="00957550"/>
    <w:rsid w:val="009575F6"/>
    <w:rsid w:val="00957A38"/>
    <w:rsid w:val="00957AD4"/>
    <w:rsid w:val="00957B8B"/>
    <w:rsid w:val="00957F18"/>
    <w:rsid w:val="00960272"/>
    <w:rsid w:val="009603B2"/>
    <w:rsid w:val="0096080A"/>
    <w:rsid w:val="009609E3"/>
    <w:rsid w:val="00960AA1"/>
    <w:rsid w:val="00961224"/>
    <w:rsid w:val="009612A1"/>
    <w:rsid w:val="009612BE"/>
    <w:rsid w:val="009612E4"/>
    <w:rsid w:val="0096142A"/>
    <w:rsid w:val="009616CC"/>
    <w:rsid w:val="00961A67"/>
    <w:rsid w:val="00961C1C"/>
    <w:rsid w:val="00961CC2"/>
    <w:rsid w:val="0096202B"/>
    <w:rsid w:val="00962060"/>
    <w:rsid w:val="00962243"/>
    <w:rsid w:val="00962661"/>
    <w:rsid w:val="0096266C"/>
    <w:rsid w:val="0096278A"/>
    <w:rsid w:val="009628CD"/>
    <w:rsid w:val="00962994"/>
    <w:rsid w:val="00962AA7"/>
    <w:rsid w:val="00962C99"/>
    <w:rsid w:val="009631F6"/>
    <w:rsid w:val="0096340B"/>
    <w:rsid w:val="0096350C"/>
    <w:rsid w:val="00963A03"/>
    <w:rsid w:val="00963A28"/>
    <w:rsid w:val="00963A67"/>
    <w:rsid w:val="00963AA0"/>
    <w:rsid w:val="00963AC7"/>
    <w:rsid w:val="00963B17"/>
    <w:rsid w:val="00963D0D"/>
    <w:rsid w:val="00963E70"/>
    <w:rsid w:val="00963F1A"/>
    <w:rsid w:val="00963FE4"/>
    <w:rsid w:val="009643DE"/>
    <w:rsid w:val="009647B2"/>
    <w:rsid w:val="0096481D"/>
    <w:rsid w:val="009648E1"/>
    <w:rsid w:val="00964923"/>
    <w:rsid w:val="00964CA7"/>
    <w:rsid w:val="00964F39"/>
    <w:rsid w:val="00965375"/>
    <w:rsid w:val="009653BD"/>
    <w:rsid w:val="00965448"/>
    <w:rsid w:val="00965B71"/>
    <w:rsid w:val="00965C71"/>
    <w:rsid w:val="0096600B"/>
    <w:rsid w:val="00966040"/>
    <w:rsid w:val="0096618C"/>
    <w:rsid w:val="0096658A"/>
    <w:rsid w:val="00966666"/>
    <w:rsid w:val="0096666D"/>
    <w:rsid w:val="00966886"/>
    <w:rsid w:val="00966B88"/>
    <w:rsid w:val="00966CEF"/>
    <w:rsid w:val="00966E3B"/>
    <w:rsid w:val="00967424"/>
    <w:rsid w:val="009674DC"/>
    <w:rsid w:val="00967520"/>
    <w:rsid w:val="00967AD6"/>
    <w:rsid w:val="00967BC8"/>
    <w:rsid w:val="00967C91"/>
    <w:rsid w:val="00967D38"/>
    <w:rsid w:val="00967DAE"/>
    <w:rsid w:val="009700E1"/>
    <w:rsid w:val="009701CD"/>
    <w:rsid w:val="00970350"/>
    <w:rsid w:val="00970574"/>
    <w:rsid w:val="009705EF"/>
    <w:rsid w:val="0097077A"/>
    <w:rsid w:val="00970A32"/>
    <w:rsid w:val="00970ADA"/>
    <w:rsid w:val="00970B84"/>
    <w:rsid w:val="00970BE2"/>
    <w:rsid w:val="00970F65"/>
    <w:rsid w:val="00970F69"/>
    <w:rsid w:val="00970FF8"/>
    <w:rsid w:val="00971116"/>
    <w:rsid w:val="00971123"/>
    <w:rsid w:val="00971731"/>
    <w:rsid w:val="0097176B"/>
    <w:rsid w:val="0097177C"/>
    <w:rsid w:val="00971842"/>
    <w:rsid w:val="009718FF"/>
    <w:rsid w:val="009719D8"/>
    <w:rsid w:val="00971B3E"/>
    <w:rsid w:val="00971BD2"/>
    <w:rsid w:val="00971BDA"/>
    <w:rsid w:val="00971C3F"/>
    <w:rsid w:val="00971CEC"/>
    <w:rsid w:val="00971F92"/>
    <w:rsid w:val="00971FB3"/>
    <w:rsid w:val="00972214"/>
    <w:rsid w:val="009723BC"/>
    <w:rsid w:val="009723E0"/>
    <w:rsid w:val="00972842"/>
    <w:rsid w:val="00972BA4"/>
    <w:rsid w:val="00972DF3"/>
    <w:rsid w:val="00972E24"/>
    <w:rsid w:val="009731AA"/>
    <w:rsid w:val="0097322C"/>
    <w:rsid w:val="0097328C"/>
    <w:rsid w:val="00973329"/>
    <w:rsid w:val="00973531"/>
    <w:rsid w:val="009735F2"/>
    <w:rsid w:val="00973685"/>
    <w:rsid w:val="00973A85"/>
    <w:rsid w:val="00973BC3"/>
    <w:rsid w:val="00973D74"/>
    <w:rsid w:val="00974152"/>
    <w:rsid w:val="00974178"/>
    <w:rsid w:val="00974471"/>
    <w:rsid w:val="009747A8"/>
    <w:rsid w:val="009749CF"/>
    <w:rsid w:val="00974AB0"/>
    <w:rsid w:val="00974ACE"/>
    <w:rsid w:val="00974BFF"/>
    <w:rsid w:val="00974D44"/>
    <w:rsid w:val="00974D5F"/>
    <w:rsid w:val="00975126"/>
    <w:rsid w:val="00975268"/>
    <w:rsid w:val="009753DF"/>
    <w:rsid w:val="00975986"/>
    <w:rsid w:val="00975A0A"/>
    <w:rsid w:val="00975C37"/>
    <w:rsid w:val="00975E0B"/>
    <w:rsid w:val="00975EB0"/>
    <w:rsid w:val="00975EF3"/>
    <w:rsid w:val="00976429"/>
    <w:rsid w:val="00976561"/>
    <w:rsid w:val="009765BC"/>
    <w:rsid w:val="009768D3"/>
    <w:rsid w:val="009768F3"/>
    <w:rsid w:val="00976C32"/>
    <w:rsid w:val="00976E54"/>
    <w:rsid w:val="00976F3F"/>
    <w:rsid w:val="00976F7D"/>
    <w:rsid w:val="00976FEA"/>
    <w:rsid w:val="0097790E"/>
    <w:rsid w:val="009779A1"/>
    <w:rsid w:val="00977CBB"/>
    <w:rsid w:val="00977EFC"/>
    <w:rsid w:val="00977F69"/>
    <w:rsid w:val="00980071"/>
    <w:rsid w:val="0098012E"/>
    <w:rsid w:val="0098037A"/>
    <w:rsid w:val="00980382"/>
    <w:rsid w:val="009804D8"/>
    <w:rsid w:val="009806D4"/>
    <w:rsid w:val="00980712"/>
    <w:rsid w:val="0098092D"/>
    <w:rsid w:val="00980EEC"/>
    <w:rsid w:val="00980FC5"/>
    <w:rsid w:val="009812F6"/>
    <w:rsid w:val="009813FD"/>
    <w:rsid w:val="00981676"/>
    <w:rsid w:val="00981780"/>
    <w:rsid w:val="00981A2C"/>
    <w:rsid w:val="00981A4E"/>
    <w:rsid w:val="00981C93"/>
    <w:rsid w:val="00981DDD"/>
    <w:rsid w:val="0098213D"/>
    <w:rsid w:val="00982292"/>
    <w:rsid w:val="00982562"/>
    <w:rsid w:val="00982866"/>
    <w:rsid w:val="00982A37"/>
    <w:rsid w:val="00982EDD"/>
    <w:rsid w:val="00983028"/>
    <w:rsid w:val="00983281"/>
    <w:rsid w:val="0098335A"/>
    <w:rsid w:val="0098335D"/>
    <w:rsid w:val="00983392"/>
    <w:rsid w:val="00983658"/>
    <w:rsid w:val="00983759"/>
    <w:rsid w:val="0098397F"/>
    <w:rsid w:val="00983C93"/>
    <w:rsid w:val="00983D1C"/>
    <w:rsid w:val="00983DDA"/>
    <w:rsid w:val="00983EBF"/>
    <w:rsid w:val="0098406B"/>
    <w:rsid w:val="009842AB"/>
    <w:rsid w:val="00984403"/>
    <w:rsid w:val="0098441B"/>
    <w:rsid w:val="00984E15"/>
    <w:rsid w:val="00984FE8"/>
    <w:rsid w:val="0098509A"/>
    <w:rsid w:val="00985818"/>
    <w:rsid w:val="00985A6C"/>
    <w:rsid w:val="00985C8F"/>
    <w:rsid w:val="00985E18"/>
    <w:rsid w:val="009860D5"/>
    <w:rsid w:val="00986316"/>
    <w:rsid w:val="00986739"/>
    <w:rsid w:val="00986809"/>
    <w:rsid w:val="00986EE5"/>
    <w:rsid w:val="00986FC3"/>
    <w:rsid w:val="00987044"/>
    <w:rsid w:val="00987054"/>
    <w:rsid w:val="00987175"/>
    <w:rsid w:val="009871A3"/>
    <w:rsid w:val="009871CB"/>
    <w:rsid w:val="00987239"/>
    <w:rsid w:val="009877B6"/>
    <w:rsid w:val="009877F6"/>
    <w:rsid w:val="009879AC"/>
    <w:rsid w:val="00987C71"/>
    <w:rsid w:val="00990055"/>
    <w:rsid w:val="009902B3"/>
    <w:rsid w:val="009902BE"/>
    <w:rsid w:val="00990364"/>
    <w:rsid w:val="009904B4"/>
    <w:rsid w:val="00990810"/>
    <w:rsid w:val="0099091A"/>
    <w:rsid w:val="00990E0D"/>
    <w:rsid w:val="00991678"/>
    <w:rsid w:val="009916FA"/>
    <w:rsid w:val="00991863"/>
    <w:rsid w:val="009918D3"/>
    <w:rsid w:val="00991A2B"/>
    <w:rsid w:val="00991BF6"/>
    <w:rsid w:val="00991C8B"/>
    <w:rsid w:val="00991F89"/>
    <w:rsid w:val="0099207A"/>
    <w:rsid w:val="0099207F"/>
    <w:rsid w:val="009920E8"/>
    <w:rsid w:val="00992139"/>
    <w:rsid w:val="0099215A"/>
    <w:rsid w:val="00992452"/>
    <w:rsid w:val="009928FD"/>
    <w:rsid w:val="00992C0F"/>
    <w:rsid w:val="00992FD8"/>
    <w:rsid w:val="00993082"/>
    <w:rsid w:val="0099323F"/>
    <w:rsid w:val="0099329B"/>
    <w:rsid w:val="009932C0"/>
    <w:rsid w:val="009933F3"/>
    <w:rsid w:val="009936A8"/>
    <w:rsid w:val="00993853"/>
    <w:rsid w:val="009938B4"/>
    <w:rsid w:val="00993EA4"/>
    <w:rsid w:val="00993F8A"/>
    <w:rsid w:val="009941AE"/>
    <w:rsid w:val="0099427F"/>
    <w:rsid w:val="009946BB"/>
    <w:rsid w:val="00994747"/>
    <w:rsid w:val="009948D9"/>
    <w:rsid w:val="00994A73"/>
    <w:rsid w:val="00994B48"/>
    <w:rsid w:val="00994C9C"/>
    <w:rsid w:val="00994E4E"/>
    <w:rsid w:val="00995116"/>
    <w:rsid w:val="00995456"/>
    <w:rsid w:val="009954B8"/>
    <w:rsid w:val="009955B0"/>
    <w:rsid w:val="00995678"/>
    <w:rsid w:val="00995C58"/>
    <w:rsid w:val="00995E4B"/>
    <w:rsid w:val="00996331"/>
    <w:rsid w:val="00996BE7"/>
    <w:rsid w:val="00996C58"/>
    <w:rsid w:val="00997297"/>
    <w:rsid w:val="009973B2"/>
    <w:rsid w:val="009977A6"/>
    <w:rsid w:val="009977EB"/>
    <w:rsid w:val="00997848"/>
    <w:rsid w:val="00997955"/>
    <w:rsid w:val="0099797D"/>
    <w:rsid w:val="009979FF"/>
    <w:rsid w:val="00997A62"/>
    <w:rsid w:val="00997ACB"/>
    <w:rsid w:val="00997F3F"/>
    <w:rsid w:val="009A010A"/>
    <w:rsid w:val="009A01DB"/>
    <w:rsid w:val="009A05BD"/>
    <w:rsid w:val="009A06A9"/>
    <w:rsid w:val="009A07EA"/>
    <w:rsid w:val="009A08E0"/>
    <w:rsid w:val="009A099E"/>
    <w:rsid w:val="009A0AF6"/>
    <w:rsid w:val="009A0C72"/>
    <w:rsid w:val="009A0D6D"/>
    <w:rsid w:val="009A1206"/>
    <w:rsid w:val="009A12F5"/>
    <w:rsid w:val="009A13C4"/>
    <w:rsid w:val="009A1509"/>
    <w:rsid w:val="009A1864"/>
    <w:rsid w:val="009A187C"/>
    <w:rsid w:val="009A1D12"/>
    <w:rsid w:val="009A24DC"/>
    <w:rsid w:val="009A2632"/>
    <w:rsid w:val="009A2A4E"/>
    <w:rsid w:val="009A2A71"/>
    <w:rsid w:val="009A2AB7"/>
    <w:rsid w:val="009A2BD7"/>
    <w:rsid w:val="009A2C15"/>
    <w:rsid w:val="009A2D31"/>
    <w:rsid w:val="009A2DFD"/>
    <w:rsid w:val="009A2E26"/>
    <w:rsid w:val="009A2E72"/>
    <w:rsid w:val="009A2ED8"/>
    <w:rsid w:val="009A2FF4"/>
    <w:rsid w:val="009A3012"/>
    <w:rsid w:val="009A33E6"/>
    <w:rsid w:val="009A3582"/>
    <w:rsid w:val="009A35B3"/>
    <w:rsid w:val="009A36B1"/>
    <w:rsid w:val="009A40FA"/>
    <w:rsid w:val="009A43C6"/>
    <w:rsid w:val="009A4422"/>
    <w:rsid w:val="009A47CD"/>
    <w:rsid w:val="009A4926"/>
    <w:rsid w:val="009A4960"/>
    <w:rsid w:val="009A4980"/>
    <w:rsid w:val="009A49D4"/>
    <w:rsid w:val="009A4E66"/>
    <w:rsid w:val="009A5060"/>
    <w:rsid w:val="009A517D"/>
    <w:rsid w:val="009A5567"/>
    <w:rsid w:val="009A558C"/>
    <w:rsid w:val="009A5A9F"/>
    <w:rsid w:val="009A5BA5"/>
    <w:rsid w:val="009A5BED"/>
    <w:rsid w:val="009A5D9C"/>
    <w:rsid w:val="009A5DBD"/>
    <w:rsid w:val="009A5E7F"/>
    <w:rsid w:val="009A61E3"/>
    <w:rsid w:val="009A6318"/>
    <w:rsid w:val="009A64A1"/>
    <w:rsid w:val="009A6591"/>
    <w:rsid w:val="009A6717"/>
    <w:rsid w:val="009A6AA0"/>
    <w:rsid w:val="009A6C72"/>
    <w:rsid w:val="009A6ED0"/>
    <w:rsid w:val="009A7139"/>
    <w:rsid w:val="009A71F1"/>
    <w:rsid w:val="009A71F5"/>
    <w:rsid w:val="009A7AB7"/>
    <w:rsid w:val="009A7D37"/>
    <w:rsid w:val="009A7EA8"/>
    <w:rsid w:val="009B01F0"/>
    <w:rsid w:val="009B0485"/>
    <w:rsid w:val="009B08AD"/>
    <w:rsid w:val="009B0A9E"/>
    <w:rsid w:val="009B0D9E"/>
    <w:rsid w:val="009B11D4"/>
    <w:rsid w:val="009B1340"/>
    <w:rsid w:val="009B144F"/>
    <w:rsid w:val="009B1783"/>
    <w:rsid w:val="009B18B6"/>
    <w:rsid w:val="009B2147"/>
    <w:rsid w:val="009B219C"/>
    <w:rsid w:val="009B2214"/>
    <w:rsid w:val="009B2457"/>
    <w:rsid w:val="009B25AA"/>
    <w:rsid w:val="009B2730"/>
    <w:rsid w:val="009B2CB9"/>
    <w:rsid w:val="009B354F"/>
    <w:rsid w:val="009B366F"/>
    <w:rsid w:val="009B3673"/>
    <w:rsid w:val="009B3696"/>
    <w:rsid w:val="009B3955"/>
    <w:rsid w:val="009B39C7"/>
    <w:rsid w:val="009B3B60"/>
    <w:rsid w:val="009B3CF3"/>
    <w:rsid w:val="009B3F2C"/>
    <w:rsid w:val="009B3FC7"/>
    <w:rsid w:val="009B415D"/>
    <w:rsid w:val="009B4270"/>
    <w:rsid w:val="009B42A9"/>
    <w:rsid w:val="009B4316"/>
    <w:rsid w:val="009B4624"/>
    <w:rsid w:val="009B484E"/>
    <w:rsid w:val="009B4866"/>
    <w:rsid w:val="009B4881"/>
    <w:rsid w:val="009B49E4"/>
    <w:rsid w:val="009B4B8C"/>
    <w:rsid w:val="009B4C5E"/>
    <w:rsid w:val="009B4CEB"/>
    <w:rsid w:val="009B4D69"/>
    <w:rsid w:val="009B4DAD"/>
    <w:rsid w:val="009B5136"/>
    <w:rsid w:val="009B51E4"/>
    <w:rsid w:val="009B52C6"/>
    <w:rsid w:val="009B52F3"/>
    <w:rsid w:val="009B53F4"/>
    <w:rsid w:val="009B5562"/>
    <w:rsid w:val="009B55D7"/>
    <w:rsid w:val="009B58C9"/>
    <w:rsid w:val="009B5B39"/>
    <w:rsid w:val="009B5F73"/>
    <w:rsid w:val="009B6373"/>
    <w:rsid w:val="009B6805"/>
    <w:rsid w:val="009B69CE"/>
    <w:rsid w:val="009B6A4D"/>
    <w:rsid w:val="009B6D0D"/>
    <w:rsid w:val="009B6F6E"/>
    <w:rsid w:val="009B71B3"/>
    <w:rsid w:val="009B72CD"/>
    <w:rsid w:val="009B7385"/>
    <w:rsid w:val="009B7436"/>
    <w:rsid w:val="009B798E"/>
    <w:rsid w:val="009B7A49"/>
    <w:rsid w:val="009B7E78"/>
    <w:rsid w:val="009B7EAD"/>
    <w:rsid w:val="009B7FFC"/>
    <w:rsid w:val="009C01FF"/>
    <w:rsid w:val="009C0308"/>
    <w:rsid w:val="009C04B5"/>
    <w:rsid w:val="009C062F"/>
    <w:rsid w:val="009C06B5"/>
    <w:rsid w:val="009C0A88"/>
    <w:rsid w:val="009C0AE1"/>
    <w:rsid w:val="009C0E4D"/>
    <w:rsid w:val="009C0F53"/>
    <w:rsid w:val="009C0FA2"/>
    <w:rsid w:val="009C0FFF"/>
    <w:rsid w:val="009C1024"/>
    <w:rsid w:val="009C126E"/>
    <w:rsid w:val="009C1307"/>
    <w:rsid w:val="009C14E3"/>
    <w:rsid w:val="009C18B8"/>
    <w:rsid w:val="009C19C4"/>
    <w:rsid w:val="009C19CF"/>
    <w:rsid w:val="009C1A74"/>
    <w:rsid w:val="009C1B4E"/>
    <w:rsid w:val="009C1B89"/>
    <w:rsid w:val="009C1C17"/>
    <w:rsid w:val="009C1D2E"/>
    <w:rsid w:val="009C200D"/>
    <w:rsid w:val="009C231B"/>
    <w:rsid w:val="009C2E74"/>
    <w:rsid w:val="009C2F0E"/>
    <w:rsid w:val="009C3055"/>
    <w:rsid w:val="009C3212"/>
    <w:rsid w:val="009C3527"/>
    <w:rsid w:val="009C359E"/>
    <w:rsid w:val="009C36CF"/>
    <w:rsid w:val="009C377C"/>
    <w:rsid w:val="009C37C7"/>
    <w:rsid w:val="009C38B6"/>
    <w:rsid w:val="009C3999"/>
    <w:rsid w:val="009C39D6"/>
    <w:rsid w:val="009C3A1A"/>
    <w:rsid w:val="009C3B83"/>
    <w:rsid w:val="009C3BEA"/>
    <w:rsid w:val="009C3DE3"/>
    <w:rsid w:val="009C3F49"/>
    <w:rsid w:val="009C3F65"/>
    <w:rsid w:val="009C40C9"/>
    <w:rsid w:val="009C43D4"/>
    <w:rsid w:val="009C44C1"/>
    <w:rsid w:val="009C4678"/>
    <w:rsid w:val="009C467A"/>
    <w:rsid w:val="009C4A86"/>
    <w:rsid w:val="009C4AC5"/>
    <w:rsid w:val="009C4E2B"/>
    <w:rsid w:val="009C4F9E"/>
    <w:rsid w:val="009C4FBB"/>
    <w:rsid w:val="009C50A3"/>
    <w:rsid w:val="009C59C2"/>
    <w:rsid w:val="009C5DA9"/>
    <w:rsid w:val="009C5DFA"/>
    <w:rsid w:val="009C6149"/>
    <w:rsid w:val="009C6312"/>
    <w:rsid w:val="009C6379"/>
    <w:rsid w:val="009C65B2"/>
    <w:rsid w:val="009C6681"/>
    <w:rsid w:val="009C6724"/>
    <w:rsid w:val="009C67A5"/>
    <w:rsid w:val="009C6AFE"/>
    <w:rsid w:val="009C6B8A"/>
    <w:rsid w:val="009C6CD1"/>
    <w:rsid w:val="009C6D12"/>
    <w:rsid w:val="009C6D13"/>
    <w:rsid w:val="009C6F4E"/>
    <w:rsid w:val="009C706D"/>
    <w:rsid w:val="009C707A"/>
    <w:rsid w:val="009C7141"/>
    <w:rsid w:val="009C714F"/>
    <w:rsid w:val="009C7302"/>
    <w:rsid w:val="009C73B3"/>
    <w:rsid w:val="009C74DA"/>
    <w:rsid w:val="009C7580"/>
    <w:rsid w:val="009C781B"/>
    <w:rsid w:val="009C782A"/>
    <w:rsid w:val="009C7A0E"/>
    <w:rsid w:val="009C7B5A"/>
    <w:rsid w:val="009C7B62"/>
    <w:rsid w:val="009D0155"/>
    <w:rsid w:val="009D01CD"/>
    <w:rsid w:val="009D041A"/>
    <w:rsid w:val="009D046A"/>
    <w:rsid w:val="009D05EC"/>
    <w:rsid w:val="009D088C"/>
    <w:rsid w:val="009D08AE"/>
    <w:rsid w:val="009D0AB8"/>
    <w:rsid w:val="009D1162"/>
    <w:rsid w:val="009D15BD"/>
    <w:rsid w:val="009D160B"/>
    <w:rsid w:val="009D1669"/>
    <w:rsid w:val="009D171A"/>
    <w:rsid w:val="009D1B6F"/>
    <w:rsid w:val="009D1BCE"/>
    <w:rsid w:val="009D1CAA"/>
    <w:rsid w:val="009D1F94"/>
    <w:rsid w:val="009D24E5"/>
    <w:rsid w:val="009D2685"/>
    <w:rsid w:val="009D29B2"/>
    <w:rsid w:val="009D2CB9"/>
    <w:rsid w:val="009D2D82"/>
    <w:rsid w:val="009D2E69"/>
    <w:rsid w:val="009D36AD"/>
    <w:rsid w:val="009D3AD0"/>
    <w:rsid w:val="009D405B"/>
    <w:rsid w:val="009D4123"/>
    <w:rsid w:val="009D4356"/>
    <w:rsid w:val="009D45EC"/>
    <w:rsid w:val="009D4860"/>
    <w:rsid w:val="009D497C"/>
    <w:rsid w:val="009D4C5A"/>
    <w:rsid w:val="009D4DC3"/>
    <w:rsid w:val="009D4E44"/>
    <w:rsid w:val="009D5065"/>
    <w:rsid w:val="009D5223"/>
    <w:rsid w:val="009D5227"/>
    <w:rsid w:val="009D5A9E"/>
    <w:rsid w:val="009D5B35"/>
    <w:rsid w:val="009D5BCF"/>
    <w:rsid w:val="009D5BE5"/>
    <w:rsid w:val="009D5D18"/>
    <w:rsid w:val="009D5E7C"/>
    <w:rsid w:val="009D605F"/>
    <w:rsid w:val="009D64EC"/>
    <w:rsid w:val="009D6BC9"/>
    <w:rsid w:val="009D6D95"/>
    <w:rsid w:val="009D6D9F"/>
    <w:rsid w:val="009D6DAF"/>
    <w:rsid w:val="009D6F99"/>
    <w:rsid w:val="009D7272"/>
    <w:rsid w:val="009D73F5"/>
    <w:rsid w:val="009D7B2D"/>
    <w:rsid w:val="009D7CBD"/>
    <w:rsid w:val="009D7DEF"/>
    <w:rsid w:val="009D7F17"/>
    <w:rsid w:val="009E0084"/>
    <w:rsid w:val="009E00A4"/>
    <w:rsid w:val="009E00E2"/>
    <w:rsid w:val="009E0138"/>
    <w:rsid w:val="009E01BF"/>
    <w:rsid w:val="009E036E"/>
    <w:rsid w:val="009E07F7"/>
    <w:rsid w:val="009E080E"/>
    <w:rsid w:val="009E0C5E"/>
    <w:rsid w:val="009E0D53"/>
    <w:rsid w:val="009E0EBC"/>
    <w:rsid w:val="009E103A"/>
    <w:rsid w:val="009E12AA"/>
    <w:rsid w:val="009E13DC"/>
    <w:rsid w:val="009E14C8"/>
    <w:rsid w:val="009E154F"/>
    <w:rsid w:val="009E156A"/>
    <w:rsid w:val="009E1B21"/>
    <w:rsid w:val="009E1C63"/>
    <w:rsid w:val="009E1C67"/>
    <w:rsid w:val="009E1D77"/>
    <w:rsid w:val="009E1FD2"/>
    <w:rsid w:val="009E2063"/>
    <w:rsid w:val="009E2363"/>
    <w:rsid w:val="009E24D8"/>
    <w:rsid w:val="009E25BC"/>
    <w:rsid w:val="009E25F0"/>
    <w:rsid w:val="009E26BC"/>
    <w:rsid w:val="009E26FB"/>
    <w:rsid w:val="009E2A31"/>
    <w:rsid w:val="009E2A3A"/>
    <w:rsid w:val="009E2CAA"/>
    <w:rsid w:val="009E2D7F"/>
    <w:rsid w:val="009E2DE1"/>
    <w:rsid w:val="009E3439"/>
    <w:rsid w:val="009E3471"/>
    <w:rsid w:val="009E3565"/>
    <w:rsid w:val="009E36DC"/>
    <w:rsid w:val="009E37C4"/>
    <w:rsid w:val="009E3B6A"/>
    <w:rsid w:val="009E3BF1"/>
    <w:rsid w:val="009E3CAE"/>
    <w:rsid w:val="009E4212"/>
    <w:rsid w:val="009E42C0"/>
    <w:rsid w:val="009E4496"/>
    <w:rsid w:val="009E4B1D"/>
    <w:rsid w:val="009E4B62"/>
    <w:rsid w:val="009E4BB2"/>
    <w:rsid w:val="009E5137"/>
    <w:rsid w:val="009E51B1"/>
    <w:rsid w:val="009E526B"/>
    <w:rsid w:val="009E5403"/>
    <w:rsid w:val="009E554B"/>
    <w:rsid w:val="009E570D"/>
    <w:rsid w:val="009E59AF"/>
    <w:rsid w:val="009E5A1B"/>
    <w:rsid w:val="009E5A55"/>
    <w:rsid w:val="009E5ABE"/>
    <w:rsid w:val="009E5D0A"/>
    <w:rsid w:val="009E6015"/>
    <w:rsid w:val="009E62E6"/>
    <w:rsid w:val="009E64B1"/>
    <w:rsid w:val="009E67A0"/>
    <w:rsid w:val="009E6943"/>
    <w:rsid w:val="009E6989"/>
    <w:rsid w:val="009E6B32"/>
    <w:rsid w:val="009E6BBF"/>
    <w:rsid w:val="009E6DE8"/>
    <w:rsid w:val="009E7DDB"/>
    <w:rsid w:val="009E7F11"/>
    <w:rsid w:val="009E7F96"/>
    <w:rsid w:val="009E7FFE"/>
    <w:rsid w:val="009F008A"/>
    <w:rsid w:val="009F00ED"/>
    <w:rsid w:val="009F0261"/>
    <w:rsid w:val="009F03B1"/>
    <w:rsid w:val="009F03FA"/>
    <w:rsid w:val="009F0404"/>
    <w:rsid w:val="009F07E7"/>
    <w:rsid w:val="009F0A0A"/>
    <w:rsid w:val="009F0A46"/>
    <w:rsid w:val="009F0A63"/>
    <w:rsid w:val="009F0F06"/>
    <w:rsid w:val="009F0FC7"/>
    <w:rsid w:val="009F1A24"/>
    <w:rsid w:val="009F1ACF"/>
    <w:rsid w:val="009F1D79"/>
    <w:rsid w:val="009F266C"/>
    <w:rsid w:val="009F2A86"/>
    <w:rsid w:val="009F2D09"/>
    <w:rsid w:val="009F2D97"/>
    <w:rsid w:val="009F2F89"/>
    <w:rsid w:val="009F30D4"/>
    <w:rsid w:val="009F3238"/>
    <w:rsid w:val="009F3502"/>
    <w:rsid w:val="009F3726"/>
    <w:rsid w:val="009F3AF5"/>
    <w:rsid w:val="009F3D58"/>
    <w:rsid w:val="009F3F4F"/>
    <w:rsid w:val="009F4009"/>
    <w:rsid w:val="009F42B3"/>
    <w:rsid w:val="009F4647"/>
    <w:rsid w:val="009F46A6"/>
    <w:rsid w:val="009F4824"/>
    <w:rsid w:val="009F4C43"/>
    <w:rsid w:val="009F4DA3"/>
    <w:rsid w:val="009F4E9F"/>
    <w:rsid w:val="009F4FB1"/>
    <w:rsid w:val="009F4FDE"/>
    <w:rsid w:val="009F5991"/>
    <w:rsid w:val="009F5B87"/>
    <w:rsid w:val="009F5C70"/>
    <w:rsid w:val="009F5D30"/>
    <w:rsid w:val="009F6094"/>
    <w:rsid w:val="009F6116"/>
    <w:rsid w:val="009F615F"/>
    <w:rsid w:val="009F618C"/>
    <w:rsid w:val="009F6260"/>
    <w:rsid w:val="009F6486"/>
    <w:rsid w:val="009F651E"/>
    <w:rsid w:val="009F6703"/>
    <w:rsid w:val="009F6771"/>
    <w:rsid w:val="009F68AD"/>
    <w:rsid w:val="009F68C4"/>
    <w:rsid w:val="009F6D66"/>
    <w:rsid w:val="009F6D9C"/>
    <w:rsid w:val="009F6DDB"/>
    <w:rsid w:val="009F6DE2"/>
    <w:rsid w:val="009F6E6A"/>
    <w:rsid w:val="009F6F2E"/>
    <w:rsid w:val="009F749E"/>
    <w:rsid w:val="009F77C9"/>
    <w:rsid w:val="009F7951"/>
    <w:rsid w:val="009F7A1F"/>
    <w:rsid w:val="009F7B5A"/>
    <w:rsid w:val="009F7CC7"/>
    <w:rsid w:val="009F7D2A"/>
    <w:rsid w:val="009F7EC1"/>
    <w:rsid w:val="00A00327"/>
    <w:rsid w:val="00A003B9"/>
    <w:rsid w:val="00A004E1"/>
    <w:rsid w:val="00A00669"/>
    <w:rsid w:val="00A0071F"/>
    <w:rsid w:val="00A007B2"/>
    <w:rsid w:val="00A008AB"/>
    <w:rsid w:val="00A0090A"/>
    <w:rsid w:val="00A00A3A"/>
    <w:rsid w:val="00A00E77"/>
    <w:rsid w:val="00A00FB6"/>
    <w:rsid w:val="00A0113E"/>
    <w:rsid w:val="00A01165"/>
    <w:rsid w:val="00A012BA"/>
    <w:rsid w:val="00A0135F"/>
    <w:rsid w:val="00A0157F"/>
    <w:rsid w:val="00A0159E"/>
    <w:rsid w:val="00A0162A"/>
    <w:rsid w:val="00A0162D"/>
    <w:rsid w:val="00A0187F"/>
    <w:rsid w:val="00A018AA"/>
    <w:rsid w:val="00A01949"/>
    <w:rsid w:val="00A01A17"/>
    <w:rsid w:val="00A01A92"/>
    <w:rsid w:val="00A01BF7"/>
    <w:rsid w:val="00A01C07"/>
    <w:rsid w:val="00A01D49"/>
    <w:rsid w:val="00A01EBE"/>
    <w:rsid w:val="00A01FF6"/>
    <w:rsid w:val="00A0221B"/>
    <w:rsid w:val="00A02362"/>
    <w:rsid w:val="00A02774"/>
    <w:rsid w:val="00A02806"/>
    <w:rsid w:val="00A02AA3"/>
    <w:rsid w:val="00A02E58"/>
    <w:rsid w:val="00A02F6C"/>
    <w:rsid w:val="00A03164"/>
    <w:rsid w:val="00A034AE"/>
    <w:rsid w:val="00A038FB"/>
    <w:rsid w:val="00A039B3"/>
    <w:rsid w:val="00A03AC6"/>
    <w:rsid w:val="00A03DB7"/>
    <w:rsid w:val="00A03FF3"/>
    <w:rsid w:val="00A047FF"/>
    <w:rsid w:val="00A0484D"/>
    <w:rsid w:val="00A04971"/>
    <w:rsid w:val="00A04E75"/>
    <w:rsid w:val="00A04EE3"/>
    <w:rsid w:val="00A0519C"/>
    <w:rsid w:val="00A055E4"/>
    <w:rsid w:val="00A056A7"/>
    <w:rsid w:val="00A05740"/>
    <w:rsid w:val="00A058E2"/>
    <w:rsid w:val="00A05AEF"/>
    <w:rsid w:val="00A05B17"/>
    <w:rsid w:val="00A05B61"/>
    <w:rsid w:val="00A05BAF"/>
    <w:rsid w:val="00A05C45"/>
    <w:rsid w:val="00A05D37"/>
    <w:rsid w:val="00A05DAD"/>
    <w:rsid w:val="00A05F72"/>
    <w:rsid w:val="00A060A7"/>
    <w:rsid w:val="00A061BE"/>
    <w:rsid w:val="00A06294"/>
    <w:rsid w:val="00A063E8"/>
    <w:rsid w:val="00A065DC"/>
    <w:rsid w:val="00A06C67"/>
    <w:rsid w:val="00A06D02"/>
    <w:rsid w:val="00A06E77"/>
    <w:rsid w:val="00A06F19"/>
    <w:rsid w:val="00A06FA6"/>
    <w:rsid w:val="00A0701D"/>
    <w:rsid w:val="00A072FD"/>
    <w:rsid w:val="00A07371"/>
    <w:rsid w:val="00A07567"/>
    <w:rsid w:val="00A07AB5"/>
    <w:rsid w:val="00A07D82"/>
    <w:rsid w:val="00A07DA5"/>
    <w:rsid w:val="00A10512"/>
    <w:rsid w:val="00A108FC"/>
    <w:rsid w:val="00A109F3"/>
    <w:rsid w:val="00A10EBA"/>
    <w:rsid w:val="00A10FF5"/>
    <w:rsid w:val="00A111C6"/>
    <w:rsid w:val="00A1135C"/>
    <w:rsid w:val="00A114D1"/>
    <w:rsid w:val="00A114E9"/>
    <w:rsid w:val="00A1171F"/>
    <w:rsid w:val="00A1194D"/>
    <w:rsid w:val="00A11A0E"/>
    <w:rsid w:val="00A11A40"/>
    <w:rsid w:val="00A122EA"/>
    <w:rsid w:val="00A123DE"/>
    <w:rsid w:val="00A1260E"/>
    <w:rsid w:val="00A129DC"/>
    <w:rsid w:val="00A12AD5"/>
    <w:rsid w:val="00A12BBF"/>
    <w:rsid w:val="00A12CB0"/>
    <w:rsid w:val="00A12E2A"/>
    <w:rsid w:val="00A12E6D"/>
    <w:rsid w:val="00A1320F"/>
    <w:rsid w:val="00A132F3"/>
    <w:rsid w:val="00A1359B"/>
    <w:rsid w:val="00A1385B"/>
    <w:rsid w:val="00A139CE"/>
    <w:rsid w:val="00A13AD4"/>
    <w:rsid w:val="00A13B35"/>
    <w:rsid w:val="00A13E17"/>
    <w:rsid w:val="00A140E9"/>
    <w:rsid w:val="00A14345"/>
    <w:rsid w:val="00A145FB"/>
    <w:rsid w:val="00A149B4"/>
    <w:rsid w:val="00A149CB"/>
    <w:rsid w:val="00A14B1D"/>
    <w:rsid w:val="00A14DAB"/>
    <w:rsid w:val="00A14F0B"/>
    <w:rsid w:val="00A1514E"/>
    <w:rsid w:val="00A15609"/>
    <w:rsid w:val="00A1588C"/>
    <w:rsid w:val="00A1599A"/>
    <w:rsid w:val="00A15A45"/>
    <w:rsid w:val="00A15C02"/>
    <w:rsid w:val="00A15EF6"/>
    <w:rsid w:val="00A15F5F"/>
    <w:rsid w:val="00A15FA2"/>
    <w:rsid w:val="00A16402"/>
    <w:rsid w:val="00A16470"/>
    <w:rsid w:val="00A1681C"/>
    <w:rsid w:val="00A16BC1"/>
    <w:rsid w:val="00A16BC2"/>
    <w:rsid w:val="00A1705B"/>
    <w:rsid w:val="00A170A6"/>
    <w:rsid w:val="00A172AB"/>
    <w:rsid w:val="00A176CD"/>
    <w:rsid w:val="00A179DD"/>
    <w:rsid w:val="00A17C4A"/>
    <w:rsid w:val="00A2008B"/>
    <w:rsid w:val="00A20184"/>
    <w:rsid w:val="00A20238"/>
    <w:rsid w:val="00A20AA1"/>
    <w:rsid w:val="00A20C8E"/>
    <w:rsid w:val="00A20E0B"/>
    <w:rsid w:val="00A21346"/>
    <w:rsid w:val="00A213BE"/>
    <w:rsid w:val="00A213E4"/>
    <w:rsid w:val="00A2165F"/>
    <w:rsid w:val="00A216B1"/>
    <w:rsid w:val="00A21748"/>
    <w:rsid w:val="00A21751"/>
    <w:rsid w:val="00A21E32"/>
    <w:rsid w:val="00A2207E"/>
    <w:rsid w:val="00A221E1"/>
    <w:rsid w:val="00A224E3"/>
    <w:rsid w:val="00A2261E"/>
    <w:rsid w:val="00A2266A"/>
    <w:rsid w:val="00A228DA"/>
    <w:rsid w:val="00A22C1C"/>
    <w:rsid w:val="00A23451"/>
    <w:rsid w:val="00A23802"/>
    <w:rsid w:val="00A23B15"/>
    <w:rsid w:val="00A23BFC"/>
    <w:rsid w:val="00A23C95"/>
    <w:rsid w:val="00A23CC0"/>
    <w:rsid w:val="00A23DCC"/>
    <w:rsid w:val="00A23E17"/>
    <w:rsid w:val="00A24129"/>
    <w:rsid w:val="00A242A1"/>
    <w:rsid w:val="00A244D8"/>
    <w:rsid w:val="00A246B5"/>
    <w:rsid w:val="00A246C2"/>
    <w:rsid w:val="00A24740"/>
    <w:rsid w:val="00A2482A"/>
    <w:rsid w:val="00A249E3"/>
    <w:rsid w:val="00A24A36"/>
    <w:rsid w:val="00A24B96"/>
    <w:rsid w:val="00A24BD1"/>
    <w:rsid w:val="00A25128"/>
    <w:rsid w:val="00A25361"/>
    <w:rsid w:val="00A25404"/>
    <w:rsid w:val="00A25674"/>
    <w:rsid w:val="00A2567D"/>
    <w:rsid w:val="00A25845"/>
    <w:rsid w:val="00A258B7"/>
    <w:rsid w:val="00A25AE3"/>
    <w:rsid w:val="00A25D97"/>
    <w:rsid w:val="00A2606D"/>
    <w:rsid w:val="00A26137"/>
    <w:rsid w:val="00A2616E"/>
    <w:rsid w:val="00A261EC"/>
    <w:rsid w:val="00A262AB"/>
    <w:rsid w:val="00A26348"/>
    <w:rsid w:val="00A26365"/>
    <w:rsid w:val="00A264FD"/>
    <w:rsid w:val="00A26CD1"/>
    <w:rsid w:val="00A27193"/>
    <w:rsid w:val="00A271A2"/>
    <w:rsid w:val="00A272B3"/>
    <w:rsid w:val="00A2749A"/>
    <w:rsid w:val="00A27656"/>
    <w:rsid w:val="00A276C1"/>
    <w:rsid w:val="00A27EBB"/>
    <w:rsid w:val="00A27ECD"/>
    <w:rsid w:val="00A27F3F"/>
    <w:rsid w:val="00A27F5F"/>
    <w:rsid w:val="00A301B1"/>
    <w:rsid w:val="00A30277"/>
    <w:rsid w:val="00A30345"/>
    <w:rsid w:val="00A3072D"/>
    <w:rsid w:val="00A307AE"/>
    <w:rsid w:val="00A30A3C"/>
    <w:rsid w:val="00A30A65"/>
    <w:rsid w:val="00A30BCD"/>
    <w:rsid w:val="00A30C37"/>
    <w:rsid w:val="00A30EBA"/>
    <w:rsid w:val="00A30F32"/>
    <w:rsid w:val="00A312B7"/>
    <w:rsid w:val="00A31317"/>
    <w:rsid w:val="00A3167A"/>
    <w:rsid w:val="00A31F0B"/>
    <w:rsid w:val="00A32058"/>
    <w:rsid w:val="00A320E7"/>
    <w:rsid w:val="00A32891"/>
    <w:rsid w:val="00A32918"/>
    <w:rsid w:val="00A32983"/>
    <w:rsid w:val="00A329CB"/>
    <w:rsid w:val="00A32B75"/>
    <w:rsid w:val="00A32FE7"/>
    <w:rsid w:val="00A330BD"/>
    <w:rsid w:val="00A33550"/>
    <w:rsid w:val="00A33A51"/>
    <w:rsid w:val="00A33AB0"/>
    <w:rsid w:val="00A33D64"/>
    <w:rsid w:val="00A341EC"/>
    <w:rsid w:val="00A34370"/>
    <w:rsid w:val="00A34E4A"/>
    <w:rsid w:val="00A34E87"/>
    <w:rsid w:val="00A34F26"/>
    <w:rsid w:val="00A3504A"/>
    <w:rsid w:val="00A350D5"/>
    <w:rsid w:val="00A3516B"/>
    <w:rsid w:val="00A35542"/>
    <w:rsid w:val="00A355DF"/>
    <w:rsid w:val="00A355E0"/>
    <w:rsid w:val="00A35658"/>
    <w:rsid w:val="00A356F1"/>
    <w:rsid w:val="00A357E9"/>
    <w:rsid w:val="00A35867"/>
    <w:rsid w:val="00A35C55"/>
    <w:rsid w:val="00A35D13"/>
    <w:rsid w:val="00A36042"/>
    <w:rsid w:val="00A361BE"/>
    <w:rsid w:val="00A361F5"/>
    <w:rsid w:val="00A36689"/>
    <w:rsid w:val="00A366F0"/>
    <w:rsid w:val="00A3673F"/>
    <w:rsid w:val="00A3686B"/>
    <w:rsid w:val="00A36A45"/>
    <w:rsid w:val="00A36B33"/>
    <w:rsid w:val="00A36CE6"/>
    <w:rsid w:val="00A36DD9"/>
    <w:rsid w:val="00A36E46"/>
    <w:rsid w:val="00A36E68"/>
    <w:rsid w:val="00A371C7"/>
    <w:rsid w:val="00A373E2"/>
    <w:rsid w:val="00A37501"/>
    <w:rsid w:val="00A37B1F"/>
    <w:rsid w:val="00A37BEB"/>
    <w:rsid w:val="00A37CD9"/>
    <w:rsid w:val="00A37FDA"/>
    <w:rsid w:val="00A37FDE"/>
    <w:rsid w:val="00A400C3"/>
    <w:rsid w:val="00A40202"/>
    <w:rsid w:val="00A402DF"/>
    <w:rsid w:val="00A402EA"/>
    <w:rsid w:val="00A40329"/>
    <w:rsid w:val="00A40364"/>
    <w:rsid w:val="00A40457"/>
    <w:rsid w:val="00A407CF"/>
    <w:rsid w:val="00A40A49"/>
    <w:rsid w:val="00A40B4B"/>
    <w:rsid w:val="00A40B79"/>
    <w:rsid w:val="00A40CAB"/>
    <w:rsid w:val="00A40D09"/>
    <w:rsid w:val="00A40D6A"/>
    <w:rsid w:val="00A40DE4"/>
    <w:rsid w:val="00A41090"/>
    <w:rsid w:val="00A4109C"/>
    <w:rsid w:val="00A411D5"/>
    <w:rsid w:val="00A41685"/>
    <w:rsid w:val="00A418B0"/>
    <w:rsid w:val="00A41D5D"/>
    <w:rsid w:val="00A42068"/>
    <w:rsid w:val="00A420EE"/>
    <w:rsid w:val="00A4214E"/>
    <w:rsid w:val="00A42330"/>
    <w:rsid w:val="00A423A0"/>
    <w:rsid w:val="00A4258F"/>
    <w:rsid w:val="00A42969"/>
    <w:rsid w:val="00A42A6D"/>
    <w:rsid w:val="00A42E18"/>
    <w:rsid w:val="00A42E67"/>
    <w:rsid w:val="00A42FC8"/>
    <w:rsid w:val="00A4304D"/>
    <w:rsid w:val="00A4356F"/>
    <w:rsid w:val="00A435CA"/>
    <w:rsid w:val="00A43667"/>
    <w:rsid w:val="00A4368F"/>
    <w:rsid w:val="00A437D1"/>
    <w:rsid w:val="00A437F8"/>
    <w:rsid w:val="00A4383B"/>
    <w:rsid w:val="00A43ABA"/>
    <w:rsid w:val="00A44125"/>
    <w:rsid w:val="00A44598"/>
    <w:rsid w:val="00A4466B"/>
    <w:rsid w:val="00A446B9"/>
    <w:rsid w:val="00A449E8"/>
    <w:rsid w:val="00A44B35"/>
    <w:rsid w:val="00A44B4D"/>
    <w:rsid w:val="00A44D55"/>
    <w:rsid w:val="00A44D8C"/>
    <w:rsid w:val="00A45353"/>
    <w:rsid w:val="00A4587E"/>
    <w:rsid w:val="00A45A2B"/>
    <w:rsid w:val="00A45A3B"/>
    <w:rsid w:val="00A45F08"/>
    <w:rsid w:val="00A4608B"/>
    <w:rsid w:val="00A4618E"/>
    <w:rsid w:val="00A46429"/>
    <w:rsid w:val="00A465D4"/>
    <w:rsid w:val="00A4663E"/>
    <w:rsid w:val="00A4684E"/>
    <w:rsid w:val="00A46931"/>
    <w:rsid w:val="00A46B28"/>
    <w:rsid w:val="00A46BD9"/>
    <w:rsid w:val="00A46D87"/>
    <w:rsid w:val="00A46E9B"/>
    <w:rsid w:val="00A472ED"/>
    <w:rsid w:val="00A475F7"/>
    <w:rsid w:val="00A47717"/>
    <w:rsid w:val="00A47781"/>
    <w:rsid w:val="00A47812"/>
    <w:rsid w:val="00A47B81"/>
    <w:rsid w:val="00A47BEB"/>
    <w:rsid w:val="00A5054B"/>
    <w:rsid w:val="00A50701"/>
    <w:rsid w:val="00A5071D"/>
    <w:rsid w:val="00A50814"/>
    <w:rsid w:val="00A50B22"/>
    <w:rsid w:val="00A50BE2"/>
    <w:rsid w:val="00A50C12"/>
    <w:rsid w:val="00A50C82"/>
    <w:rsid w:val="00A50D6D"/>
    <w:rsid w:val="00A50E83"/>
    <w:rsid w:val="00A510B2"/>
    <w:rsid w:val="00A51205"/>
    <w:rsid w:val="00A5134E"/>
    <w:rsid w:val="00A5144D"/>
    <w:rsid w:val="00A514D0"/>
    <w:rsid w:val="00A51C5E"/>
    <w:rsid w:val="00A51E6C"/>
    <w:rsid w:val="00A51F84"/>
    <w:rsid w:val="00A52220"/>
    <w:rsid w:val="00A52299"/>
    <w:rsid w:val="00A523C5"/>
    <w:rsid w:val="00A52498"/>
    <w:rsid w:val="00A524D4"/>
    <w:rsid w:val="00A525A7"/>
    <w:rsid w:val="00A52611"/>
    <w:rsid w:val="00A52A1B"/>
    <w:rsid w:val="00A52B6B"/>
    <w:rsid w:val="00A52F16"/>
    <w:rsid w:val="00A52FDB"/>
    <w:rsid w:val="00A530C1"/>
    <w:rsid w:val="00A532BB"/>
    <w:rsid w:val="00A532D4"/>
    <w:rsid w:val="00A534A5"/>
    <w:rsid w:val="00A537B4"/>
    <w:rsid w:val="00A537EB"/>
    <w:rsid w:val="00A53B31"/>
    <w:rsid w:val="00A53CF6"/>
    <w:rsid w:val="00A53D66"/>
    <w:rsid w:val="00A53DB3"/>
    <w:rsid w:val="00A53F20"/>
    <w:rsid w:val="00A53F33"/>
    <w:rsid w:val="00A53F99"/>
    <w:rsid w:val="00A540E5"/>
    <w:rsid w:val="00A54129"/>
    <w:rsid w:val="00A54272"/>
    <w:rsid w:val="00A548AC"/>
    <w:rsid w:val="00A5495F"/>
    <w:rsid w:val="00A54CB3"/>
    <w:rsid w:val="00A54F20"/>
    <w:rsid w:val="00A54FCF"/>
    <w:rsid w:val="00A551A3"/>
    <w:rsid w:val="00A55468"/>
    <w:rsid w:val="00A55A7C"/>
    <w:rsid w:val="00A56009"/>
    <w:rsid w:val="00A56069"/>
    <w:rsid w:val="00A5644C"/>
    <w:rsid w:val="00A5656B"/>
    <w:rsid w:val="00A566C9"/>
    <w:rsid w:val="00A56713"/>
    <w:rsid w:val="00A567AB"/>
    <w:rsid w:val="00A5680C"/>
    <w:rsid w:val="00A56B45"/>
    <w:rsid w:val="00A57174"/>
    <w:rsid w:val="00A57261"/>
    <w:rsid w:val="00A57333"/>
    <w:rsid w:val="00A57391"/>
    <w:rsid w:val="00A573AC"/>
    <w:rsid w:val="00A5766C"/>
    <w:rsid w:val="00A57AD8"/>
    <w:rsid w:val="00A57BC6"/>
    <w:rsid w:val="00A57EDA"/>
    <w:rsid w:val="00A600D0"/>
    <w:rsid w:val="00A6028C"/>
    <w:rsid w:val="00A602B1"/>
    <w:rsid w:val="00A603DA"/>
    <w:rsid w:val="00A604DA"/>
    <w:rsid w:val="00A606AC"/>
    <w:rsid w:val="00A60DAE"/>
    <w:rsid w:val="00A60DC2"/>
    <w:rsid w:val="00A60DCE"/>
    <w:rsid w:val="00A613D6"/>
    <w:rsid w:val="00A61474"/>
    <w:rsid w:val="00A614C3"/>
    <w:rsid w:val="00A6162B"/>
    <w:rsid w:val="00A6173B"/>
    <w:rsid w:val="00A61A63"/>
    <w:rsid w:val="00A61BA1"/>
    <w:rsid w:val="00A61BE7"/>
    <w:rsid w:val="00A62321"/>
    <w:rsid w:val="00A6241A"/>
    <w:rsid w:val="00A62A96"/>
    <w:rsid w:val="00A62C2F"/>
    <w:rsid w:val="00A62CD2"/>
    <w:rsid w:val="00A632D9"/>
    <w:rsid w:val="00A6356A"/>
    <w:rsid w:val="00A6356B"/>
    <w:rsid w:val="00A63584"/>
    <w:rsid w:val="00A635BC"/>
    <w:rsid w:val="00A6389B"/>
    <w:rsid w:val="00A63922"/>
    <w:rsid w:val="00A639D9"/>
    <w:rsid w:val="00A63D70"/>
    <w:rsid w:val="00A63F73"/>
    <w:rsid w:val="00A6401F"/>
    <w:rsid w:val="00A6405C"/>
    <w:rsid w:val="00A6417B"/>
    <w:rsid w:val="00A641E9"/>
    <w:rsid w:val="00A64328"/>
    <w:rsid w:val="00A643E4"/>
    <w:rsid w:val="00A64402"/>
    <w:rsid w:val="00A64499"/>
    <w:rsid w:val="00A645AA"/>
    <w:rsid w:val="00A64634"/>
    <w:rsid w:val="00A646B7"/>
    <w:rsid w:val="00A648F3"/>
    <w:rsid w:val="00A64A76"/>
    <w:rsid w:val="00A64DE4"/>
    <w:rsid w:val="00A65068"/>
    <w:rsid w:val="00A65131"/>
    <w:rsid w:val="00A651C0"/>
    <w:rsid w:val="00A6528A"/>
    <w:rsid w:val="00A65336"/>
    <w:rsid w:val="00A653A9"/>
    <w:rsid w:val="00A65561"/>
    <w:rsid w:val="00A65740"/>
    <w:rsid w:val="00A658D7"/>
    <w:rsid w:val="00A65AC6"/>
    <w:rsid w:val="00A65D44"/>
    <w:rsid w:val="00A65E26"/>
    <w:rsid w:val="00A66143"/>
    <w:rsid w:val="00A66362"/>
    <w:rsid w:val="00A666C5"/>
    <w:rsid w:val="00A6675B"/>
    <w:rsid w:val="00A66770"/>
    <w:rsid w:val="00A66813"/>
    <w:rsid w:val="00A66865"/>
    <w:rsid w:val="00A66CE4"/>
    <w:rsid w:val="00A67633"/>
    <w:rsid w:val="00A677DD"/>
    <w:rsid w:val="00A679F4"/>
    <w:rsid w:val="00A67C6C"/>
    <w:rsid w:val="00A67CD2"/>
    <w:rsid w:val="00A67EE9"/>
    <w:rsid w:val="00A67F52"/>
    <w:rsid w:val="00A70895"/>
    <w:rsid w:val="00A70997"/>
    <w:rsid w:val="00A70D2B"/>
    <w:rsid w:val="00A70E0F"/>
    <w:rsid w:val="00A70F58"/>
    <w:rsid w:val="00A71203"/>
    <w:rsid w:val="00A7130B"/>
    <w:rsid w:val="00A7140E"/>
    <w:rsid w:val="00A7148C"/>
    <w:rsid w:val="00A71832"/>
    <w:rsid w:val="00A71A27"/>
    <w:rsid w:val="00A71A51"/>
    <w:rsid w:val="00A71B3E"/>
    <w:rsid w:val="00A71BD6"/>
    <w:rsid w:val="00A71C47"/>
    <w:rsid w:val="00A71CC7"/>
    <w:rsid w:val="00A71EAC"/>
    <w:rsid w:val="00A72017"/>
    <w:rsid w:val="00A72052"/>
    <w:rsid w:val="00A7205B"/>
    <w:rsid w:val="00A721AD"/>
    <w:rsid w:val="00A7220F"/>
    <w:rsid w:val="00A725CF"/>
    <w:rsid w:val="00A7268E"/>
    <w:rsid w:val="00A7272C"/>
    <w:rsid w:val="00A72923"/>
    <w:rsid w:val="00A72AFA"/>
    <w:rsid w:val="00A730D4"/>
    <w:rsid w:val="00A73128"/>
    <w:rsid w:val="00A7343D"/>
    <w:rsid w:val="00A73458"/>
    <w:rsid w:val="00A736C3"/>
    <w:rsid w:val="00A736CA"/>
    <w:rsid w:val="00A737D5"/>
    <w:rsid w:val="00A738B4"/>
    <w:rsid w:val="00A73FD9"/>
    <w:rsid w:val="00A740A6"/>
    <w:rsid w:val="00A7423E"/>
    <w:rsid w:val="00A74318"/>
    <w:rsid w:val="00A743EC"/>
    <w:rsid w:val="00A743F8"/>
    <w:rsid w:val="00A7455D"/>
    <w:rsid w:val="00A74760"/>
    <w:rsid w:val="00A749AC"/>
    <w:rsid w:val="00A74B60"/>
    <w:rsid w:val="00A74C2E"/>
    <w:rsid w:val="00A74C97"/>
    <w:rsid w:val="00A74ED7"/>
    <w:rsid w:val="00A74F4C"/>
    <w:rsid w:val="00A7517B"/>
    <w:rsid w:val="00A7525D"/>
    <w:rsid w:val="00A7567A"/>
    <w:rsid w:val="00A75873"/>
    <w:rsid w:val="00A75FA5"/>
    <w:rsid w:val="00A76354"/>
    <w:rsid w:val="00A76392"/>
    <w:rsid w:val="00A76472"/>
    <w:rsid w:val="00A766D1"/>
    <w:rsid w:val="00A76922"/>
    <w:rsid w:val="00A76B79"/>
    <w:rsid w:val="00A77410"/>
    <w:rsid w:val="00A77A13"/>
    <w:rsid w:val="00A77CA4"/>
    <w:rsid w:val="00A77D09"/>
    <w:rsid w:val="00A77D3A"/>
    <w:rsid w:val="00A77D43"/>
    <w:rsid w:val="00A77E85"/>
    <w:rsid w:val="00A77ECF"/>
    <w:rsid w:val="00A80028"/>
    <w:rsid w:val="00A80208"/>
    <w:rsid w:val="00A803E8"/>
    <w:rsid w:val="00A80965"/>
    <w:rsid w:val="00A80A8A"/>
    <w:rsid w:val="00A80C1D"/>
    <w:rsid w:val="00A80CAC"/>
    <w:rsid w:val="00A80E0B"/>
    <w:rsid w:val="00A80E33"/>
    <w:rsid w:val="00A80EF2"/>
    <w:rsid w:val="00A8122B"/>
    <w:rsid w:val="00A812F2"/>
    <w:rsid w:val="00A813A0"/>
    <w:rsid w:val="00A81C05"/>
    <w:rsid w:val="00A82068"/>
    <w:rsid w:val="00A8228F"/>
    <w:rsid w:val="00A82410"/>
    <w:rsid w:val="00A82689"/>
    <w:rsid w:val="00A8288F"/>
    <w:rsid w:val="00A82A77"/>
    <w:rsid w:val="00A82DE7"/>
    <w:rsid w:val="00A83043"/>
    <w:rsid w:val="00A832B0"/>
    <w:rsid w:val="00A83353"/>
    <w:rsid w:val="00A8335B"/>
    <w:rsid w:val="00A83379"/>
    <w:rsid w:val="00A836CD"/>
    <w:rsid w:val="00A8391F"/>
    <w:rsid w:val="00A83E19"/>
    <w:rsid w:val="00A84136"/>
    <w:rsid w:val="00A8450B"/>
    <w:rsid w:val="00A84550"/>
    <w:rsid w:val="00A845EA"/>
    <w:rsid w:val="00A84C6F"/>
    <w:rsid w:val="00A84C84"/>
    <w:rsid w:val="00A84F15"/>
    <w:rsid w:val="00A851E0"/>
    <w:rsid w:val="00A853DA"/>
    <w:rsid w:val="00A853F9"/>
    <w:rsid w:val="00A8557F"/>
    <w:rsid w:val="00A8583C"/>
    <w:rsid w:val="00A858FF"/>
    <w:rsid w:val="00A85901"/>
    <w:rsid w:val="00A85918"/>
    <w:rsid w:val="00A85A4F"/>
    <w:rsid w:val="00A85B86"/>
    <w:rsid w:val="00A85C7F"/>
    <w:rsid w:val="00A85CD9"/>
    <w:rsid w:val="00A8600D"/>
    <w:rsid w:val="00A8631C"/>
    <w:rsid w:val="00A863C4"/>
    <w:rsid w:val="00A863E7"/>
    <w:rsid w:val="00A8642F"/>
    <w:rsid w:val="00A86887"/>
    <w:rsid w:val="00A86A57"/>
    <w:rsid w:val="00A86AEE"/>
    <w:rsid w:val="00A86D3F"/>
    <w:rsid w:val="00A86F14"/>
    <w:rsid w:val="00A870CF"/>
    <w:rsid w:val="00A87224"/>
    <w:rsid w:val="00A872AA"/>
    <w:rsid w:val="00A87386"/>
    <w:rsid w:val="00A87433"/>
    <w:rsid w:val="00A874AA"/>
    <w:rsid w:val="00A87929"/>
    <w:rsid w:val="00A87993"/>
    <w:rsid w:val="00A879AE"/>
    <w:rsid w:val="00A87A34"/>
    <w:rsid w:val="00A87B21"/>
    <w:rsid w:val="00A87B2F"/>
    <w:rsid w:val="00A87D04"/>
    <w:rsid w:val="00A87D6B"/>
    <w:rsid w:val="00A90356"/>
    <w:rsid w:val="00A90388"/>
    <w:rsid w:val="00A90418"/>
    <w:rsid w:val="00A9054B"/>
    <w:rsid w:val="00A905EF"/>
    <w:rsid w:val="00A905FF"/>
    <w:rsid w:val="00A90721"/>
    <w:rsid w:val="00A90793"/>
    <w:rsid w:val="00A907BB"/>
    <w:rsid w:val="00A90820"/>
    <w:rsid w:val="00A908B9"/>
    <w:rsid w:val="00A90BB6"/>
    <w:rsid w:val="00A90BF9"/>
    <w:rsid w:val="00A90F09"/>
    <w:rsid w:val="00A90F94"/>
    <w:rsid w:val="00A910BB"/>
    <w:rsid w:val="00A91117"/>
    <w:rsid w:val="00A91357"/>
    <w:rsid w:val="00A913F4"/>
    <w:rsid w:val="00A914A4"/>
    <w:rsid w:val="00A9152D"/>
    <w:rsid w:val="00A91836"/>
    <w:rsid w:val="00A918F1"/>
    <w:rsid w:val="00A91A06"/>
    <w:rsid w:val="00A91A7D"/>
    <w:rsid w:val="00A91C8C"/>
    <w:rsid w:val="00A91CE4"/>
    <w:rsid w:val="00A922AD"/>
    <w:rsid w:val="00A923E9"/>
    <w:rsid w:val="00A92692"/>
    <w:rsid w:val="00A92744"/>
    <w:rsid w:val="00A92780"/>
    <w:rsid w:val="00A9279E"/>
    <w:rsid w:val="00A92871"/>
    <w:rsid w:val="00A929E1"/>
    <w:rsid w:val="00A92ADC"/>
    <w:rsid w:val="00A92C43"/>
    <w:rsid w:val="00A92FB7"/>
    <w:rsid w:val="00A933D3"/>
    <w:rsid w:val="00A935DF"/>
    <w:rsid w:val="00A93648"/>
    <w:rsid w:val="00A937D9"/>
    <w:rsid w:val="00A9397D"/>
    <w:rsid w:val="00A93A19"/>
    <w:rsid w:val="00A93AF7"/>
    <w:rsid w:val="00A93BC2"/>
    <w:rsid w:val="00A93BD5"/>
    <w:rsid w:val="00A93DA6"/>
    <w:rsid w:val="00A93E9C"/>
    <w:rsid w:val="00A941D6"/>
    <w:rsid w:val="00A943D6"/>
    <w:rsid w:val="00A945D2"/>
    <w:rsid w:val="00A949F0"/>
    <w:rsid w:val="00A94C27"/>
    <w:rsid w:val="00A94CD9"/>
    <w:rsid w:val="00A94F1C"/>
    <w:rsid w:val="00A950E7"/>
    <w:rsid w:val="00A95162"/>
    <w:rsid w:val="00A951B9"/>
    <w:rsid w:val="00A95577"/>
    <w:rsid w:val="00A95597"/>
    <w:rsid w:val="00A955F5"/>
    <w:rsid w:val="00A95763"/>
    <w:rsid w:val="00A959E1"/>
    <w:rsid w:val="00A95A2C"/>
    <w:rsid w:val="00A95B91"/>
    <w:rsid w:val="00A95DCE"/>
    <w:rsid w:val="00A95F5C"/>
    <w:rsid w:val="00A962F7"/>
    <w:rsid w:val="00A963A5"/>
    <w:rsid w:val="00A96792"/>
    <w:rsid w:val="00A96A7D"/>
    <w:rsid w:val="00A9702B"/>
    <w:rsid w:val="00A9720F"/>
    <w:rsid w:val="00A97221"/>
    <w:rsid w:val="00A9729A"/>
    <w:rsid w:val="00A972D4"/>
    <w:rsid w:val="00A974A5"/>
    <w:rsid w:val="00A974B5"/>
    <w:rsid w:val="00A976F6"/>
    <w:rsid w:val="00A9782E"/>
    <w:rsid w:val="00A97B1A"/>
    <w:rsid w:val="00A97B8C"/>
    <w:rsid w:val="00A97B8E"/>
    <w:rsid w:val="00AA0019"/>
    <w:rsid w:val="00AA009B"/>
    <w:rsid w:val="00AA0448"/>
    <w:rsid w:val="00AA0468"/>
    <w:rsid w:val="00AA04AC"/>
    <w:rsid w:val="00AA05CF"/>
    <w:rsid w:val="00AA05E5"/>
    <w:rsid w:val="00AA068E"/>
    <w:rsid w:val="00AA06B4"/>
    <w:rsid w:val="00AA0787"/>
    <w:rsid w:val="00AA0914"/>
    <w:rsid w:val="00AA0C60"/>
    <w:rsid w:val="00AA0DA6"/>
    <w:rsid w:val="00AA0DE5"/>
    <w:rsid w:val="00AA10BC"/>
    <w:rsid w:val="00AA113E"/>
    <w:rsid w:val="00AA138E"/>
    <w:rsid w:val="00AA15E1"/>
    <w:rsid w:val="00AA1977"/>
    <w:rsid w:val="00AA1A24"/>
    <w:rsid w:val="00AA1E6D"/>
    <w:rsid w:val="00AA1FC5"/>
    <w:rsid w:val="00AA20FA"/>
    <w:rsid w:val="00AA2594"/>
    <w:rsid w:val="00AA2802"/>
    <w:rsid w:val="00AA2904"/>
    <w:rsid w:val="00AA2AF6"/>
    <w:rsid w:val="00AA2BDB"/>
    <w:rsid w:val="00AA2C2B"/>
    <w:rsid w:val="00AA2C7B"/>
    <w:rsid w:val="00AA2C8F"/>
    <w:rsid w:val="00AA317B"/>
    <w:rsid w:val="00AA331B"/>
    <w:rsid w:val="00AA333A"/>
    <w:rsid w:val="00AA3391"/>
    <w:rsid w:val="00AA33F7"/>
    <w:rsid w:val="00AA37CF"/>
    <w:rsid w:val="00AA394A"/>
    <w:rsid w:val="00AA3981"/>
    <w:rsid w:val="00AA39D9"/>
    <w:rsid w:val="00AA3AE3"/>
    <w:rsid w:val="00AA3B63"/>
    <w:rsid w:val="00AA3BF3"/>
    <w:rsid w:val="00AA3C2C"/>
    <w:rsid w:val="00AA3DA6"/>
    <w:rsid w:val="00AA41FF"/>
    <w:rsid w:val="00AA4263"/>
    <w:rsid w:val="00AA43C4"/>
    <w:rsid w:val="00AA470A"/>
    <w:rsid w:val="00AA48C1"/>
    <w:rsid w:val="00AA4C2B"/>
    <w:rsid w:val="00AA4D5C"/>
    <w:rsid w:val="00AA4F57"/>
    <w:rsid w:val="00AA4F5B"/>
    <w:rsid w:val="00AA50B4"/>
    <w:rsid w:val="00AA5339"/>
    <w:rsid w:val="00AA54FC"/>
    <w:rsid w:val="00AA5577"/>
    <w:rsid w:val="00AA55C3"/>
    <w:rsid w:val="00AA5624"/>
    <w:rsid w:val="00AA5713"/>
    <w:rsid w:val="00AA5868"/>
    <w:rsid w:val="00AA588C"/>
    <w:rsid w:val="00AA5AB7"/>
    <w:rsid w:val="00AA5BA7"/>
    <w:rsid w:val="00AA5D9F"/>
    <w:rsid w:val="00AA5E9E"/>
    <w:rsid w:val="00AA5FC4"/>
    <w:rsid w:val="00AA60CB"/>
    <w:rsid w:val="00AA6EB0"/>
    <w:rsid w:val="00AA7038"/>
    <w:rsid w:val="00AA7269"/>
    <w:rsid w:val="00AA7351"/>
    <w:rsid w:val="00AA77F0"/>
    <w:rsid w:val="00AA783D"/>
    <w:rsid w:val="00AA7A7F"/>
    <w:rsid w:val="00AA7B07"/>
    <w:rsid w:val="00AA7C77"/>
    <w:rsid w:val="00AA7E15"/>
    <w:rsid w:val="00AB00D1"/>
    <w:rsid w:val="00AB040E"/>
    <w:rsid w:val="00AB050A"/>
    <w:rsid w:val="00AB0589"/>
    <w:rsid w:val="00AB07F0"/>
    <w:rsid w:val="00AB0B0C"/>
    <w:rsid w:val="00AB0E9A"/>
    <w:rsid w:val="00AB1A04"/>
    <w:rsid w:val="00AB1DB5"/>
    <w:rsid w:val="00AB27AC"/>
    <w:rsid w:val="00AB2D14"/>
    <w:rsid w:val="00AB2E30"/>
    <w:rsid w:val="00AB2F50"/>
    <w:rsid w:val="00AB2F7B"/>
    <w:rsid w:val="00AB2FCC"/>
    <w:rsid w:val="00AB3589"/>
    <w:rsid w:val="00AB361D"/>
    <w:rsid w:val="00AB3A08"/>
    <w:rsid w:val="00AB3BB1"/>
    <w:rsid w:val="00AB3F5B"/>
    <w:rsid w:val="00AB4076"/>
    <w:rsid w:val="00AB4433"/>
    <w:rsid w:val="00AB46DA"/>
    <w:rsid w:val="00AB496A"/>
    <w:rsid w:val="00AB4AD7"/>
    <w:rsid w:val="00AB4B54"/>
    <w:rsid w:val="00AB4B60"/>
    <w:rsid w:val="00AB4BBE"/>
    <w:rsid w:val="00AB4C7E"/>
    <w:rsid w:val="00AB5010"/>
    <w:rsid w:val="00AB54ED"/>
    <w:rsid w:val="00AB57F9"/>
    <w:rsid w:val="00AB58BA"/>
    <w:rsid w:val="00AB5950"/>
    <w:rsid w:val="00AB5C13"/>
    <w:rsid w:val="00AB5E48"/>
    <w:rsid w:val="00AB5EEF"/>
    <w:rsid w:val="00AB5F58"/>
    <w:rsid w:val="00AB617D"/>
    <w:rsid w:val="00AB6195"/>
    <w:rsid w:val="00AB621C"/>
    <w:rsid w:val="00AB6228"/>
    <w:rsid w:val="00AB63D6"/>
    <w:rsid w:val="00AB654A"/>
    <w:rsid w:val="00AB675F"/>
    <w:rsid w:val="00AB6B8E"/>
    <w:rsid w:val="00AB6EBB"/>
    <w:rsid w:val="00AB6FF6"/>
    <w:rsid w:val="00AB747A"/>
    <w:rsid w:val="00AB76D8"/>
    <w:rsid w:val="00AB790D"/>
    <w:rsid w:val="00AB7AA1"/>
    <w:rsid w:val="00AB7BE3"/>
    <w:rsid w:val="00AB7DEF"/>
    <w:rsid w:val="00AB7FC7"/>
    <w:rsid w:val="00AC0028"/>
    <w:rsid w:val="00AC01B3"/>
    <w:rsid w:val="00AC0250"/>
    <w:rsid w:val="00AC0414"/>
    <w:rsid w:val="00AC04A5"/>
    <w:rsid w:val="00AC051B"/>
    <w:rsid w:val="00AC0578"/>
    <w:rsid w:val="00AC0656"/>
    <w:rsid w:val="00AC0721"/>
    <w:rsid w:val="00AC07F7"/>
    <w:rsid w:val="00AC0865"/>
    <w:rsid w:val="00AC099F"/>
    <w:rsid w:val="00AC0A3B"/>
    <w:rsid w:val="00AC1224"/>
    <w:rsid w:val="00AC1302"/>
    <w:rsid w:val="00AC13D0"/>
    <w:rsid w:val="00AC13D7"/>
    <w:rsid w:val="00AC149C"/>
    <w:rsid w:val="00AC15FB"/>
    <w:rsid w:val="00AC16BD"/>
    <w:rsid w:val="00AC16DA"/>
    <w:rsid w:val="00AC1827"/>
    <w:rsid w:val="00AC195D"/>
    <w:rsid w:val="00AC1A1A"/>
    <w:rsid w:val="00AC1A50"/>
    <w:rsid w:val="00AC1B5C"/>
    <w:rsid w:val="00AC1D74"/>
    <w:rsid w:val="00AC1FC3"/>
    <w:rsid w:val="00AC20EB"/>
    <w:rsid w:val="00AC2106"/>
    <w:rsid w:val="00AC214D"/>
    <w:rsid w:val="00AC24D2"/>
    <w:rsid w:val="00AC262A"/>
    <w:rsid w:val="00AC2634"/>
    <w:rsid w:val="00AC26AB"/>
    <w:rsid w:val="00AC271A"/>
    <w:rsid w:val="00AC2729"/>
    <w:rsid w:val="00AC2786"/>
    <w:rsid w:val="00AC29E7"/>
    <w:rsid w:val="00AC29F4"/>
    <w:rsid w:val="00AC2A54"/>
    <w:rsid w:val="00AC2DDA"/>
    <w:rsid w:val="00AC2E76"/>
    <w:rsid w:val="00AC2ED0"/>
    <w:rsid w:val="00AC335B"/>
    <w:rsid w:val="00AC33F2"/>
    <w:rsid w:val="00AC3461"/>
    <w:rsid w:val="00AC38B4"/>
    <w:rsid w:val="00AC3AD5"/>
    <w:rsid w:val="00AC3C60"/>
    <w:rsid w:val="00AC3C70"/>
    <w:rsid w:val="00AC3D17"/>
    <w:rsid w:val="00AC3DB1"/>
    <w:rsid w:val="00AC3E0F"/>
    <w:rsid w:val="00AC41B6"/>
    <w:rsid w:val="00AC42FC"/>
    <w:rsid w:val="00AC461E"/>
    <w:rsid w:val="00AC4A21"/>
    <w:rsid w:val="00AC4F93"/>
    <w:rsid w:val="00AC5035"/>
    <w:rsid w:val="00AC5141"/>
    <w:rsid w:val="00AC51B1"/>
    <w:rsid w:val="00AC546C"/>
    <w:rsid w:val="00AC5578"/>
    <w:rsid w:val="00AC5810"/>
    <w:rsid w:val="00AC5984"/>
    <w:rsid w:val="00AC5AF6"/>
    <w:rsid w:val="00AC5D2C"/>
    <w:rsid w:val="00AC5E61"/>
    <w:rsid w:val="00AC5F53"/>
    <w:rsid w:val="00AC6028"/>
    <w:rsid w:val="00AC63FE"/>
    <w:rsid w:val="00AC6413"/>
    <w:rsid w:val="00AC6610"/>
    <w:rsid w:val="00AC66D5"/>
    <w:rsid w:val="00AC6714"/>
    <w:rsid w:val="00AC68B4"/>
    <w:rsid w:val="00AC6ACB"/>
    <w:rsid w:val="00AC6AF7"/>
    <w:rsid w:val="00AC6DE6"/>
    <w:rsid w:val="00AC6E5E"/>
    <w:rsid w:val="00AC71DB"/>
    <w:rsid w:val="00AC74AA"/>
    <w:rsid w:val="00AC74ED"/>
    <w:rsid w:val="00AC7B15"/>
    <w:rsid w:val="00AC7ED9"/>
    <w:rsid w:val="00AC7F66"/>
    <w:rsid w:val="00AD0130"/>
    <w:rsid w:val="00AD0341"/>
    <w:rsid w:val="00AD0387"/>
    <w:rsid w:val="00AD03CC"/>
    <w:rsid w:val="00AD05EC"/>
    <w:rsid w:val="00AD0604"/>
    <w:rsid w:val="00AD0622"/>
    <w:rsid w:val="00AD0901"/>
    <w:rsid w:val="00AD0909"/>
    <w:rsid w:val="00AD0A99"/>
    <w:rsid w:val="00AD0BCA"/>
    <w:rsid w:val="00AD0BDC"/>
    <w:rsid w:val="00AD0CD9"/>
    <w:rsid w:val="00AD16AE"/>
    <w:rsid w:val="00AD179D"/>
    <w:rsid w:val="00AD185D"/>
    <w:rsid w:val="00AD1D08"/>
    <w:rsid w:val="00AD1D62"/>
    <w:rsid w:val="00AD1D87"/>
    <w:rsid w:val="00AD1DD3"/>
    <w:rsid w:val="00AD204E"/>
    <w:rsid w:val="00AD22A3"/>
    <w:rsid w:val="00AD245B"/>
    <w:rsid w:val="00AD2495"/>
    <w:rsid w:val="00AD2891"/>
    <w:rsid w:val="00AD28EE"/>
    <w:rsid w:val="00AD292E"/>
    <w:rsid w:val="00AD2C93"/>
    <w:rsid w:val="00AD2CEA"/>
    <w:rsid w:val="00AD38E9"/>
    <w:rsid w:val="00AD3C58"/>
    <w:rsid w:val="00AD3FF7"/>
    <w:rsid w:val="00AD41B8"/>
    <w:rsid w:val="00AD422F"/>
    <w:rsid w:val="00AD43C2"/>
    <w:rsid w:val="00AD46F2"/>
    <w:rsid w:val="00AD46FF"/>
    <w:rsid w:val="00AD471B"/>
    <w:rsid w:val="00AD475C"/>
    <w:rsid w:val="00AD4867"/>
    <w:rsid w:val="00AD48C9"/>
    <w:rsid w:val="00AD4B8F"/>
    <w:rsid w:val="00AD4BA8"/>
    <w:rsid w:val="00AD5028"/>
    <w:rsid w:val="00AD51B8"/>
    <w:rsid w:val="00AD54EF"/>
    <w:rsid w:val="00AD555B"/>
    <w:rsid w:val="00AD56B9"/>
    <w:rsid w:val="00AD56C6"/>
    <w:rsid w:val="00AD59BA"/>
    <w:rsid w:val="00AD59CF"/>
    <w:rsid w:val="00AD5A02"/>
    <w:rsid w:val="00AD5B22"/>
    <w:rsid w:val="00AD5E21"/>
    <w:rsid w:val="00AD63A0"/>
    <w:rsid w:val="00AD6431"/>
    <w:rsid w:val="00AD6493"/>
    <w:rsid w:val="00AD66F7"/>
    <w:rsid w:val="00AD6875"/>
    <w:rsid w:val="00AD6B75"/>
    <w:rsid w:val="00AD6E42"/>
    <w:rsid w:val="00AD6F0B"/>
    <w:rsid w:val="00AD701F"/>
    <w:rsid w:val="00AD70AC"/>
    <w:rsid w:val="00AD7473"/>
    <w:rsid w:val="00AD7546"/>
    <w:rsid w:val="00AD75B2"/>
    <w:rsid w:val="00AD7672"/>
    <w:rsid w:val="00AD77BE"/>
    <w:rsid w:val="00AD796F"/>
    <w:rsid w:val="00AD7A68"/>
    <w:rsid w:val="00AD7ADC"/>
    <w:rsid w:val="00AD7D05"/>
    <w:rsid w:val="00AD7D39"/>
    <w:rsid w:val="00AD7F13"/>
    <w:rsid w:val="00AD7F24"/>
    <w:rsid w:val="00AE008C"/>
    <w:rsid w:val="00AE02CA"/>
    <w:rsid w:val="00AE043C"/>
    <w:rsid w:val="00AE0695"/>
    <w:rsid w:val="00AE0D3A"/>
    <w:rsid w:val="00AE0EC0"/>
    <w:rsid w:val="00AE102B"/>
    <w:rsid w:val="00AE1185"/>
    <w:rsid w:val="00AE129F"/>
    <w:rsid w:val="00AE1771"/>
    <w:rsid w:val="00AE1A09"/>
    <w:rsid w:val="00AE1A12"/>
    <w:rsid w:val="00AE1E80"/>
    <w:rsid w:val="00AE2027"/>
    <w:rsid w:val="00AE21F4"/>
    <w:rsid w:val="00AE228B"/>
    <w:rsid w:val="00AE2337"/>
    <w:rsid w:val="00AE25A1"/>
    <w:rsid w:val="00AE26A2"/>
    <w:rsid w:val="00AE26CF"/>
    <w:rsid w:val="00AE2718"/>
    <w:rsid w:val="00AE2881"/>
    <w:rsid w:val="00AE2B07"/>
    <w:rsid w:val="00AE2C2D"/>
    <w:rsid w:val="00AE2C85"/>
    <w:rsid w:val="00AE2D43"/>
    <w:rsid w:val="00AE316E"/>
    <w:rsid w:val="00AE322C"/>
    <w:rsid w:val="00AE3255"/>
    <w:rsid w:val="00AE334E"/>
    <w:rsid w:val="00AE36EE"/>
    <w:rsid w:val="00AE387A"/>
    <w:rsid w:val="00AE387C"/>
    <w:rsid w:val="00AE397A"/>
    <w:rsid w:val="00AE39CE"/>
    <w:rsid w:val="00AE3A44"/>
    <w:rsid w:val="00AE3A84"/>
    <w:rsid w:val="00AE3DD8"/>
    <w:rsid w:val="00AE3DF2"/>
    <w:rsid w:val="00AE3F3C"/>
    <w:rsid w:val="00AE3F50"/>
    <w:rsid w:val="00AE3FAE"/>
    <w:rsid w:val="00AE4298"/>
    <w:rsid w:val="00AE42DD"/>
    <w:rsid w:val="00AE4532"/>
    <w:rsid w:val="00AE456B"/>
    <w:rsid w:val="00AE4745"/>
    <w:rsid w:val="00AE4882"/>
    <w:rsid w:val="00AE491B"/>
    <w:rsid w:val="00AE4A2E"/>
    <w:rsid w:val="00AE4BDA"/>
    <w:rsid w:val="00AE4EED"/>
    <w:rsid w:val="00AE5096"/>
    <w:rsid w:val="00AE5323"/>
    <w:rsid w:val="00AE53F1"/>
    <w:rsid w:val="00AE54A9"/>
    <w:rsid w:val="00AE5761"/>
    <w:rsid w:val="00AE5911"/>
    <w:rsid w:val="00AE5AF7"/>
    <w:rsid w:val="00AE5C99"/>
    <w:rsid w:val="00AE5DF1"/>
    <w:rsid w:val="00AE5F81"/>
    <w:rsid w:val="00AE60FF"/>
    <w:rsid w:val="00AE6356"/>
    <w:rsid w:val="00AE6382"/>
    <w:rsid w:val="00AE6859"/>
    <w:rsid w:val="00AE6CD4"/>
    <w:rsid w:val="00AE6D29"/>
    <w:rsid w:val="00AE6DA1"/>
    <w:rsid w:val="00AE6E2A"/>
    <w:rsid w:val="00AE6E3F"/>
    <w:rsid w:val="00AE6F3B"/>
    <w:rsid w:val="00AE7111"/>
    <w:rsid w:val="00AE7253"/>
    <w:rsid w:val="00AE7287"/>
    <w:rsid w:val="00AE7426"/>
    <w:rsid w:val="00AE74A3"/>
    <w:rsid w:val="00AE75E6"/>
    <w:rsid w:val="00AE76B6"/>
    <w:rsid w:val="00AE77C8"/>
    <w:rsid w:val="00AE7884"/>
    <w:rsid w:val="00AE7B61"/>
    <w:rsid w:val="00AE7C94"/>
    <w:rsid w:val="00AE7FDA"/>
    <w:rsid w:val="00AF0108"/>
    <w:rsid w:val="00AF02D5"/>
    <w:rsid w:val="00AF0484"/>
    <w:rsid w:val="00AF050D"/>
    <w:rsid w:val="00AF0A0C"/>
    <w:rsid w:val="00AF101E"/>
    <w:rsid w:val="00AF1064"/>
    <w:rsid w:val="00AF10E8"/>
    <w:rsid w:val="00AF12AD"/>
    <w:rsid w:val="00AF1634"/>
    <w:rsid w:val="00AF19E7"/>
    <w:rsid w:val="00AF1C87"/>
    <w:rsid w:val="00AF1CDB"/>
    <w:rsid w:val="00AF20DB"/>
    <w:rsid w:val="00AF25CD"/>
    <w:rsid w:val="00AF260E"/>
    <w:rsid w:val="00AF27F4"/>
    <w:rsid w:val="00AF2BF9"/>
    <w:rsid w:val="00AF2E1D"/>
    <w:rsid w:val="00AF2EC0"/>
    <w:rsid w:val="00AF31D5"/>
    <w:rsid w:val="00AF3794"/>
    <w:rsid w:val="00AF37AF"/>
    <w:rsid w:val="00AF3920"/>
    <w:rsid w:val="00AF394C"/>
    <w:rsid w:val="00AF399F"/>
    <w:rsid w:val="00AF3CB8"/>
    <w:rsid w:val="00AF3F7F"/>
    <w:rsid w:val="00AF3F98"/>
    <w:rsid w:val="00AF408F"/>
    <w:rsid w:val="00AF439F"/>
    <w:rsid w:val="00AF494C"/>
    <w:rsid w:val="00AF4A84"/>
    <w:rsid w:val="00AF4B0C"/>
    <w:rsid w:val="00AF4CE2"/>
    <w:rsid w:val="00AF4D19"/>
    <w:rsid w:val="00AF4FBC"/>
    <w:rsid w:val="00AF5026"/>
    <w:rsid w:val="00AF54DA"/>
    <w:rsid w:val="00AF563C"/>
    <w:rsid w:val="00AF56D1"/>
    <w:rsid w:val="00AF5A04"/>
    <w:rsid w:val="00AF5A10"/>
    <w:rsid w:val="00AF5A8F"/>
    <w:rsid w:val="00AF5C48"/>
    <w:rsid w:val="00AF5D31"/>
    <w:rsid w:val="00AF5DB7"/>
    <w:rsid w:val="00AF5FBC"/>
    <w:rsid w:val="00AF62AD"/>
    <w:rsid w:val="00AF63F0"/>
    <w:rsid w:val="00AF63F7"/>
    <w:rsid w:val="00AF66DF"/>
    <w:rsid w:val="00AF69DA"/>
    <w:rsid w:val="00AF6A16"/>
    <w:rsid w:val="00AF6A98"/>
    <w:rsid w:val="00AF6BCC"/>
    <w:rsid w:val="00AF6CC1"/>
    <w:rsid w:val="00AF6DF9"/>
    <w:rsid w:val="00AF7068"/>
    <w:rsid w:val="00AF72F5"/>
    <w:rsid w:val="00AF74D3"/>
    <w:rsid w:val="00AF7A83"/>
    <w:rsid w:val="00AF7AEB"/>
    <w:rsid w:val="00AF7BB9"/>
    <w:rsid w:val="00AF7C02"/>
    <w:rsid w:val="00AF7C0E"/>
    <w:rsid w:val="00AF7D1B"/>
    <w:rsid w:val="00B0002A"/>
    <w:rsid w:val="00B000DF"/>
    <w:rsid w:val="00B00126"/>
    <w:rsid w:val="00B002DE"/>
    <w:rsid w:val="00B00315"/>
    <w:rsid w:val="00B00401"/>
    <w:rsid w:val="00B00507"/>
    <w:rsid w:val="00B0052A"/>
    <w:rsid w:val="00B00569"/>
    <w:rsid w:val="00B00597"/>
    <w:rsid w:val="00B008FE"/>
    <w:rsid w:val="00B00B6A"/>
    <w:rsid w:val="00B00C20"/>
    <w:rsid w:val="00B00E0A"/>
    <w:rsid w:val="00B01441"/>
    <w:rsid w:val="00B01919"/>
    <w:rsid w:val="00B019F1"/>
    <w:rsid w:val="00B01C43"/>
    <w:rsid w:val="00B01D8B"/>
    <w:rsid w:val="00B02161"/>
    <w:rsid w:val="00B0219F"/>
    <w:rsid w:val="00B023DE"/>
    <w:rsid w:val="00B02406"/>
    <w:rsid w:val="00B02550"/>
    <w:rsid w:val="00B0264E"/>
    <w:rsid w:val="00B02A29"/>
    <w:rsid w:val="00B02F15"/>
    <w:rsid w:val="00B03089"/>
    <w:rsid w:val="00B0328E"/>
    <w:rsid w:val="00B032FC"/>
    <w:rsid w:val="00B03452"/>
    <w:rsid w:val="00B035CF"/>
    <w:rsid w:val="00B03833"/>
    <w:rsid w:val="00B03E20"/>
    <w:rsid w:val="00B03F98"/>
    <w:rsid w:val="00B043C3"/>
    <w:rsid w:val="00B0449C"/>
    <w:rsid w:val="00B04629"/>
    <w:rsid w:val="00B04760"/>
    <w:rsid w:val="00B0485F"/>
    <w:rsid w:val="00B04862"/>
    <w:rsid w:val="00B04AF2"/>
    <w:rsid w:val="00B04B89"/>
    <w:rsid w:val="00B04BF2"/>
    <w:rsid w:val="00B04F43"/>
    <w:rsid w:val="00B05027"/>
    <w:rsid w:val="00B050C0"/>
    <w:rsid w:val="00B052AC"/>
    <w:rsid w:val="00B0530A"/>
    <w:rsid w:val="00B055AE"/>
    <w:rsid w:val="00B0565D"/>
    <w:rsid w:val="00B05685"/>
    <w:rsid w:val="00B057D8"/>
    <w:rsid w:val="00B0588D"/>
    <w:rsid w:val="00B058E5"/>
    <w:rsid w:val="00B059F6"/>
    <w:rsid w:val="00B05E9B"/>
    <w:rsid w:val="00B06425"/>
    <w:rsid w:val="00B0659E"/>
    <w:rsid w:val="00B0667F"/>
    <w:rsid w:val="00B06692"/>
    <w:rsid w:val="00B0698E"/>
    <w:rsid w:val="00B06ACA"/>
    <w:rsid w:val="00B06CA9"/>
    <w:rsid w:val="00B0731D"/>
    <w:rsid w:val="00B07380"/>
    <w:rsid w:val="00B073BF"/>
    <w:rsid w:val="00B07403"/>
    <w:rsid w:val="00B07BED"/>
    <w:rsid w:val="00B07DA9"/>
    <w:rsid w:val="00B07E45"/>
    <w:rsid w:val="00B07EA4"/>
    <w:rsid w:val="00B07F9B"/>
    <w:rsid w:val="00B07FE8"/>
    <w:rsid w:val="00B1010A"/>
    <w:rsid w:val="00B10185"/>
    <w:rsid w:val="00B10191"/>
    <w:rsid w:val="00B104F4"/>
    <w:rsid w:val="00B10711"/>
    <w:rsid w:val="00B1083F"/>
    <w:rsid w:val="00B10A23"/>
    <w:rsid w:val="00B10C80"/>
    <w:rsid w:val="00B10E28"/>
    <w:rsid w:val="00B10FF5"/>
    <w:rsid w:val="00B115E2"/>
    <w:rsid w:val="00B115FC"/>
    <w:rsid w:val="00B1178B"/>
    <w:rsid w:val="00B118DF"/>
    <w:rsid w:val="00B11A01"/>
    <w:rsid w:val="00B11DD8"/>
    <w:rsid w:val="00B11E7D"/>
    <w:rsid w:val="00B11EFC"/>
    <w:rsid w:val="00B11F33"/>
    <w:rsid w:val="00B12238"/>
    <w:rsid w:val="00B12379"/>
    <w:rsid w:val="00B1238D"/>
    <w:rsid w:val="00B123A9"/>
    <w:rsid w:val="00B1274B"/>
    <w:rsid w:val="00B129CE"/>
    <w:rsid w:val="00B12ADB"/>
    <w:rsid w:val="00B12B96"/>
    <w:rsid w:val="00B12CF3"/>
    <w:rsid w:val="00B13564"/>
    <w:rsid w:val="00B1365C"/>
    <w:rsid w:val="00B1368E"/>
    <w:rsid w:val="00B13693"/>
    <w:rsid w:val="00B138BA"/>
    <w:rsid w:val="00B13B9D"/>
    <w:rsid w:val="00B13BD8"/>
    <w:rsid w:val="00B13C04"/>
    <w:rsid w:val="00B13D22"/>
    <w:rsid w:val="00B13DE9"/>
    <w:rsid w:val="00B141BC"/>
    <w:rsid w:val="00B141DA"/>
    <w:rsid w:val="00B1434B"/>
    <w:rsid w:val="00B143AB"/>
    <w:rsid w:val="00B14406"/>
    <w:rsid w:val="00B14532"/>
    <w:rsid w:val="00B149B5"/>
    <w:rsid w:val="00B14AE2"/>
    <w:rsid w:val="00B14F60"/>
    <w:rsid w:val="00B15176"/>
    <w:rsid w:val="00B152F0"/>
    <w:rsid w:val="00B15300"/>
    <w:rsid w:val="00B1534F"/>
    <w:rsid w:val="00B153CF"/>
    <w:rsid w:val="00B153EE"/>
    <w:rsid w:val="00B1545C"/>
    <w:rsid w:val="00B15875"/>
    <w:rsid w:val="00B15A3B"/>
    <w:rsid w:val="00B15BDD"/>
    <w:rsid w:val="00B15D59"/>
    <w:rsid w:val="00B15F6D"/>
    <w:rsid w:val="00B16081"/>
    <w:rsid w:val="00B162F2"/>
    <w:rsid w:val="00B169B9"/>
    <w:rsid w:val="00B16E9B"/>
    <w:rsid w:val="00B17177"/>
    <w:rsid w:val="00B1740D"/>
    <w:rsid w:val="00B17426"/>
    <w:rsid w:val="00B1742A"/>
    <w:rsid w:val="00B17555"/>
    <w:rsid w:val="00B175BD"/>
    <w:rsid w:val="00B17614"/>
    <w:rsid w:val="00B17694"/>
    <w:rsid w:val="00B17B0B"/>
    <w:rsid w:val="00B17B83"/>
    <w:rsid w:val="00B17C9B"/>
    <w:rsid w:val="00B17D48"/>
    <w:rsid w:val="00B17DCA"/>
    <w:rsid w:val="00B17F8E"/>
    <w:rsid w:val="00B20352"/>
    <w:rsid w:val="00B2036A"/>
    <w:rsid w:val="00B208CB"/>
    <w:rsid w:val="00B20A21"/>
    <w:rsid w:val="00B20A3C"/>
    <w:rsid w:val="00B20DA6"/>
    <w:rsid w:val="00B210EE"/>
    <w:rsid w:val="00B21227"/>
    <w:rsid w:val="00B21308"/>
    <w:rsid w:val="00B213CE"/>
    <w:rsid w:val="00B214B9"/>
    <w:rsid w:val="00B21564"/>
    <w:rsid w:val="00B215B8"/>
    <w:rsid w:val="00B217D8"/>
    <w:rsid w:val="00B21B76"/>
    <w:rsid w:val="00B222A6"/>
    <w:rsid w:val="00B22390"/>
    <w:rsid w:val="00B225EF"/>
    <w:rsid w:val="00B22977"/>
    <w:rsid w:val="00B229A6"/>
    <w:rsid w:val="00B22A04"/>
    <w:rsid w:val="00B22A13"/>
    <w:rsid w:val="00B22A54"/>
    <w:rsid w:val="00B22C47"/>
    <w:rsid w:val="00B22E0A"/>
    <w:rsid w:val="00B22ECE"/>
    <w:rsid w:val="00B232BD"/>
    <w:rsid w:val="00B232E5"/>
    <w:rsid w:val="00B2350E"/>
    <w:rsid w:val="00B23721"/>
    <w:rsid w:val="00B23B8C"/>
    <w:rsid w:val="00B23CD8"/>
    <w:rsid w:val="00B23DC7"/>
    <w:rsid w:val="00B23F28"/>
    <w:rsid w:val="00B24118"/>
    <w:rsid w:val="00B24120"/>
    <w:rsid w:val="00B2412A"/>
    <w:rsid w:val="00B2471B"/>
    <w:rsid w:val="00B2488B"/>
    <w:rsid w:val="00B2497F"/>
    <w:rsid w:val="00B24AD7"/>
    <w:rsid w:val="00B24B6C"/>
    <w:rsid w:val="00B24C1B"/>
    <w:rsid w:val="00B25073"/>
    <w:rsid w:val="00B2529F"/>
    <w:rsid w:val="00B25D15"/>
    <w:rsid w:val="00B25E6B"/>
    <w:rsid w:val="00B25FE0"/>
    <w:rsid w:val="00B26056"/>
    <w:rsid w:val="00B2609A"/>
    <w:rsid w:val="00B26522"/>
    <w:rsid w:val="00B2686B"/>
    <w:rsid w:val="00B27294"/>
    <w:rsid w:val="00B27416"/>
    <w:rsid w:val="00B27FB2"/>
    <w:rsid w:val="00B30688"/>
    <w:rsid w:val="00B307D4"/>
    <w:rsid w:val="00B3084D"/>
    <w:rsid w:val="00B30F0C"/>
    <w:rsid w:val="00B30F4C"/>
    <w:rsid w:val="00B31097"/>
    <w:rsid w:val="00B312A2"/>
    <w:rsid w:val="00B31334"/>
    <w:rsid w:val="00B314D5"/>
    <w:rsid w:val="00B31597"/>
    <w:rsid w:val="00B3164A"/>
    <w:rsid w:val="00B316F9"/>
    <w:rsid w:val="00B31A0D"/>
    <w:rsid w:val="00B31AB6"/>
    <w:rsid w:val="00B31B62"/>
    <w:rsid w:val="00B31D1E"/>
    <w:rsid w:val="00B31DAF"/>
    <w:rsid w:val="00B31DC9"/>
    <w:rsid w:val="00B31EA3"/>
    <w:rsid w:val="00B31EC8"/>
    <w:rsid w:val="00B31F88"/>
    <w:rsid w:val="00B32158"/>
    <w:rsid w:val="00B32166"/>
    <w:rsid w:val="00B3223F"/>
    <w:rsid w:val="00B323E7"/>
    <w:rsid w:val="00B324C6"/>
    <w:rsid w:val="00B324E1"/>
    <w:rsid w:val="00B32546"/>
    <w:rsid w:val="00B3298B"/>
    <w:rsid w:val="00B32A14"/>
    <w:rsid w:val="00B32ACC"/>
    <w:rsid w:val="00B32D21"/>
    <w:rsid w:val="00B32DAF"/>
    <w:rsid w:val="00B33072"/>
    <w:rsid w:val="00B330D0"/>
    <w:rsid w:val="00B3364B"/>
    <w:rsid w:val="00B3365C"/>
    <w:rsid w:val="00B33726"/>
    <w:rsid w:val="00B338C2"/>
    <w:rsid w:val="00B33A4B"/>
    <w:rsid w:val="00B33B3A"/>
    <w:rsid w:val="00B33BC0"/>
    <w:rsid w:val="00B33BFE"/>
    <w:rsid w:val="00B33E26"/>
    <w:rsid w:val="00B33F3D"/>
    <w:rsid w:val="00B3409F"/>
    <w:rsid w:val="00B3414B"/>
    <w:rsid w:val="00B342A2"/>
    <w:rsid w:val="00B3448F"/>
    <w:rsid w:val="00B3476C"/>
    <w:rsid w:val="00B347F2"/>
    <w:rsid w:val="00B34874"/>
    <w:rsid w:val="00B348FF"/>
    <w:rsid w:val="00B34914"/>
    <w:rsid w:val="00B35202"/>
    <w:rsid w:val="00B35319"/>
    <w:rsid w:val="00B359CA"/>
    <w:rsid w:val="00B35A16"/>
    <w:rsid w:val="00B35ABD"/>
    <w:rsid w:val="00B35D85"/>
    <w:rsid w:val="00B35DB0"/>
    <w:rsid w:val="00B35E1B"/>
    <w:rsid w:val="00B3661B"/>
    <w:rsid w:val="00B36633"/>
    <w:rsid w:val="00B3665F"/>
    <w:rsid w:val="00B368F6"/>
    <w:rsid w:val="00B369E5"/>
    <w:rsid w:val="00B36B81"/>
    <w:rsid w:val="00B36E92"/>
    <w:rsid w:val="00B36EEF"/>
    <w:rsid w:val="00B36FAA"/>
    <w:rsid w:val="00B3710A"/>
    <w:rsid w:val="00B375A8"/>
    <w:rsid w:val="00B37613"/>
    <w:rsid w:val="00B37721"/>
    <w:rsid w:val="00B3776C"/>
    <w:rsid w:val="00B378FC"/>
    <w:rsid w:val="00B37AE6"/>
    <w:rsid w:val="00B37AF0"/>
    <w:rsid w:val="00B37BC9"/>
    <w:rsid w:val="00B37E9C"/>
    <w:rsid w:val="00B37ED7"/>
    <w:rsid w:val="00B401F6"/>
    <w:rsid w:val="00B40A65"/>
    <w:rsid w:val="00B40ACA"/>
    <w:rsid w:val="00B40D49"/>
    <w:rsid w:val="00B40D54"/>
    <w:rsid w:val="00B40F7F"/>
    <w:rsid w:val="00B4163A"/>
    <w:rsid w:val="00B417FB"/>
    <w:rsid w:val="00B41AE7"/>
    <w:rsid w:val="00B41CC9"/>
    <w:rsid w:val="00B41D71"/>
    <w:rsid w:val="00B41D7A"/>
    <w:rsid w:val="00B420FC"/>
    <w:rsid w:val="00B42198"/>
    <w:rsid w:val="00B422A4"/>
    <w:rsid w:val="00B42460"/>
    <w:rsid w:val="00B4263B"/>
    <w:rsid w:val="00B42683"/>
    <w:rsid w:val="00B42A2D"/>
    <w:rsid w:val="00B42A74"/>
    <w:rsid w:val="00B42C18"/>
    <w:rsid w:val="00B42D18"/>
    <w:rsid w:val="00B42E44"/>
    <w:rsid w:val="00B42F92"/>
    <w:rsid w:val="00B431C8"/>
    <w:rsid w:val="00B43374"/>
    <w:rsid w:val="00B435DA"/>
    <w:rsid w:val="00B435E0"/>
    <w:rsid w:val="00B43657"/>
    <w:rsid w:val="00B43694"/>
    <w:rsid w:val="00B436CF"/>
    <w:rsid w:val="00B43A5D"/>
    <w:rsid w:val="00B43F69"/>
    <w:rsid w:val="00B440DE"/>
    <w:rsid w:val="00B44295"/>
    <w:rsid w:val="00B442EA"/>
    <w:rsid w:val="00B4437D"/>
    <w:rsid w:val="00B4450C"/>
    <w:rsid w:val="00B446B6"/>
    <w:rsid w:val="00B44892"/>
    <w:rsid w:val="00B44A97"/>
    <w:rsid w:val="00B44D02"/>
    <w:rsid w:val="00B45025"/>
    <w:rsid w:val="00B45298"/>
    <w:rsid w:val="00B452CD"/>
    <w:rsid w:val="00B45328"/>
    <w:rsid w:val="00B45445"/>
    <w:rsid w:val="00B45654"/>
    <w:rsid w:val="00B459EC"/>
    <w:rsid w:val="00B45ABE"/>
    <w:rsid w:val="00B45BFA"/>
    <w:rsid w:val="00B45C93"/>
    <w:rsid w:val="00B45F39"/>
    <w:rsid w:val="00B45FDD"/>
    <w:rsid w:val="00B461A0"/>
    <w:rsid w:val="00B463E8"/>
    <w:rsid w:val="00B464D4"/>
    <w:rsid w:val="00B4669B"/>
    <w:rsid w:val="00B46835"/>
    <w:rsid w:val="00B46947"/>
    <w:rsid w:val="00B469DA"/>
    <w:rsid w:val="00B46AF6"/>
    <w:rsid w:val="00B46EED"/>
    <w:rsid w:val="00B47305"/>
    <w:rsid w:val="00B47357"/>
    <w:rsid w:val="00B47434"/>
    <w:rsid w:val="00B47639"/>
    <w:rsid w:val="00B47A8F"/>
    <w:rsid w:val="00B47D62"/>
    <w:rsid w:val="00B50017"/>
    <w:rsid w:val="00B5006F"/>
    <w:rsid w:val="00B50164"/>
    <w:rsid w:val="00B50350"/>
    <w:rsid w:val="00B50390"/>
    <w:rsid w:val="00B503DE"/>
    <w:rsid w:val="00B505DE"/>
    <w:rsid w:val="00B50A91"/>
    <w:rsid w:val="00B50E0F"/>
    <w:rsid w:val="00B50FB2"/>
    <w:rsid w:val="00B51096"/>
    <w:rsid w:val="00B511FB"/>
    <w:rsid w:val="00B5126A"/>
    <w:rsid w:val="00B51332"/>
    <w:rsid w:val="00B513B5"/>
    <w:rsid w:val="00B5141E"/>
    <w:rsid w:val="00B516B7"/>
    <w:rsid w:val="00B516EE"/>
    <w:rsid w:val="00B5173C"/>
    <w:rsid w:val="00B51743"/>
    <w:rsid w:val="00B519FC"/>
    <w:rsid w:val="00B51B75"/>
    <w:rsid w:val="00B51EE1"/>
    <w:rsid w:val="00B51F81"/>
    <w:rsid w:val="00B521BB"/>
    <w:rsid w:val="00B52363"/>
    <w:rsid w:val="00B52A38"/>
    <w:rsid w:val="00B52EA0"/>
    <w:rsid w:val="00B53206"/>
    <w:rsid w:val="00B53456"/>
    <w:rsid w:val="00B53581"/>
    <w:rsid w:val="00B53B63"/>
    <w:rsid w:val="00B53DB5"/>
    <w:rsid w:val="00B53E30"/>
    <w:rsid w:val="00B53E61"/>
    <w:rsid w:val="00B53F2F"/>
    <w:rsid w:val="00B54085"/>
    <w:rsid w:val="00B540B1"/>
    <w:rsid w:val="00B5430C"/>
    <w:rsid w:val="00B5438B"/>
    <w:rsid w:val="00B543F7"/>
    <w:rsid w:val="00B545DF"/>
    <w:rsid w:val="00B54907"/>
    <w:rsid w:val="00B549C3"/>
    <w:rsid w:val="00B54B9E"/>
    <w:rsid w:val="00B54C56"/>
    <w:rsid w:val="00B54C8D"/>
    <w:rsid w:val="00B55281"/>
    <w:rsid w:val="00B55581"/>
    <w:rsid w:val="00B556F7"/>
    <w:rsid w:val="00B55853"/>
    <w:rsid w:val="00B5598A"/>
    <w:rsid w:val="00B559E7"/>
    <w:rsid w:val="00B55DB4"/>
    <w:rsid w:val="00B55DC7"/>
    <w:rsid w:val="00B55DE0"/>
    <w:rsid w:val="00B55E27"/>
    <w:rsid w:val="00B55E71"/>
    <w:rsid w:val="00B55FB9"/>
    <w:rsid w:val="00B560F4"/>
    <w:rsid w:val="00B56477"/>
    <w:rsid w:val="00B56710"/>
    <w:rsid w:val="00B56844"/>
    <w:rsid w:val="00B56857"/>
    <w:rsid w:val="00B56A14"/>
    <w:rsid w:val="00B56CE4"/>
    <w:rsid w:val="00B56D8A"/>
    <w:rsid w:val="00B56E19"/>
    <w:rsid w:val="00B56F4F"/>
    <w:rsid w:val="00B56FDF"/>
    <w:rsid w:val="00B5717D"/>
    <w:rsid w:val="00B57243"/>
    <w:rsid w:val="00B574AF"/>
    <w:rsid w:val="00B57516"/>
    <w:rsid w:val="00B5761F"/>
    <w:rsid w:val="00B5788E"/>
    <w:rsid w:val="00B579A3"/>
    <w:rsid w:val="00B57E14"/>
    <w:rsid w:val="00B60070"/>
    <w:rsid w:val="00B602E6"/>
    <w:rsid w:val="00B60404"/>
    <w:rsid w:val="00B604EC"/>
    <w:rsid w:val="00B60596"/>
    <w:rsid w:val="00B60915"/>
    <w:rsid w:val="00B6094F"/>
    <w:rsid w:val="00B60B00"/>
    <w:rsid w:val="00B60B2D"/>
    <w:rsid w:val="00B60C43"/>
    <w:rsid w:val="00B60C56"/>
    <w:rsid w:val="00B60C73"/>
    <w:rsid w:val="00B60DF8"/>
    <w:rsid w:val="00B60E7B"/>
    <w:rsid w:val="00B60F9A"/>
    <w:rsid w:val="00B610DA"/>
    <w:rsid w:val="00B61502"/>
    <w:rsid w:val="00B616D0"/>
    <w:rsid w:val="00B619C4"/>
    <w:rsid w:val="00B61A20"/>
    <w:rsid w:val="00B61DB8"/>
    <w:rsid w:val="00B61F78"/>
    <w:rsid w:val="00B622AB"/>
    <w:rsid w:val="00B62450"/>
    <w:rsid w:val="00B62688"/>
    <w:rsid w:val="00B6272A"/>
    <w:rsid w:val="00B6280A"/>
    <w:rsid w:val="00B6289C"/>
    <w:rsid w:val="00B62915"/>
    <w:rsid w:val="00B62BA1"/>
    <w:rsid w:val="00B6311F"/>
    <w:rsid w:val="00B6338B"/>
    <w:rsid w:val="00B63548"/>
    <w:rsid w:val="00B63B87"/>
    <w:rsid w:val="00B63C1C"/>
    <w:rsid w:val="00B63E2F"/>
    <w:rsid w:val="00B6401C"/>
    <w:rsid w:val="00B640F3"/>
    <w:rsid w:val="00B64498"/>
    <w:rsid w:val="00B64710"/>
    <w:rsid w:val="00B6496F"/>
    <w:rsid w:val="00B64ACB"/>
    <w:rsid w:val="00B64F92"/>
    <w:rsid w:val="00B65898"/>
    <w:rsid w:val="00B659FD"/>
    <w:rsid w:val="00B65B43"/>
    <w:rsid w:val="00B65BD5"/>
    <w:rsid w:val="00B65BDB"/>
    <w:rsid w:val="00B65D41"/>
    <w:rsid w:val="00B65DD9"/>
    <w:rsid w:val="00B65E2C"/>
    <w:rsid w:val="00B6615A"/>
    <w:rsid w:val="00B661DD"/>
    <w:rsid w:val="00B66226"/>
    <w:rsid w:val="00B6640E"/>
    <w:rsid w:val="00B66694"/>
    <w:rsid w:val="00B666B1"/>
    <w:rsid w:val="00B667A8"/>
    <w:rsid w:val="00B668C0"/>
    <w:rsid w:val="00B66C80"/>
    <w:rsid w:val="00B66DBE"/>
    <w:rsid w:val="00B66DEA"/>
    <w:rsid w:val="00B66E29"/>
    <w:rsid w:val="00B66E8E"/>
    <w:rsid w:val="00B66F14"/>
    <w:rsid w:val="00B67021"/>
    <w:rsid w:val="00B671C6"/>
    <w:rsid w:val="00B6729C"/>
    <w:rsid w:val="00B67505"/>
    <w:rsid w:val="00B67724"/>
    <w:rsid w:val="00B67970"/>
    <w:rsid w:val="00B67A9F"/>
    <w:rsid w:val="00B67B78"/>
    <w:rsid w:val="00B67CCB"/>
    <w:rsid w:val="00B67F9C"/>
    <w:rsid w:val="00B67FF3"/>
    <w:rsid w:val="00B702D1"/>
    <w:rsid w:val="00B703B9"/>
    <w:rsid w:val="00B70616"/>
    <w:rsid w:val="00B70685"/>
    <w:rsid w:val="00B70890"/>
    <w:rsid w:val="00B70C6C"/>
    <w:rsid w:val="00B70DA4"/>
    <w:rsid w:val="00B71279"/>
    <w:rsid w:val="00B716BE"/>
    <w:rsid w:val="00B71753"/>
    <w:rsid w:val="00B71CAD"/>
    <w:rsid w:val="00B71DA6"/>
    <w:rsid w:val="00B71FCB"/>
    <w:rsid w:val="00B71FD8"/>
    <w:rsid w:val="00B71FDC"/>
    <w:rsid w:val="00B71FDF"/>
    <w:rsid w:val="00B720DA"/>
    <w:rsid w:val="00B7226C"/>
    <w:rsid w:val="00B728EA"/>
    <w:rsid w:val="00B7296E"/>
    <w:rsid w:val="00B72B3B"/>
    <w:rsid w:val="00B72EAD"/>
    <w:rsid w:val="00B72EBE"/>
    <w:rsid w:val="00B73000"/>
    <w:rsid w:val="00B7309B"/>
    <w:rsid w:val="00B730DD"/>
    <w:rsid w:val="00B731A4"/>
    <w:rsid w:val="00B734E4"/>
    <w:rsid w:val="00B7374F"/>
    <w:rsid w:val="00B738FE"/>
    <w:rsid w:val="00B73A14"/>
    <w:rsid w:val="00B73A37"/>
    <w:rsid w:val="00B73D87"/>
    <w:rsid w:val="00B73E22"/>
    <w:rsid w:val="00B7421F"/>
    <w:rsid w:val="00B74465"/>
    <w:rsid w:val="00B74581"/>
    <w:rsid w:val="00B74589"/>
    <w:rsid w:val="00B7484E"/>
    <w:rsid w:val="00B74A74"/>
    <w:rsid w:val="00B74C7B"/>
    <w:rsid w:val="00B75017"/>
    <w:rsid w:val="00B75061"/>
    <w:rsid w:val="00B75133"/>
    <w:rsid w:val="00B7525C"/>
    <w:rsid w:val="00B75351"/>
    <w:rsid w:val="00B753D1"/>
    <w:rsid w:val="00B754AC"/>
    <w:rsid w:val="00B75AC7"/>
    <w:rsid w:val="00B75AEA"/>
    <w:rsid w:val="00B75DDD"/>
    <w:rsid w:val="00B75DEA"/>
    <w:rsid w:val="00B75EBC"/>
    <w:rsid w:val="00B75F79"/>
    <w:rsid w:val="00B76206"/>
    <w:rsid w:val="00B7648D"/>
    <w:rsid w:val="00B76B90"/>
    <w:rsid w:val="00B76C79"/>
    <w:rsid w:val="00B76F52"/>
    <w:rsid w:val="00B76F66"/>
    <w:rsid w:val="00B770D0"/>
    <w:rsid w:val="00B77575"/>
    <w:rsid w:val="00B77804"/>
    <w:rsid w:val="00B77C60"/>
    <w:rsid w:val="00B77DBB"/>
    <w:rsid w:val="00B80148"/>
    <w:rsid w:val="00B806F5"/>
    <w:rsid w:val="00B80AC7"/>
    <w:rsid w:val="00B80AF9"/>
    <w:rsid w:val="00B80C5F"/>
    <w:rsid w:val="00B80CBC"/>
    <w:rsid w:val="00B80CBE"/>
    <w:rsid w:val="00B80D5B"/>
    <w:rsid w:val="00B80E35"/>
    <w:rsid w:val="00B80E6E"/>
    <w:rsid w:val="00B80F14"/>
    <w:rsid w:val="00B80F2E"/>
    <w:rsid w:val="00B81003"/>
    <w:rsid w:val="00B812E7"/>
    <w:rsid w:val="00B812E8"/>
    <w:rsid w:val="00B814BF"/>
    <w:rsid w:val="00B816E0"/>
    <w:rsid w:val="00B81896"/>
    <w:rsid w:val="00B81C20"/>
    <w:rsid w:val="00B823BC"/>
    <w:rsid w:val="00B8249D"/>
    <w:rsid w:val="00B82B61"/>
    <w:rsid w:val="00B82C2A"/>
    <w:rsid w:val="00B82C51"/>
    <w:rsid w:val="00B82CB6"/>
    <w:rsid w:val="00B83012"/>
    <w:rsid w:val="00B8302C"/>
    <w:rsid w:val="00B831E5"/>
    <w:rsid w:val="00B834C9"/>
    <w:rsid w:val="00B8350C"/>
    <w:rsid w:val="00B8364B"/>
    <w:rsid w:val="00B836CC"/>
    <w:rsid w:val="00B83873"/>
    <w:rsid w:val="00B83957"/>
    <w:rsid w:val="00B83BE8"/>
    <w:rsid w:val="00B83D2E"/>
    <w:rsid w:val="00B83F57"/>
    <w:rsid w:val="00B841CC"/>
    <w:rsid w:val="00B84311"/>
    <w:rsid w:val="00B8450B"/>
    <w:rsid w:val="00B84961"/>
    <w:rsid w:val="00B84E3A"/>
    <w:rsid w:val="00B84FEF"/>
    <w:rsid w:val="00B850A4"/>
    <w:rsid w:val="00B85181"/>
    <w:rsid w:val="00B85260"/>
    <w:rsid w:val="00B8527C"/>
    <w:rsid w:val="00B852FF"/>
    <w:rsid w:val="00B8560F"/>
    <w:rsid w:val="00B859B4"/>
    <w:rsid w:val="00B85CC9"/>
    <w:rsid w:val="00B85E85"/>
    <w:rsid w:val="00B85F51"/>
    <w:rsid w:val="00B8607C"/>
    <w:rsid w:val="00B86129"/>
    <w:rsid w:val="00B8627F"/>
    <w:rsid w:val="00B864F4"/>
    <w:rsid w:val="00B8654C"/>
    <w:rsid w:val="00B86646"/>
    <w:rsid w:val="00B86898"/>
    <w:rsid w:val="00B868C6"/>
    <w:rsid w:val="00B86980"/>
    <w:rsid w:val="00B86A83"/>
    <w:rsid w:val="00B86E7C"/>
    <w:rsid w:val="00B86EB4"/>
    <w:rsid w:val="00B86EDB"/>
    <w:rsid w:val="00B873D1"/>
    <w:rsid w:val="00B876AB"/>
    <w:rsid w:val="00B876C1"/>
    <w:rsid w:val="00B87903"/>
    <w:rsid w:val="00B87D37"/>
    <w:rsid w:val="00B87D3C"/>
    <w:rsid w:val="00B9037D"/>
    <w:rsid w:val="00B903D8"/>
    <w:rsid w:val="00B904FF"/>
    <w:rsid w:val="00B90A78"/>
    <w:rsid w:val="00B90B12"/>
    <w:rsid w:val="00B90DA4"/>
    <w:rsid w:val="00B91089"/>
    <w:rsid w:val="00B9119E"/>
    <w:rsid w:val="00B9170A"/>
    <w:rsid w:val="00B91803"/>
    <w:rsid w:val="00B91A01"/>
    <w:rsid w:val="00B91BEE"/>
    <w:rsid w:val="00B91F91"/>
    <w:rsid w:val="00B92076"/>
    <w:rsid w:val="00B921F2"/>
    <w:rsid w:val="00B92303"/>
    <w:rsid w:val="00B92350"/>
    <w:rsid w:val="00B923B2"/>
    <w:rsid w:val="00B9268C"/>
    <w:rsid w:val="00B92B7E"/>
    <w:rsid w:val="00B93524"/>
    <w:rsid w:val="00B93945"/>
    <w:rsid w:val="00B93BAD"/>
    <w:rsid w:val="00B93D49"/>
    <w:rsid w:val="00B93E36"/>
    <w:rsid w:val="00B94323"/>
    <w:rsid w:val="00B94408"/>
    <w:rsid w:val="00B944A0"/>
    <w:rsid w:val="00B94882"/>
    <w:rsid w:val="00B94DD9"/>
    <w:rsid w:val="00B94F17"/>
    <w:rsid w:val="00B95146"/>
    <w:rsid w:val="00B95342"/>
    <w:rsid w:val="00B95551"/>
    <w:rsid w:val="00B9559A"/>
    <w:rsid w:val="00B95A2D"/>
    <w:rsid w:val="00B963E8"/>
    <w:rsid w:val="00B965F4"/>
    <w:rsid w:val="00B966D6"/>
    <w:rsid w:val="00B9674B"/>
    <w:rsid w:val="00B967E2"/>
    <w:rsid w:val="00B96B53"/>
    <w:rsid w:val="00B96C7C"/>
    <w:rsid w:val="00B96DA5"/>
    <w:rsid w:val="00B96F36"/>
    <w:rsid w:val="00B970BB"/>
    <w:rsid w:val="00BA0024"/>
    <w:rsid w:val="00BA0077"/>
    <w:rsid w:val="00BA00E2"/>
    <w:rsid w:val="00BA0358"/>
    <w:rsid w:val="00BA06DF"/>
    <w:rsid w:val="00BA09AE"/>
    <w:rsid w:val="00BA0BC8"/>
    <w:rsid w:val="00BA0D4F"/>
    <w:rsid w:val="00BA0DE0"/>
    <w:rsid w:val="00BA0DE2"/>
    <w:rsid w:val="00BA0E75"/>
    <w:rsid w:val="00BA0FFB"/>
    <w:rsid w:val="00BA1099"/>
    <w:rsid w:val="00BA12EA"/>
    <w:rsid w:val="00BA13BE"/>
    <w:rsid w:val="00BA146B"/>
    <w:rsid w:val="00BA14A9"/>
    <w:rsid w:val="00BA16C0"/>
    <w:rsid w:val="00BA1722"/>
    <w:rsid w:val="00BA1A3A"/>
    <w:rsid w:val="00BA20F3"/>
    <w:rsid w:val="00BA21A6"/>
    <w:rsid w:val="00BA25C9"/>
    <w:rsid w:val="00BA267F"/>
    <w:rsid w:val="00BA26B4"/>
    <w:rsid w:val="00BA26CF"/>
    <w:rsid w:val="00BA2759"/>
    <w:rsid w:val="00BA2B02"/>
    <w:rsid w:val="00BA2BA3"/>
    <w:rsid w:val="00BA2E61"/>
    <w:rsid w:val="00BA2EC6"/>
    <w:rsid w:val="00BA3038"/>
    <w:rsid w:val="00BA3355"/>
    <w:rsid w:val="00BA347E"/>
    <w:rsid w:val="00BA35E5"/>
    <w:rsid w:val="00BA39C3"/>
    <w:rsid w:val="00BA3A0F"/>
    <w:rsid w:val="00BA3BAC"/>
    <w:rsid w:val="00BA3CBE"/>
    <w:rsid w:val="00BA3DBC"/>
    <w:rsid w:val="00BA3EA1"/>
    <w:rsid w:val="00BA3EF1"/>
    <w:rsid w:val="00BA40AE"/>
    <w:rsid w:val="00BA467B"/>
    <w:rsid w:val="00BA4777"/>
    <w:rsid w:val="00BA48EC"/>
    <w:rsid w:val="00BA499D"/>
    <w:rsid w:val="00BA4DB0"/>
    <w:rsid w:val="00BA4E7A"/>
    <w:rsid w:val="00BA4EF8"/>
    <w:rsid w:val="00BA5077"/>
    <w:rsid w:val="00BA51DD"/>
    <w:rsid w:val="00BA5201"/>
    <w:rsid w:val="00BA5275"/>
    <w:rsid w:val="00BA52FD"/>
    <w:rsid w:val="00BA547E"/>
    <w:rsid w:val="00BA548E"/>
    <w:rsid w:val="00BA571F"/>
    <w:rsid w:val="00BA5CD5"/>
    <w:rsid w:val="00BA6192"/>
    <w:rsid w:val="00BA61A9"/>
    <w:rsid w:val="00BA6263"/>
    <w:rsid w:val="00BA688F"/>
    <w:rsid w:val="00BA68F1"/>
    <w:rsid w:val="00BA6E13"/>
    <w:rsid w:val="00BA70D3"/>
    <w:rsid w:val="00BA74AD"/>
    <w:rsid w:val="00BA77A8"/>
    <w:rsid w:val="00BA79C0"/>
    <w:rsid w:val="00BA7BDE"/>
    <w:rsid w:val="00BA7DFF"/>
    <w:rsid w:val="00BA7ED8"/>
    <w:rsid w:val="00BA7F9B"/>
    <w:rsid w:val="00BB012A"/>
    <w:rsid w:val="00BB015F"/>
    <w:rsid w:val="00BB0211"/>
    <w:rsid w:val="00BB03E0"/>
    <w:rsid w:val="00BB0502"/>
    <w:rsid w:val="00BB0904"/>
    <w:rsid w:val="00BB090C"/>
    <w:rsid w:val="00BB0A2C"/>
    <w:rsid w:val="00BB0CD4"/>
    <w:rsid w:val="00BB0D99"/>
    <w:rsid w:val="00BB0DDC"/>
    <w:rsid w:val="00BB1317"/>
    <w:rsid w:val="00BB14FF"/>
    <w:rsid w:val="00BB15DF"/>
    <w:rsid w:val="00BB18D5"/>
    <w:rsid w:val="00BB193C"/>
    <w:rsid w:val="00BB1B01"/>
    <w:rsid w:val="00BB1CE4"/>
    <w:rsid w:val="00BB1DD3"/>
    <w:rsid w:val="00BB1E07"/>
    <w:rsid w:val="00BB1F49"/>
    <w:rsid w:val="00BB218B"/>
    <w:rsid w:val="00BB221F"/>
    <w:rsid w:val="00BB2558"/>
    <w:rsid w:val="00BB2583"/>
    <w:rsid w:val="00BB26D4"/>
    <w:rsid w:val="00BB2792"/>
    <w:rsid w:val="00BB2BFB"/>
    <w:rsid w:val="00BB2F2E"/>
    <w:rsid w:val="00BB2F8A"/>
    <w:rsid w:val="00BB317D"/>
    <w:rsid w:val="00BB3268"/>
    <w:rsid w:val="00BB3457"/>
    <w:rsid w:val="00BB34CA"/>
    <w:rsid w:val="00BB3653"/>
    <w:rsid w:val="00BB3780"/>
    <w:rsid w:val="00BB3805"/>
    <w:rsid w:val="00BB383B"/>
    <w:rsid w:val="00BB3930"/>
    <w:rsid w:val="00BB3988"/>
    <w:rsid w:val="00BB3E14"/>
    <w:rsid w:val="00BB3EE5"/>
    <w:rsid w:val="00BB4077"/>
    <w:rsid w:val="00BB46B4"/>
    <w:rsid w:val="00BB486B"/>
    <w:rsid w:val="00BB4AF3"/>
    <w:rsid w:val="00BB4B15"/>
    <w:rsid w:val="00BB4C84"/>
    <w:rsid w:val="00BB4E36"/>
    <w:rsid w:val="00BB5045"/>
    <w:rsid w:val="00BB523F"/>
    <w:rsid w:val="00BB56FF"/>
    <w:rsid w:val="00BB59BB"/>
    <w:rsid w:val="00BB5A4F"/>
    <w:rsid w:val="00BB5E7A"/>
    <w:rsid w:val="00BB60AC"/>
    <w:rsid w:val="00BB62D3"/>
    <w:rsid w:val="00BB67C0"/>
    <w:rsid w:val="00BB69E4"/>
    <w:rsid w:val="00BB6B2E"/>
    <w:rsid w:val="00BB6BC3"/>
    <w:rsid w:val="00BB6C02"/>
    <w:rsid w:val="00BB6D24"/>
    <w:rsid w:val="00BB6D92"/>
    <w:rsid w:val="00BB6E23"/>
    <w:rsid w:val="00BB6E58"/>
    <w:rsid w:val="00BB714E"/>
    <w:rsid w:val="00BB7291"/>
    <w:rsid w:val="00BB7330"/>
    <w:rsid w:val="00BB7A97"/>
    <w:rsid w:val="00BB7B1F"/>
    <w:rsid w:val="00BB7D8A"/>
    <w:rsid w:val="00BB7DA0"/>
    <w:rsid w:val="00BB7E4E"/>
    <w:rsid w:val="00BC0263"/>
    <w:rsid w:val="00BC0463"/>
    <w:rsid w:val="00BC0550"/>
    <w:rsid w:val="00BC088D"/>
    <w:rsid w:val="00BC1368"/>
    <w:rsid w:val="00BC155D"/>
    <w:rsid w:val="00BC1689"/>
    <w:rsid w:val="00BC1C8E"/>
    <w:rsid w:val="00BC1ED9"/>
    <w:rsid w:val="00BC2038"/>
    <w:rsid w:val="00BC2162"/>
    <w:rsid w:val="00BC2217"/>
    <w:rsid w:val="00BC2499"/>
    <w:rsid w:val="00BC2555"/>
    <w:rsid w:val="00BC2664"/>
    <w:rsid w:val="00BC27B6"/>
    <w:rsid w:val="00BC27BB"/>
    <w:rsid w:val="00BC2E42"/>
    <w:rsid w:val="00BC32EC"/>
    <w:rsid w:val="00BC338B"/>
    <w:rsid w:val="00BC3408"/>
    <w:rsid w:val="00BC3472"/>
    <w:rsid w:val="00BC35AD"/>
    <w:rsid w:val="00BC37E0"/>
    <w:rsid w:val="00BC395B"/>
    <w:rsid w:val="00BC3BA1"/>
    <w:rsid w:val="00BC4208"/>
    <w:rsid w:val="00BC4251"/>
    <w:rsid w:val="00BC442F"/>
    <w:rsid w:val="00BC45FA"/>
    <w:rsid w:val="00BC4BD0"/>
    <w:rsid w:val="00BC54CB"/>
    <w:rsid w:val="00BC5507"/>
    <w:rsid w:val="00BC58EC"/>
    <w:rsid w:val="00BC5A0E"/>
    <w:rsid w:val="00BC5A2E"/>
    <w:rsid w:val="00BC5A7F"/>
    <w:rsid w:val="00BC5BD2"/>
    <w:rsid w:val="00BC5C34"/>
    <w:rsid w:val="00BC5DAA"/>
    <w:rsid w:val="00BC5ECC"/>
    <w:rsid w:val="00BC647D"/>
    <w:rsid w:val="00BC67AC"/>
    <w:rsid w:val="00BC6870"/>
    <w:rsid w:val="00BC6B54"/>
    <w:rsid w:val="00BC6C62"/>
    <w:rsid w:val="00BC6D08"/>
    <w:rsid w:val="00BC71E7"/>
    <w:rsid w:val="00BC7813"/>
    <w:rsid w:val="00BC7BAF"/>
    <w:rsid w:val="00BC7C1B"/>
    <w:rsid w:val="00BC7DA3"/>
    <w:rsid w:val="00BC7DF6"/>
    <w:rsid w:val="00BD003A"/>
    <w:rsid w:val="00BD0282"/>
    <w:rsid w:val="00BD0675"/>
    <w:rsid w:val="00BD0733"/>
    <w:rsid w:val="00BD07B1"/>
    <w:rsid w:val="00BD07DA"/>
    <w:rsid w:val="00BD09F6"/>
    <w:rsid w:val="00BD0A1E"/>
    <w:rsid w:val="00BD0C4E"/>
    <w:rsid w:val="00BD0FC7"/>
    <w:rsid w:val="00BD0FEC"/>
    <w:rsid w:val="00BD13DC"/>
    <w:rsid w:val="00BD1891"/>
    <w:rsid w:val="00BD18FF"/>
    <w:rsid w:val="00BD1952"/>
    <w:rsid w:val="00BD1A99"/>
    <w:rsid w:val="00BD1E7D"/>
    <w:rsid w:val="00BD1EBD"/>
    <w:rsid w:val="00BD23DC"/>
    <w:rsid w:val="00BD26AD"/>
    <w:rsid w:val="00BD2730"/>
    <w:rsid w:val="00BD2922"/>
    <w:rsid w:val="00BD2ABC"/>
    <w:rsid w:val="00BD2B1B"/>
    <w:rsid w:val="00BD2CE8"/>
    <w:rsid w:val="00BD2F31"/>
    <w:rsid w:val="00BD30EB"/>
    <w:rsid w:val="00BD3A16"/>
    <w:rsid w:val="00BD3A7D"/>
    <w:rsid w:val="00BD3AA2"/>
    <w:rsid w:val="00BD3C51"/>
    <w:rsid w:val="00BD3CC3"/>
    <w:rsid w:val="00BD3D68"/>
    <w:rsid w:val="00BD403D"/>
    <w:rsid w:val="00BD4173"/>
    <w:rsid w:val="00BD440B"/>
    <w:rsid w:val="00BD458C"/>
    <w:rsid w:val="00BD480A"/>
    <w:rsid w:val="00BD4850"/>
    <w:rsid w:val="00BD4E5B"/>
    <w:rsid w:val="00BD51E1"/>
    <w:rsid w:val="00BD5606"/>
    <w:rsid w:val="00BD5B75"/>
    <w:rsid w:val="00BD5D53"/>
    <w:rsid w:val="00BD6326"/>
    <w:rsid w:val="00BD65A1"/>
    <w:rsid w:val="00BD67AB"/>
    <w:rsid w:val="00BD6808"/>
    <w:rsid w:val="00BD6959"/>
    <w:rsid w:val="00BD6A66"/>
    <w:rsid w:val="00BD6CDD"/>
    <w:rsid w:val="00BD6E06"/>
    <w:rsid w:val="00BD6E3E"/>
    <w:rsid w:val="00BD7201"/>
    <w:rsid w:val="00BD72E1"/>
    <w:rsid w:val="00BD74C1"/>
    <w:rsid w:val="00BD74DC"/>
    <w:rsid w:val="00BD75B1"/>
    <w:rsid w:val="00BD75CA"/>
    <w:rsid w:val="00BD783B"/>
    <w:rsid w:val="00BD7ACD"/>
    <w:rsid w:val="00BD7DA1"/>
    <w:rsid w:val="00BD7F63"/>
    <w:rsid w:val="00BD7FE9"/>
    <w:rsid w:val="00BD7FF2"/>
    <w:rsid w:val="00BE010A"/>
    <w:rsid w:val="00BE0147"/>
    <w:rsid w:val="00BE05A0"/>
    <w:rsid w:val="00BE061E"/>
    <w:rsid w:val="00BE0AB3"/>
    <w:rsid w:val="00BE0AD7"/>
    <w:rsid w:val="00BE0AE3"/>
    <w:rsid w:val="00BE0B7D"/>
    <w:rsid w:val="00BE0C10"/>
    <w:rsid w:val="00BE0D81"/>
    <w:rsid w:val="00BE0E33"/>
    <w:rsid w:val="00BE0F0C"/>
    <w:rsid w:val="00BE1000"/>
    <w:rsid w:val="00BE16FD"/>
    <w:rsid w:val="00BE1797"/>
    <w:rsid w:val="00BE1CF9"/>
    <w:rsid w:val="00BE1EE9"/>
    <w:rsid w:val="00BE1F79"/>
    <w:rsid w:val="00BE200D"/>
    <w:rsid w:val="00BE2213"/>
    <w:rsid w:val="00BE27F1"/>
    <w:rsid w:val="00BE294E"/>
    <w:rsid w:val="00BE2B82"/>
    <w:rsid w:val="00BE2D05"/>
    <w:rsid w:val="00BE2E5D"/>
    <w:rsid w:val="00BE2E98"/>
    <w:rsid w:val="00BE304F"/>
    <w:rsid w:val="00BE318D"/>
    <w:rsid w:val="00BE320B"/>
    <w:rsid w:val="00BE3652"/>
    <w:rsid w:val="00BE36F2"/>
    <w:rsid w:val="00BE37AD"/>
    <w:rsid w:val="00BE3896"/>
    <w:rsid w:val="00BE397B"/>
    <w:rsid w:val="00BE39A6"/>
    <w:rsid w:val="00BE39BC"/>
    <w:rsid w:val="00BE3F3B"/>
    <w:rsid w:val="00BE4041"/>
    <w:rsid w:val="00BE4053"/>
    <w:rsid w:val="00BE4181"/>
    <w:rsid w:val="00BE4271"/>
    <w:rsid w:val="00BE4277"/>
    <w:rsid w:val="00BE444C"/>
    <w:rsid w:val="00BE44E7"/>
    <w:rsid w:val="00BE453F"/>
    <w:rsid w:val="00BE459C"/>
    <w:rsid w:val="00BE4669"/>
    <w:rsid w:val="00BE46AB"/>
    <w:rsid w:val="00BE4927"/>
    <w:rsid w:val="00BE4A0C"/>
    <w:rsid w:val="00BE4A68"/>
    <w:rsid w:val="00BE4B41"/>
    <w:rsid w:val="00BE4CDF"/>
    <w:rsid w:val="00BE50FC"/>
    <w:rsid w:val="00BE5155"/>
    <w:rsid w:val="00BE5503"/>
    <w:rsid w:val="00BE58A4"/>
    <w:rsid w:val="00BE590E"/>
    <w:rsid w:val="00BE5AC4"/>
    <w:rsid w:val="00BE5DF4"/>
    <w:rsid w:val="00BE5E07"/>
    <w:rsid w:val="00BE5EF6"/>
    <w:rsid w:val="00BE5FA6"/>
    <w:rsid w:val="00BE60E4"/>
    <w:rsid w:val="00BE6185"/>
    <w:rsid w:val="00BE66CA"/>
    <w:rsid w:val="00BE6B27"/>
    <w:rsid w:val="00BE6C34"/>
    <w:rsid w:val="00BE6D5B"/>
    <w:rsid w:val="00BE6EDB"/>
    <w:rsid w:val="00BE6F20"/>
    <w:rsid w:val="00BE7061"/>
    <w:rsid w:val="00BE7181"/>
    <w:rsid w:val="00BE799B"/>
    <w:rsid w:val="00BE7A20"/>
    <w:rsid w:val="00BE7C5A"/>
    <w:rsid w:val="00BE7E81"/>
    <w:rsid w:val="00BE7F5C"/>
    <w:rsid w:val="00BE7F78"/>
    <w:rsid w:val="00BE7FCF"/>
    <w:rsid w:val="00BF02CD"/>
    <w:rsid w:val="00BF0330"/>
    <w:rsid w:val="00BF041C"/>
    <w:rsid w:val="00BF0584"/>
    <w:rsid w:val="00BF05B2"/>
    <w:rsid w:val="00BF0846"/>
    <w:rsid w:val="00BF093A"/>
    <w:rsid w:val="00BF0BC7"/>
    <w:rsid w:val="00BF12EB"/>
    <w:rsid w:val="00BF1318"/>
    <w:rsid w:val="00BF13CC"/>
    <w:rsid w:val="00BF13E1"/>
    <w:rsid w:val="00BF153C"/>
    <w:rsid w:val="00BF1577"/>
    <w:rsid w:val="00BF16DC"/>
    <w:rsid w:val="00BF16F9"/>
    <w:rsid w:val="00BF1779"/>
    <w:rsid w:val="00BF17C8"/>
    <w:rsid w:val="00BF1A98"/>
    <w:rsid w:val="00BF1BD3"/>
    <w:rsid w:val="00BF1C91"/>
    <w:rsid w:val="00BF1F99"/>
    <w:rsid w:val="00BF24AE"/>
    <w:rsid w:val="00BF24B7"/>
    <w:rsid w:val="00BF24BC"/>
    <w:rsid w:val="00BF2546"/>
    <w:rsid w:val="00BF254B"/>
    <w:rsid w:val="00BF2661"/>
    <w:rsid w:val="00BF271E"/>
    <w:rsid w:val="00BF2CA2"/>
    <w:rsid w:val="00BF2D48"/>
    <w:rsid w:val="00BF2E31"/>
    <w:rsid w:val="00BF2FFA"/>
    <w:rsid w:val="00BF32A7"/>
    <w:rsid w:val="00BF35AB"/>
    <w:rsid w:val="00BF360D"/>
    <w:rsid w:val="00BF3811"/>
    <w:rsid w:val="00BF3A03"/>
    <w:rsid w:val="00BF40A5"/>
    <w:rsid w:val="00BF410B"/>
    <w:rsid w:val="00BF4ED1"/>
    <w:rsid w:val="00BF5130"/>
    <w:rsid w:val="00BF54B1"/>
    <w:rsid w:val="00BF55B1"/>
    <w:rsid w:val="00BF5610"/>
    <w:rsid w:val="00BF577D"/>
    <w:rsid w:val="00BF57EA"/>
    <w:rsid w:val="00BF5CD5"/>
    <w:rsid w:val="00BF5E21"/>
    <w:rsid w:val="00BF5FE8"/>
    <w:rsid w:val="00BF63AD"/>
    <w:rsid w:val="00BF6593"/>
    <w:rsid w:val="00BF66F3"/>
    <w:rsid w:val="00BF68E3"/>
    <w:rsid w:val="00BF69BF"/>
    <w:rsid w:val="00BF69CE"/>
    <w:rsid w:val="00BF6B30"/>
    <w:rsid w:val="00BF6B5B"/>
    <w:rsid w:val="00BF6E22"/>
    <w:rsid w:val="00BF72AD"/>
    <w:rsid w:val="00BF7448"/>
    <w:rsid w:val="00BF7936"/>
    <w:rsid w:val="00BF7965"/>
    <w:rsid w:val="00BF79F7"/>
    <w:rsid w:val="00BF7A27"/>
    <w:rsid w:val="00C0090C"/>
    <w:rsid w:val="00C0095D"/>
    <w:rsid w:val="00C00AD2"/>
    <w:rsid w:val="00C00AE7"/>
    <w:rsid w:val="00C00CB8"/>
    <w:rsid w:val="00C00E0A"/>
    <w:rsid w:val="00C01222"/>
    <w:rsid w:val="00C01329"/>
    <w:rsid w:val="00C0153E"/>
    <w:rsid w:val="00C01582"/>
    <w:rsid w:val="00C015EA"/>
    <w:rsid w:val="00C017BF"/>
    <w:rsid w:val="00C018CE"/>
    <w:rsid w:val="00C01AB6"/>
    <w:rsid w:val="00C01E85"/>
    <w:rsid w:val="00C01F9F"/>
    <w:rsid w:val="00C021EC"/>
    <w:rsid w:val="00C0221C"/>
    <w:rsid w:val="00C02547"/>
    <w:rsid w:val="00C025D7"/>
    <w:rsid w:val="00C025F6"/>
    <w:rsid w:val="00C028A5"/>
    <w:rsid w:val="00C02A22"/>
    <w:rsid w:val="00C02B85"/>
    <w:rsid w:val="00C02B99"/>
    <w:rsid w:val="00C02E54"/>
    <w:rsid w:val="00C02E55"/>
    <w:rsid w:val="00C031B1"/>
    <w:rsid w:val="00C032B9"/>
    <w:rsid w:val="00C032F9"/>
    <w:rsid w:val="00C034D1"/>
    <w:rsid w:val="00C03576"/>
    <w:rsid w:val="00C03737"/>
    <w:rsid w:val="00C03B6A"/>
    <w:rsid w:val="00C03DD7"/>
    <w:rsid w:val="00C03F94"/>
    <w:rsid w:val="00C04199"/>
    <w:rsid w:val="00C04319"/>
    <w:rsid w:val="00C0446C"/>
    <w:rsid w:val="00C04472"/>
    <w:rsid w:val="00C04498"/>
    <w:rsid w:val="00C0457F"/>
    <w:rsid w:val="00C04648"/>
    <w:rsid w:val="00C04827"/>
    <w:rsid w:val="00C04DA0"/>
    <w:rsid w:val="00C04EC8"/>
    <w:rsid w:val="00C0501D"/>
    <w:rsid w:val="00C0520C"/>
    <w:rsid w:val="00C05282"/>
    <w:rsid w:val="00C058CA"/>
    <w:rsid w:val="00C05BEE"/>
    <w:rsid w:val="00C05D1E"/>
    <w:rsid w:val="00C05D56"/>
    <w:rsid w:val="00C05F59"/>
    <w:rsid w:val="00C06221"/>
    <w:rsid w:val="00C06263"/>
    <w:rsid w:val="00C06716"/>
    <w:rsid w:val="00C06736"/>
    <w:rsid w:val="00C067BE"/>
    <w:rsid w:val="00C0686C"/>
    <w:rsid w:val="00C06EC5"/>
    <w:rsid w:val="00C070D9"/>
    <w:rsid w:val="00C07264"/>
    <w:rsid w:val="00C072D5"/>
    <w:rsid w:val="00C0777A"/>
    <w:rsid w:val="00C078C8"/>
    <w:rsid w:val="00C07A82"/>
    <w:rsid w:val="00C07A86"/>
    <w:rsid w:val="00C07CF2"/>
    <w:rsid w:val="00C07EAA"/>
    <w:rsid w:val="00C07F1E"/>
    <w:rsid w:val="00C10112"/>
    <w:rsid w:val="00C1025E"/>
    <w:rsid w:val="00C10306"/>
    <w:rsid w:val="00C106C6"/>
    <w:rsid w:val="00C10B29"/>
    <w:rsid w:val="00C10B74"/>
    <w:rsid w:val="00C10F7F"/>
    <w:rsid w:val="00C11251"/>
    <w:rsid w:val="00C1134D"/>
    <w:rsid w:val="00C116B5"/>
    <w:rsid w:val="00C11714"/>
    <w:rsid w:val="00C118FD"/>
    <w:rsid w:val="00C11A1D"/>
    <w:rsid w:val="00C11E6A"/>
    <w:rsid w:val="00C11EB2"/>
    <w:rsid w:val="00C11EFA"/>
    <w:rsid w:val="00C11F31"/>
    <w:rsid w:val="00C11FB5"/>
    <w:rsid w:val="00C11FDD"/>
    <w:rsid w:val="00C1219E"/>
    <w:rsid w:val="00C12338"/>
    <w:rsid w:val="00C12563"/>
    <w:rsid w:val="00C125AF"/>
    <w:rsid w:val="00C1261F"/>
    <w:rsid w:val="00C127A5"/>
    <w:rsid w:val="00C12882"/>
    <w:rsid w:val="00C12894"/>
    <w:rsid w:val="00C12A3D"/>
    <w:rsid w:val="00C12B12"/>
    <w:rsid w:val="00C12F48"/>
    <w:rsid w:val="00C130AA"/>
    <w:rsid w:val="00C1337D"/>
    <w:rsid w:val="00C135E4"/>
    <w:rsid w:val="00C136E5"/>
    <w:rsid w:val="00C138C4"/>
    <w:rsid w:val="00C138F0"/>
    <w:rsid w:val="00C13A9B"/>
    <w:rsid w:val="00C13B0F"/>
    <w:rsid w:val="00C13E7C"/>
    <w:rsid w:val="00C14410"/>
    <w:rsid w:val="00C14B2D"/>
    <w:rsid w:val="00C14C66"/>
    <w:rsid w:val="00C14CCE"/>
    <w:rsid w:val="00C14D1E"/>
    <w:rsid w:val="00C14DD2"/>
    <w:rsid w:val="00C14FC7"/>
    <w:rsid w:val="00C14FD0"/>
    <w:rsid w:val="00C15067"/>
    <w:rsid w:val="00C1513E"/>
    <w:rsid w:val="00C152A4"/>
    <w:rsid w:val="00C1533E"/>
    <w:rsid w:val="00C1533F"/>
    <w:rsid w:val="00C1534A"/>
    <w:rsid w:val="00C1578A"/>
    <w:rsid w:val="00C15916"/>
    <w:rsid w:val="00C168DA"/>
    <w:rsid w:val="00C16982"/>
    <w:rsid w:val="00C169B9"/>
    <w:rsid w:val="00C16A80"/>
    <w:rsid w:val="00C16A83"/>
    <w:rsid w:val="00C16C59"/>
    <w:rsid w:val="00C16F20"/>
    <w:rsid w:val="00C17027"/>
    <w:rsid w:val="00C172BA"/>
    <w:rsid w:val="00C1741A"/>
    <w:rsid w:val="00C175C9"/>
    <w:rsid w:val="00C17655"/>
    <w:rsid w:val="00C17A73"/>
    <w:rsid w:val="00C17B99"/>
    <w:rsid w:val="00C2046E"/>
    <w:rsid w:val="00C2066C"/>
    <w:rsid w:val="00C208F5"/>
    <w:rsid w:val="00C20C6F"/>
    <w:rsid w:val="00C20DFD"/>
    <w:rsid w:val="00C20EC0"/>
    <w:rsid w:val="00C2109E"/>
    <w:rsid w:val="00C211C4"/>
    <w:rsid w:val="00C211CE"/>
    <w:rsid w:val="00C2123B"/>
    <w:rsid w:val="00C21794"/>
    <w:rsid w:val="00C21990"/>
    <w:rsid w:val="00C21AA3"/>
    <w:rsid w:val="00C21C57"/>
    <w:rsid w:val="00C21F30"/>
    <w:rsid w:val="00C21F50"/>
    <w:rsid w:val="00C2212C"/>
    <w:rsid w:val="00C22218"/>
    <w:rsid w:val="00C222AA"/>
    <w:rsid w:val="00C2234D"/>
    <w:rsid w:val="00C2244B"/>
    <w:rsid w:val="00C2258F"/>
    <w:rsid w:val="00C22770"/>
    <w:rsid w:val="00C22961"/>
    <w:rsid w:val="00C22E2C"/>
    <w:rsid w:val="00C23096"/>
    <w:rsid w:val="00C2330C"/>
    <w:rsid w:val="00C2347B"/>
    <w:rsid w:val="00C23519"/>
    <w:rsid w:val="00C23714"/>
    <w:rsid w:val="00C23731"/>
    <w:rsid w:val="00C23BC1"/>
    <w:rsid w:val="00C23CB3"/>
    <w:rsid w:val="00C23DE6"/>
    <w:rsid w:val="00C24171"/>
    <w:rsid w:val="00C2451B"/>
    <w:rsid w:val="00C24670"/>
    <w:rsid w:val="00C24686"/>
    <w:rsid w:val="00C246D1"/>
    <w:rsid w:val="00C2476E"/>
    <w:rsid w:val="00C24774"/>
    <w:rsid w:val="00C2496D"/>
    <w:rsid w:val="00C249C4"/>
    <w:rsid w:val="00C24A11"/>
    <w:rsid w:val="00C24A6C"/>
    <w:rsid w:val="00C24C0E"/>
    <w:rsid w:val="00C24D7D"/>
    <w:rsid w:val="00C24D7F"/>
    <w:rsid w:val="00C24ED3"/>
    <w:rsid w:val="00C24EFC"/>
    <w:rsid w:val="00C24F66"/>
    <w:rsid w:val="00C25056"/>
    <w:rsid w:val="00C2564D"/>
    <w:rsid w:val="00C257F8"/>
    <w:rsid w:val="00C25C7A"/>
    <w:rsid w:val="00C25D77"/>
    <w:rsid w:val="00C25DB9"/>
    <w:rsid w:val="00C26134"/>
    <w:rsid w:val="00C2615F"/>
    <w:rsid w:val="00C2617F"/>
    <w:rsid w:val="00C261DD"/>
    <w:rsid w:val="00C2622D"/>
    <w:rsid w:val="00C263A1"/>
    <w:rsid w:val="00C263EB"/>
    <w:rsid w:val="00C264E3"/>
    <w:rsid w:val="00C265C8"/>
    <w:rsid w:val="00C265D0"/>
    <w:rsid w:val="00C2666C"/>
    <w:rsid w:val="00C26B05"/>
    <w:rsid w:val="00C26B4C"/>
    <w:rsid w:val="00C26D2A"/>
    <w:rsid w:val="00C271A2"/>
    <w:rsid w:val="00C271F3"/>
    <w:rsid w:val="00C27246"/>
    <w:rsid w:val="00C272C2"/>
    <w:rsid w:val="00C274EC"/>
    <w:rsid w:val="00C274FB"/>
    <w:rsid w:val="00C27614"/>
    <w:rsid w:val="00C27A32"/>
    <w:rsid w:val="00C27C3A"/>
    <w:rsid w:val="00C27E4F"/>
    <w:rsid w:val="00C27F9E"/>
    <w:rsid w:val="00C300E5"/>
    <w:rsid w:val="00C30110"/>
    <w:rsid w:val="00C302A5"/>
    <w:rsid w:val="00C3034B"/>
    <w:rsid w:val="00C3058A"/>
    <w:rsid w:val="00C30810"/>
    <w:rsid w:val="00C30B27"/>
    <w:rsid w:val="00C30CA8"/>
    <w:rsid w:val="00C30CE7"/>
    <w:rsid w:val="00C30D1F"/>
    <w:rsid w:val="00C3109E"/>
    <w:rsid w:val="00C310B0"/>
    <w:rsid w:val="00C31178"/>
    <w:rsid w:val="00C311C0"/>
    <w:rsid w:val="00C3125A"/>
    <w:rsid w:val="00C3126F"/>
    <w:rsid w:val="00C313A8"/>
    <w:rsid w:val="00C313BC"/>
    <w:rsid w:val="00C3146A"/>
    <w:rsid w:val="00C314B4"/>
    <w:rsid w:val="00C31808"/>
    <w:rsid w:val="00C31A38"/>
    <w:rsid w:val="00C32290"/>
    <w:rsid w:val="00C323DC"/>
    <w:rsid w:val="00C3270B"/>
    <w:rsid w:val="00C3272A"/>
    <w:rsid w:val="00C32771"/>
    <w:rsid w:val="00C32D1F"/>
    <w:rsid w:val="00C33066"/>
    <w:rsid w:val="00C332A5"/>
    <w:rsid w:val="00C334BB"/>
    <w:rsid w:val="00C339EF"/>
    <w:rsid w:val="00C33B07"/>
    <w:rsid w:val="00C341D1"/>
    <w:rsid w:val="00C3445F"/>
    <w:rsid w:val="00C3461B"/>
    <w:rsid w:val="00C346A7"/>
    <w:rsid w:val="00C34745"/>
    <w:rsid w:val="00C348D8"/>
    <w:rsid w:val="00C3493B"/>
    <w:rsid w:val="00C34BF1"/>
    <w:rsid w:val="00C354C9"/>
    <w:rsid w:val="00C357CC"/>
    <w:rsid w:val="00C35842"/>
    <w:rsid w:val="00C3592E"/>
    <w:rsid w:val="00C35C02"/>
    <w:rsid w:val="00C35E7E"/>
    <w:rsid w:val="00C360C4"/>
    <w:rsid w:val="00C361CC"/>
    <w:rsid w:val="00C3624D"/>
    <w:rsid w:val="00C362D4"/>
    <w:rsid w:val="00C363C2"/>
    <w:rsid w:val="00C36754"/>
    <w:rsid w:val="00C36784"/>
    <w:rsid w:val="00C369BF"/>
    <w:rsid w:val="00C36A2C"/>
    <w:rsid w:val="00C36B4B"/>
    <w:rsid w:val="00C36DB5"/>
    <w:rsid w:val="00C36DB8"/>
    <w:rsid w:val="00C36DD1"/>
    <w:rsid w:val="00C37208"/>
    <w:rsid w:val="00C3720C"/>
    <w:rsid w:val="00C3723D"/>
    <w:rsid w:val="00C37257"/>
    <w:rsid w:val="00C372DA"/>
    <w:rsid w:val="00C37536"/>
    <w:rsid w:val="00C37A2F"/>
    <w:rsid w:val="00C40032"/>
    <w:rsid w:val="00C400B2"/>
    <w:rsid w:val="00C40351"/>
    <w:rsid w:val="00C40402"/>
    <w:rsid w:val="00C40642"/>
    <w:rsid w:val="00C406BA"/>
    <w:rsid w:val="00C40A9C"/>
    <w:rsid w:val="00C40F83"/>
    <w:rsid w:val="00C41183"/>
    <w:rsid w:val="00C41187"/>
    <w:rsid w:val="00C4131B"/>
    <w:rsid w:val="00C41492"/>
    <w:rsid w:val="00C41A97"/>
    <w:rsid w:val="00C41DD0"/>
    <w:rsid w:val="00C41F7D"/>
    <w:rsid w:val="00C42015"/>
    <w:rsid w:val="00C423BA"/>
    <w:rsid w:val="00C42422"/>
    <w:rsid w:val="00C4242A"/>
    <w:rsid w:val="00C425A8"/>
    <w:rsid w:val="00C42973"/>
    <w:rsid w:val="00C42A7C"/>
    <w:rsid w:val="00C42B24"/>
    <w:rsid w:val="00C42C0C"/>
    <w:rsid w:val="00C43739"/>
    <w:rsid w:val="00C43A19"/>
    <w:rsid w:val="00C43DD3"/>
    <w:rsid w:val="00C43DDE"/>
    <w:rsid w:val="00C43E8A"/>
    <w:rsid w:val="00C44264"/>
    <w:rsid w:val="00C445A6"/>
    <w:rsid w:val="00C4487B"/>
    <w:rsid w:val="00C449F1"/>
    <w:rsid w:val="00C44D09"/>
    <w:rsid w:val="00C44D9F"/>
    <w:rsid w:val="00C44E17"/>
    <w:rsid w:val="00C45174"/>
    <w:rsid w:val="00C45277"/>
    <w:rsid w:val="00C45566"/>
    <w:rsid w:val="00C455CB"/>
    <w:rsid w:val="00C4565D"/>
    <w:rsid w:val="00C457BC"/>
    <w:rsid w:val="00C46248"/>
    <w:rsid w:val="00C463DE"/>
    <w:rsid w:val="00C4648D"/>
    <w:rsid w:val="00C4651D"/>
    <w:rsid w:val="00C46522"/>
    <w:rsid w:val="00C46E44"/>
    <w:rsid w:val="00C471E1"/>
    <w:rsid w:val="00C471FA"/>
    <w:rsid w:val="00C472C6"/>
    <w:rsid w:val="00C47757"/>
    <w:rsid w:val="00C47846"/>
    <w:rsid w:val="00C47959"/>
    <w:rsid w:val="00C47C0F"/>
    <w:rsid w:val="00C47D6A"/>
    <w:rsid w:val="00C47E17"/>
    <w:rsid w:val="00C50484"/>
    <w:rsid w:val="00C505A9"/>
    <w:rsid w:val="00C506EA"/>
    <w:rsid w:val="00C50A2F"/>
    <w:rsid w:val="00C50DAB"/>
    <w:rsid w:val="00C50F1E"/>
    <w:rsid w:val="00C5127D"/>
    <w:rsid w:val="00C51320"/>
    <w:rsid w:val="00C513A3"/>
    <w:rsid w:val="00C5144E"/>
    <w:rsid w:val="00C51616"/>
    <w:rsid w:val="00C5172A"/>
    <w:rsid w:val="00C517C5"/>
    <w:rsid w:val="00C51849"/>
    <w:rsid w:val="00C51B0E"/>
    <w:rsid w:val="00C51BF3"/>
    <w:rsid w:val="00C51C24"/>
    <w:rsid w:val="00C51DD4"/>
    <w:rsid w:val="00C524EC"/>
    <w:rsid w:val="00C52754"/>
    <w:rsid w:val="00C5281C"/>
    <w:rsid w:val="00C52FBE"/>
    <w:rsid w:val="00C53052"/>
    <w:rsid w:val="00C532F7"/>
    <w:rsid w:val="00C53541"/>
    <w:rsid w:val="00C5360D"/>
    <w:rsid w:val="00C538B5"/>
    <w:rsid w:val="00C53B0A"/>
    <w:rsid w:val="00C53F30"/>
    <w:rsid w:val="00C54768"/>
    <w:rsid w:val="00C54A85"/>
    <w:rsid w:val="00C54CB8"/>
    <w:rsid w:val="00C54D78"/>
    <w:rsid w:val="00C54F52"/>
    <w:rsid w:val="00C5549E"/>
    <w:rsid w:val="00C55765"/>
    <w:rsid w:val="00C55A78"/>
    <w:rsid w:val="00C55DA7"/>
    <w:rsid w:val="00C55EB4"/>
    <w:rsid w:val="00C55ED0"/>
    <w:rsid w:val="00C564CA"/>
    <w:rsid w:val="00C56534"/>
    <w:rsid w:val="00C56A1C"/>
    <w:rsid w:val="00C56BCE"/>
    <w:rsid w:val="00C56D48"/>
    <w:rsid w:val="00C56D7A"/>
    <w:rsid w:val="00C56E30"/>
    <w:rsid w:val="00C56F10"/>
    <w:rsid w:val="00C56F22"/>
    <w:rsid w:val="00C56F2E"/>
    <w:rsid w:val="00C56F89"/>
    <w:rsid w:val="00C5700B"/>
    <w:rsid w:val="00C5704B"/>
    <w:rsid w:val="00C5705F"/>
    <w:rsid w:val="00C5761B"/>
    <w:rsid w:val="00C57BCC"/>
    <w:rsid w:val="00C57F89"/>
    <w:rsid w:val="00C60235"/>
    <w:rsid w:val="00C602CE"/>
    <w:rsid w:val="00C60433"/>
    <w:rsid w:val="00C60A20"/>
    <w:rsid w:val="00C60A81"/>
    <w:rsid w:val="00C61436"/>
    <w:rsid w:val="00C61613"/>
    <w:rsid w:val="00C616F9"/>
    <w:rsid w:val="00C61706"/>
    <w:rsid w:val="00C61AFF"/>
    <w:rsid w:val="00C62111"/>
    <w:rsid w:val="00C622E0"/>
    <w:rsid w:val="00C6291D"/>
    <w:rsid w:val="00C62963"/>
    <w:rsid w:val="00C62B45"/>
    <w:rsid w:val="00C62B6B"/>
    <w:rsid w:val="00C62B6D"/>
    <w:rsid w:val="00C62E6F"/>
    <w:rsid w:val="00C63587"/>
    <w:rsid w:val="00C6365E"/>
    <w:rsid w:val="00C637CF"/>
    <w:rsid w:val="00C639DA"/>
    <w:rsid w:val="00C63E0A"/>
    <w:rsid w:val="00C63F84"/>
    <w:rsid w:val="00C63F9F"/>
    <w:rsid w:val="00C63FA7"/>
    <w:rsid w:val="00C63FF2"/>
    <w:rsid w:val="00C64084"/>
    <w:rsid w:val="00C6413D"/>
    <w:rsid w:val="00C642E4"/>
    <w:rsid w:val="00C647AD"/>
    <w:rsid w:val="00C647C3"/>
    <w:rsid w:val="00C649F2"/>
    <w:rsid w:val="00C64BD6"/>
    <w:rsid w:val="00C64C61"/>
    <w:rsid w:val="00C64F2F"/>
    <w:rsid w:val="00C651C0"/>
    <w:rsid w:val="00C651F8"/>
    <w:rsid w:val="00C655C1"/>
    <w:rsid w:val="00C65628"/>
    <w:rsid w:val="00C656C5"/>
    <w:rsid w:val="00C65704"/>
    <w:rsid w:val="00C6570C"/>
    <w:rsid w:val="00C65725"/>
    <w:rsid w:val="00C65A89"/>
    <w:rsid w:val="00C65B6A"/>
    <w:rsid w:val="00C65D40"/>
    <w:rsid w:val="00C662E4"/>
    <w:rsid w:val="00C668DE"/>
    <w:rsid w:val="00C66B49"/>
    <w:rsid w:val="00C66CFE"/>
    <w:rsid w:val="00C67348"/>
    <w:rsid w:val="00C6740B"/>
    <w:rsid w:val="00C67475"/>
    <w:rsid w:val="00C6747C"/>
    <w:rsid w:val="00C6768D"/>
    <w:rsid w:val="00C676C1"/>
    <w:rsid w:val="00C67A0A"/>
    <w:rsid w:val="00C67DF5"/>
    <w:rsid w:val="00C67E36"/>
    <w:rsid w:val="00C67E8D"/>
    <w:rsid w:val="00C70245"/>
    <w:rsid w:val="00C702C3"/>
    <w:rsid w:val="00C70334"/>
    <w:rsid w:val="00C70516"/>
    <w:rsid w:val="00C7073A"/>
    <w:rsid w:val="00C707D5"/>
    <w:rsid w:val="00C708EB"/>
    <w:rsid w:val="00C70BA8"/>
    <w:rsid w:val="00C70C96"/>
    <w:rsid w:val="00C70E1A"/>
    <w:rsid w:val="00C70F50"/>
    <w:rsid w:val="00C7102D"/>
    <w:rsid w:val="00C71406"/>
    <w:rsid w:val="00C7164B"/>
    <w:rsid w:val="00C71C57"/>
    <w:rsid w:val="00C71C9B"/>
    <w:rsid w:val="00C71FCA"/>
    <w:rsid w:val="00C7220E"/>
    <w:rsid w:val="00C722C9"/>
    <w:rsid w:val="00C72449"/>
    <w:rsid w:val="00C72674"/>
    <w:rsid w:val="00C72745"/>
    <w:rsid w:val="00C7281B"/>
    <w:rsid w:val="00C7295D"/>
    <w:rsid w:val="00C72999"/>
    <w:rsid w:val="00C72A01"/>
    <w:rsid w:val="00C72A21"/>
    <w:rsid w:val="00C72BE5"/>
    <w:rsid w:val="00C72C95"/>
    <w:rsid w:val="00C72E0F"/>
    <w:rsid w:val="00C72F21"/>
    <w:rsid w:val="00C7315B"/>
    <w:rsid w:val="00C73635"/>
    <w:rsid w:val="00C738D3"/>
    <w:rsid w:val="00C73B21"/>
    <w:rsid w:val="00C740E1"/>
    <w:rsid w:val="00C74403"/>
    <w:rsid w:val="00C74619"/>
    <w:rsid w:val="00C7483A"/>
    <w:rsid w:val="00C74CEF"/>
    <w:rsid w:val="00C7508A"/>
    <w:rsid w:val="00C750C4"/>
    <w:rsid w:val="00C7539E"/>
    <w:rsid w:val="00C754D0"/>
    <w:rsid w:val="00C756B3"/>
    <w:rsid w:val="00C75CD3"/>
    <w:rsid w:val="00C75D94"/>
    <w:rsid w:val="00C75E61"/>
    <w:rsid w:val="00C75FA2"/>
    <w:rsid w:val="00C76338"/>
    <w:rsid w:val="00C7678F"/>
    <w:rsid w:val="00C7692A"/>
    <w:rsid w:val="00C76AE1"/>
    <w:rsid w:val="00C76D4D"/>
    <w:rsid w:val="00C76F7E"/>
    <w:rsid w:val="00C76FA1"/>
    <w:rsid w:val="00C770FD"/>
    <w:rsid w:val="00C7741B"/>
    <w:rsid w:val="00C7749C"/>
    <w:rsid w:val="00C775EC"/>
    <w:rsid w:val="00C776B3"/>
    <w:rsid w:val="00C7790B"/>
    <w:rsid w:val="00C779EB"/>
    <w:rsid w:val="00C77A10"/>
    <w:rsid w:val="00C77B9D"/>
    <w:rsid w:val="00C77D41"/>
    <w:rsid w:val="00C77E27"/>
    <w:rsid w:val="00C77EBF"/>
    <w:rsid w:val="00C8013D"/>
    <w:rsid w:val="00C801E0"/>
    <w:rsid w:val="00C80256"/>
    <w:rsid w:val="00C8029B"/>
    <w:rsid w:val="00C80441"/>
    <w:rsid w:val="00C80442"/>
    <w:rsid w:val="00C80559"/>
    <w:rsid w:val="00C80576"/>
    <w:rsid w:val="00C808FA"/>
    <w:rsid w:val="00C809C8"/>
    <w:rsid w:val="00C80A1E"/>
    <w:rsid w:val="00C80B0C"/>
    <w:rsid w:val="00C810E2"/>
    <w:rsid w:val="00C81180"/>
    <w:rsid w:val="00C8119A"/>
    <w:rsid w:val="00C8126D"/>
    <w:rsid w:val="00C817AD"/>
    <w:rsid w:val="00C81A59"/>
    <w:rsid w:val="00C81C2A"/>
    <w:rsid w:val="00C81C78"/>
    <w:rsid w:val="00C81D73"/>
    <w:rsid w:val="00C82326"/>
    <w:rsid w:val="00C82546"/>
    <w:rsid w:val="00C8256F"/>
    <w:rsid w:val="00C8279C"/>
    <w:rsid w:val="00C82824"/>
    <w:rsid w:val="00C82976"/>
    <w:rsid w:val="00C829E5"/>
    <w:rsid w:val="00C82A8D"/>
    <w:rsid w:val="00C82B8A"/>
    <w:rsid w:val="00C82D3A"/>
    <w:rsid w:val="00C82FE1"/>
    <w:rsid w:val="00C8346A"/>
    <w:rsid w:val="00C8356A"/>
    <w:rsid w:val="00C838A0"/>
    <w:rsid w:val="00C839FD"/>
    <w:rsid w:val="00C83A98"/>
    <w:rsid w:val="00C83DA2"/>
    <w:rsid w:val="00C83F14"/>
    <w:rsid w:val="00C83F37"/>
    <w:rsid w:val="00C83F42"/>
    <w:rsid w:val="00C83F5E"/>
    <w:rsid w:val="00C840AB"/>
    <w:rsid w:val="00C8425C"/>
    <w:rsid w:val="00C84337"/>
    <w:rsid w:val="00C84444"/>
    <w:rsid w:val="00C84472"/>
    <w:rsid w:val="00C8468B"/>
    <w:rsid w:val="00C8479A"/>
    <w:rsid w:val="00C84A8D"/>
    <w:rsid w:val="00C84C03"/>
    <w:rsid w:val="00C84C6A"/>
    <w:rsid w:val="00C84D66"/>
    <w:rsid w:val="00C84D77"/>
    <w:rsid w:val="00C84E5D"/>
    <w:rsid w:val="00C84F57"/>
    <w:rsid w:val="00C852A5"/>
    <w:rsid w:val="00C85362"/>
    <w:rsid w:val="00C853F9"/>
    <w:rsid w:val="00C85442"/>
    <w:rsid w:val="00C85578"/>
    <w:rsid w:val="00C859A4"/>
    <w:rsid w:val="00C85A62"/>
    <w:rsid w:val="00C85AB4"/>
    <w:rsid w:val="00C86011"/>
    <w:rsid w:val="00C861F1"/>
    <w:rsid w:val="00C86359"/>
    <w:rsid w:val="00C86821"/>
    <w:rsid w:val="00C86C41"/>
    <w:rsid w:val="00C86C48"/>
    <w:rsid w:val="00C86EC7"/>
    <w:rsid w:val="00C8700E"/>
    <w:rsid w:val="00C87168"/>
    <w:rsid w:val="00C87349"/>
    <w:rsid w:val="00C8762F"/>
    <w:rsid w:val="00C8791C"/>
    <w:rsid w:val="00C87D39"/>
    <w:rsid w:val="00C87F0A"/>
    <w:rsid w:val="00C900D8"/>
    <w:rsid w:val="00C9029E"/>
    <w:rsid w:val="00C902DA"/>
    <w:rsid w:val="00C903D9"/>
    <w:rsid w:val="00C90670"/>
    <w:rsid w:val="00C9070B"/>
    <w:rsid w:val="00C9074C"/>
    <w:rsid w:val="00C90982"/>
    <w:rsid w:val="00C90A5F"/>
    <w:rsid w:val="00C90A9F"/>
    <w:rsid w:val="00C90B44"/>
    <w:rsid w:val="00C9111A"/>
    <w:rsid w:val="00C913F4"/>
    <w:rsid w:val="00C91430"/>
    <w:rsid w:val="00C915E6"/>
    <w:rsid w:val="00C916C5"/>
    <w:rsid w:val="00C918C2"/>
    <w:rsid w:val="00C91B9F"/>
    <w:rsid w:val="00C91C59"/>
    <w:rsid w:val="00C91D6A"/>
    <w:rsid w:val="00C91D92"/>
    <w:rsid w:val="00C92578"/>
    <w:rsid w:val="00C929C4"/>
    <w:rsid w:val="00C92CAE"/>
    <w:rsid w:val="00C92DD3"/>
    <w:rsid w:val="00C93125"/>
    <w:rsid w:val="00C931D3"/>
    <w:rsid w:val="00C9348D"/>
    <w:rsid w:val="00C93524"/>
    <w:rsid w:val="00C93584"/>
    <w:rsid w:val="00C935AC"/>
    <w:rsid w:val="00C93732"/>
    <w:rsid w:val="00C939BA"/>
    <w:rsid w:val="00C93D15"/>
    <w:rsid w:val="00C93D3E"/>
    <w:rsid w:val="00C93D4D"/>
    <w:rsid w:val="00C93D74"/>
    <w:rsid w:val="00C93E8F"/>
    <w:rsid w:val="00C94213"/>
    <w:rsid w:val="00C9437D"/>
    <w:rsid w:val="00C943F7"/>
    <w:rsid w:val="00C94420"/>
    <w:rsid w:val="00C94448"/>
    <w:rsid w:val="00C945A5"/>
    <w:rsid w:val="00C947C5"/>
    <w:rsid w:val="00C94850"/>
    <w:rsid w:val="00C94B3A"/>
    <w:rsid w:val="00C94D6C"/>
    <w:rsid w:val="00C95044"/>
    <w:rsid w:val="00C95152"/>
    <w:rsid w:val="00C9519A"/>
    <w:rsid w:val="00C9534B"/>
    <w:rsid w:val="00C953B2"/>
    <w:rsid w:val="00C9564F"/>
    <w:rsid w:val="00C95A89"/>
    <w:rsid w:val="00C95ADD"/>
    <w:rsid w:val="00C95D6E"/>
    <w:rsid w:val="00C95EE7"/>
    <w:rsid w:val="00C9622E"/>
    <w:rsid w:val="00C96236"/>
    <w:rsid w:val="00C9658B"/>
    <w:rsid w:val="00C96702"/>
    <w:rsid w:val="00C96821"/>
    <w:rsid w:val="00C96A3E"/>
    <w:rsid w:val="00C96AED"/>
    <w:rsid w:val="00C96EC7"/>
    <w:rsid w:val="00C9719A"/>
    <w:rsid w:val="00C97271"/>
    <w:rsid w:val="00C973F1"/>
    <w:rsid w:val="00C974D2"/>
    <w:rsid w:val="00C976BE"/>
    <w:rsid w:val="00C97737"/>
    <w:rsid w:val="00C978B8"/>
    <w:rsid w:val="00C97956"/>
    <w:rsid w:val="00C979CA"/>
    <w:rsid w:val="00C97ACD"/>
    <w:rsid w:val="00C97BE2"/>
    <w:rsid w:val="00C97C3F"/>
    <w:rsid w:val="00C97C9D"/>
    <w:rsid w:val="00C97CA6"/>
    <w:rsid w:val="00C97D6B"/>
    <w:rsid w:val="00C97F28"/>
    <w:rsid w:val="00C97F61"/>
    <w:rsid w:val="00C97F7C"/>
    <w:rsid w:val="00C97FAD"/>
    <w:rsid w:val="00CA0030"/>
    <w:rsid w:val="00CA02A5"/>
    <w:rsid w:val="00CA046F"/>
    <w:rsid w:val="00CA0551"/>
    <w:rsid w:val="00CA0832"/>
    <w:rsid w:val="00CA09CD"/>
    <w:rsid w:val="00CA0AB4"/>
    <w:rsid w:val="00CA0EC8"/>
    <w:rsid w:val="00CA0F29"/>
    <w:rsid w:val="00CA1085"/>
    <w:rsid w:val="00CA14CF"/>
    <w:rsid w:val="00CA14E1"/>
    <w:rsid w:val="00CA1637"/>
    <w:rsid w:val="00CA1642"/>
    <w:rsid w:val="00CA165B"/>
    <w:rsid w:val="00CA17A1"/>
    <w:rsid w:val="00CA1A0F"/>
    <w:rsid w:val="00CA1C73"/>
    <w:rsid w:val="00CA1E9C"/>
    <w:rsid w:val="00CA20E2"/>
    <w:rsid w:val="00CA2177"/>
    <w:rsid w:val="00CA23B4"/>
    <w:rsid w:val="00CA2600"/>
    <w:rsid w:val="00CA261F"/>
    <w:rsid w:val="00CA266D"/>
    <w:rsid w:val="00CA2789"/>
    <w:rsid w:val="00CA28A5"/>
    <w:rsid w:val="00CA2974"/>
    <w:rsid w:val="00CA29F7"/>
    <w:rsid w:val="00CA2A11"/>
    <w:rsid w:val="00CA2B3A"/>
    <w:rsid w:val="00CA2B5A"/>
    <w:rsid w:val="00CA2BEE"/>
    <w:rsid w:val="00CA2BF3"/>
    <w:rsid w:val="00CA2CAF"/>
    <w:rsid w:val="00CA2DFF"/>
    <w:rsid w:val="00CA2F15"/>
    <w:rsid w:val="00CA30BC"/>
    <w:rsid w:val="00CA33D0"/>
    <w:rsid w:val="00CA33DF"/>
    <w:rsid w:val="00CA34F5"/>
    <w:rsid w:val="00CA3582"/>
    <w:rsid w:val="00CA3615"/>
    <w:rsid w:val="00CA36DA"/>
    <w:rsid w:val="00CA36FD"/>
    <w:rsid w:val="00CA3EEF"/>
    <w:rsid w:val="00CA401B"/>
    <w:rsid w:val="00CA40DB"/>
    <w:rsid w:val="00CA40DF"/>
    <w:rsid w:val="00CA4243"/>
    <w:rsid w:val="00CA425A"/>
    <w:rsid w:val="00CA443C"/>
    <w:rsid w:val="00CA4644"/>
    <w:rsid w:val="00CA471F"/>
    <w:rsid w:val="00CA49F1"/>
    <w:rsid w:val="00CA4C6A"/>
    <w:rsid w:val="00CA5139"/>
    <w:rsid w:val="00CA5215"/>
    <w:rsid w:val="00CA5475"/>
    <w:rsid w:val="00CA57EF"/>
    <w:rsid w:val="00CA5F2D"/>
    <w:rsid w:val="00CA61C7"/>
    <w:rsid w:val="00CA61F3"/>
    <w:rsid w:val="00CA6328"/>
    <w:rsid w:val="00CA6399"/>
    <w:rsid w:val="00CA66B6"/>
    <w:rsid w:val="00CA67C3"/>
    <w:rsid w:val="00CA6864"/>
    <w:rsid w:val="00CA6905"/>
    <w:rsid w:val="00CA6919"/>
    <w:rsid w:val="00CA694B"/>
    <w:rsid w:val="00CA6AB3"/>
    <w:rsid w:val="00CA6ADC"/>
    <w:rsid w:val="00CA6B8B"/>
    <w:rsid w:val="00CA6E4B"/>
    <w:rsid w:val="00CA6F0D"/>
    <w:rsid w:val="00CA7044"/>
    <w:rsid w:val="00CA71B8"/>
    <w:rsid w:val="00CA72E4"/>
    <w:rsid w:val="00CA74DB"/>
    <w:rsid w:val="00CA754F"/>
    <w:rsid w:val="00CA75AD"/>
    <w:rsid w:val="00CA774E"/>
    <w:rsid w:val="00CA779E"/>
    <w:rsid w:val="00CA783C"/>
    <w:rsid w:val="00CA7B57"/>
    <w:rsid w:val="00CA7E20"/>
    <w:rsid w:val="00CB0331"/>
    <w:rsid w:val="00CB0423"/>
    <w:rsid w:val="00CB0558"/>
    <w:rsid w:val="00CB0593"/>
    <w:rsid w:val="00CB0791"/>
    <w:rsid w:val="00CB08A9"/>
    <w:rsid w:val="00CB097C"/>
    <w:rsid w:val="00CB0E61"/>
    <w:rsid w:val="00CB0EA7"/>
    <w:rsid w:val="00CB0FB0"/>
    <w:rsid w:val="00CB1047"/>
    <w:rsid w:val="00CB107F"/>
    <w:rsid w:val="00CB110A"/>
    <w:rsid w:val="00CB113E"/>
    <w:rsid w:val="00CB1286"/>
    <w:rsid w:val="00CB16D4"/>
    <w:rsid w:val="00CB19DE"/>
    <w:rsid w:val="00CB1AE2"/>
    <w:rsid w:val="00CB1C0B"/>
    <w:rsid w:val="00CB1D44"/>
    <w:rsid w:val="00CB1DBF"/>
    <w:rsid w:val="00CB226F"/>
    <w:rsid w:val="00CB25DD"/>
    <w:rsid w:val="00CB2666"/>
    <w:rsid w:val="00CB27C6"/>
    <w:rsid w:val="00CB29BA"/>
    <w:rsid w:val="00CB2AC1"/>
    <w:rsid w:val="00CB2BA1"/>
    <w:rsid w:val="00CB30A3"/>
    <w:rsid w:val="00CB31D5"/>
    <w:rsid w:val="00CB32BF"/>
    <w:rsid w:val="00CB34BB"/>
    <w:rsid w:val="00CB357C"/>
    <w:rsid w:val="00CB36B1"/>
    <w:rsid w:val="00CB37C8"/>
    <w:rsid w:val="00CB3847"/>
    <w:rsid w:val="00CB3922"/>
    <w:rsid w:val="00CB396E"/>
    <w:rsid w:val="00CB3A62"/>
    <w:rsid w:val="00CB3AF7"/>
    <w:rsid w:val="00CB3EC8"/>
    <w:rsid w:val="00CB41CB"/>
    <w:rsid w:val="00CB4420"/>
    <w:rsid w:val="00CB4676"/>
    <w:rsid w:val="00CB4A6E"/>
    <w:rsid w:val="00CB4A8D"/>
    <w:rsid w:val="00CB5060"/>
    <w:rsid w:val="00CB53FF"/>
    <w:rsid w:val="00CB58DB"/>
    <w:rsid w:val="00CB59AA"/>
    <w:rsid w:val="00CB5C25"/>
    <w:rsid w:val="00CB5ECB"/>
    <w:rsid w:val="00CB6240"/>
    <w:rsid w:val="00CB624E"/>
    <w:rsid w:val="00CB68B9"/>
    <w:rsid w:val="00CB71AF"/>
    <w:rsid w:val="00CB72B5"/>
    <w:rsid w:val="00CB73E1"/>
    <w:rsid w:val="00CB7646"/>
    <w:rsid w:val="00CB7695"/>
    <w:rsid w:val="00CB77B8"/>
    <w:rsid w:val="00CB7ADE"/>
    <w:rsid w:val="00CB7FA9"/>
    <w:rsid w:val="00CC02B5"/>
    <w:rsid w:val="00CC0480"/>
    <w:rsid w:val="00CC04A6"/>
    <w:rsid w:val="00CC088C"/>
    <w:rsid w:val="00CC0C87"/>
    <w:rsid w:val="00CC0D7B"/>
    <w:rsid w:val="00CC1207"/>
    <w:rsid w:val="00CC1AB8"/>
    <w:rsid w:val="00CC1C4C"/>
    <w:rsid w:val="00CC1D63"/>
    <w:rsid w:val="00CC1DEC"/>
    <w:rsid w:val="00CC1E94"/>
    <w:rsid w:val="00CC234E"/>
    <w:rsid w:val="00CC2562"/>
    <w:rsid w:val="00CC2592"/>
    <w:rsid w:val="00CC271F"/>
    <w:rsid w:val="00CC288D"/>
    <w:rsid w:val="00CC29E7"/>
    <w:rsid w:val="00CC2ABF"/>
    <w:rsid w:val="00CC2B3A"/>
    <w:rsid w:val="00CC2EEC"/>
    <w:rsid w:val="00CC2F56"/>
    <w:rsid w:val="00CC2FEE"/>
    <w:rsid w:val="00CC30EB"/>
    <w:rsid w:val="00CC3189"/>
    <w:rsid w:val="00CC331B"/>
    <w:rsid w:val="00CC33D1"/>
    <w:rsid w:val="00CC347D"/>
    <w:rsid w:val="00CC360A"/>
    <w:rsid w:val="00CC3708"/>
    <w:rsid w:val="00CC37D2"/>
    <w:rsid w:val="00CC388C"/>
    <w:rsid w:val="00CC38A9"/>
    <w:rsid w:val="00CC390E"/>
    <w:rsid w:val="00CC3914"/>
    <w:rsid w:val="00CC3BEF"/>
    <w:rsid w:val="00CC3E08"/>
    <w:rsid w:val="00CC3F2E"/>
    <w:rsid w:val="00CC403F"/>
    <w:rsid w:val="00CC4074"/>
    <w:rsid w:val="00CC42A6"/>
    <w:rsid w:val="00CC43EE"/>
    <w:rsid w:val="00CC45CA"/>
    <w:rsid w:val="00CC469A"/>
    <w:rsid w:val="00CC4808"/>
    <w:rsid w:val="00CC4DD7"/>
    <w:rsid w:val="00CC4E07"/>
    <w:rsid w:val="00CC4E4E"/>
    <w:rsid w:val="00CC4F32"/>
    <w:rsid w:val="00CC4F8E"/>
    <w:rsid w:val="00CC520E"/>
    <w:rsid w:val="00CC5418"/>
    <w:rsid w:val="00CC563F"/>
    <w:rsid w:val="00CC576A"/>
    <w:rsid w:val="00CC5777"/>
    <w:rsid w:val="00CC586A"/>
    <w:rsid w:val="00CC5C5B"/>
    <w:rsid w:val="00CC5C77"/>
    <w:rsid w:val="00CC5D06"/>
    <w:rsid w:val="00CC616D"/>
    <w:rsid w:val="00CC61D6"/>
    <w:rsid w:val="00CC6246"/>
    <w:rsid w:val="00CC6410"/>
    <w:rsid w:val="00CC65D4"/>
    <w:rsid w:val="00CC6675"/>
    <w:rsid w:val="00CC6961"/>
    <w:rsid w:val="00CC6B91"/>
    <w:rsid w:val="00CC6CC8"/>
    <w:rsid w:val="00CC6E05"/>
    <w:rsid w:val="00CC6E16"/>
    <w:rsid w:val="00CC6EBF"/>
    <w:rsid w:val="00CC6F86"/>
    <w:rsid w:val="00CC73FF"/>
    <w:rsid w:val="00CC75A2"/>
    <w:rsid w:val="00CC75B3"/>
    <w:rsid w:val="00CC760F"/>
    <w:rsid w:val="00CC763F"/>
    <w:rsid w:val="00CC774F"/>
    <w:rsid w:val="00CC77D3"/>
    <w:rsid w:val="00CC77F1"/>
    <w:rsid w:val="00CC7B4E"/>
    <w:rsid w:val="00CC7C88"/>
    <w:rsid w:val="00CC7D73"/>
    <w:rsid w:val="00CD0405"/>
    <w:rsid w:val="00CD0464"/>
    <w:rsid w:val="00CD0B8F"/>
    <w:rsid w:val="00CD0D4E"/>
    <w:rsid w:val="00CD0F63"/>
    <w:rsid w:val="00CD0FD6"/>
    <w:rsid w:val="00CD0FF3"/>
    <w:rsid w:val="00CD10AA"/>
    <w:rsid w:val="00CD1225"/>
    <w:rsid w:val="00CD12CB"/>
    <w:rsid w:val="00CD1396"/>
    <w:rsid w:val="00CD13C8"/>
    <w:rsid w:val="00CD13FB"/>
    <w:rsid w:val="00CD1BEC"/>
    <w:rsid w:val="00CD20D2"/>
    <w:rsid w:val="00CD2326"/>
    <w:rsid w:val="00CD272A"/>
    <w:rsid w:val="00CD27A9"/>
    <w:rsid w:val="00CD27AE"/>
    <w:rsid w:val="00CD28A0"/>
    <w:rsid w:val="00CD28B7"/>
    <w:rsid w:val="00CD29D9"/>
    <w:rsid w:val="00CD2A4D"/>
    <w:rsid w:val="00CD2ABE"/>
    <w:rsid w:val="00CD2BC6"/>
    <w:rsid w:val="00CD2D07"/>
    <w:rsid w:val="00CD2FCE"/>
    <w:rsid w:val="00CD2FDF"/>
    <w:rsid w:val="00CD30AF"/>
    <w:rsid w:val="00CD30D3"/>
    <w:rsid w:val="00CD33A0"/>
    <w:rsid w:val="00CD33E8"/>
    <w:rsid w:val="00CD348B"/>
    <w:rsid w:val="00CD35D0"/>
    <w:rsid w:val="00CD35FF"/>
    <w:rsid w:val="00CD3647"/>
    <w:rsid w:val="00CD3702"/>
    <w:rsid w:val="00CD3972"/>
    <w:rsid w:val="00CD3A92"/>
    <w:rsid w:val="00CD3B64"/>
    <w:rsid w:val="00CD3F67"/>
    <w:rsid w:val="00CD3F7D"/>
    <w:rsid w:val="00CD3FE5"/>
    <w:rsid w:val="00CD428C"/>
    <w:rsid w:val="00CD464C"/>
    <w:rsid w:val="00CD48EF"/>
    <w:rsid w:val="00CD495E"/>
    <w:rsid w:val="00CD49DB"/>
    <w:rsid w:val="00CD4A69"/>
    <w:rsid w:val="00CD4E37"/>
    <w:rsid w:val="00CD51B9"/>
    <w:rsid w:val="00CD526C"/>
    <w:rsid w:val="00CD56D3"/>
    <w:rsid w:val="00CD59D9"/>
    <w:rsid w:val="00CD5A4A"/>
    <w:rsid w:val="00CD5A88"/>
    <w:rsid w:val="00CD5ABB"/>
    <w:rsid w:val="00CD5AD5"/>
    <w:rsid w:val="00CD5BA2"/>
    <w:rsid w:val="00CD5DEA"/>
    <w:rsid w:val="00CD5F98"/>
    <w:rsid w:val="00CD610B"/>
    <w:rsid w:val="00CD639C"/>
    <w:rsid w:val="00CD64A1"/>
    <w:rsid w:val="00CD6686"/>
    <w:rsid w:val="00CD6692"/>
    <w:rsid w:val="00CD6701"/>
    <w:rsid w:val="00CD699A"/>
    <w:rsid w:val="00CD6A08"/>
    <w:rsid w:val="00CD6AC4"/>
    <w:rsid w:val="00CD6CBB"/>
    <w:rsid w:val="00CD6D93"/>
    <w:rsid w:val="00CD72DF"/>
    <w:rsid w:val="00CD74F8"/>
    <w:rsid w:val="00CD7B5E"/>
    <w:rsid w:val="00CD7D04"/>
    <w:rsid w:val="00CE0024"/>
    <w:rsid w:val="00CE015D"/>
    <w:rsid w:val="00CE031D"/>
    <w:rsid w:val="00CE083D"/>
    <w:rsid w:val="00CE091D"/>
    <w:rsid w:val="00CE09EA"/>
    <w:rsid w:val="00CE0AF2"/>
    <w:rsid w:val="00CE0BC2"/>
    <w:rsid w:val="00CE0C12"/>
    <w:rsid w:val="00CE0C95"/>
    <w:rsid w:val="00CE0D62"/>
    <w:rsid w:val="00CE13AF"/>
    <w:rsid w:val="00CE1817"/>
    <w:rsid w:val="00CE1856"/>
    <w:rsid w:val="00CE1D2D"/>
    <w:rsid w:val="00CE1DF6"/>
    <w:rsid w:val="00CE1DFB"/>
    <w:rsid w:val="00CE1EF3"/>
    <w:rsid w:val="00CE2011"/>
    <w:rsid w:val="00CE2066"/>
    <w:rsid w:val="00CE2092"/>
    <w:rsid w:val="00CE21AF"/>
    <w:rsid w:val="00CE21C0"/>
    <w:rsid w:val="00CE23CE"/>
    <w:rsid w:val="00CE25C4"/>
    <w:rsid w:val="00CE26A7"/>
    <w:rsid w:val="00CE2A06"/>
    <w:rsid w:val="00CE2A25"/>
    <w:rsid w:val="00CE2B8D"/>
    <w:rsid w:val="00CE2E2A"/>
    <w:rsid w:val="00CE3040"/>
    <w:rsid w:val="00CE3078"/>
    <w:rsid w:val="00CE31A0"/>
    <w:rsid w:val="00CE320E"/>
    <w:rsid w:val="00CE3311"/>
    <w:rsid w:val="00CE36BD"/>
    <w:rsid w:val="00CE3768"/>
    <w:rsid w:val="00CE37F1"/>
    <w:rsid w:val="00CE38DC"/>
    <w:rsid w:val="00CE39AC"/>
    <w:rsid w:val="00CE3A94"/>
    <w:rsid w:val="00CE3AFA"/>
    <w:rsid w:val="00CE3BA5"/>
    <w:rsid w:val="00CE3E07"/>
    <w:rsid w:val="00CE3E9C"/>
    <w:rsid w:val="00CE4098"/>
    <w:rsid w:val="00CE4371"/>
    <w:rsid w:val="00CE4443"/>
    <w:rsid w:val="00CE45C4"/>
    <w:rsid w:val="00CE45D0"/>
    <w:rsid w:val="00CE4D4E"/>
    <w:rsid w:val="00CE4D97"/>
    <w:rsid w:val="00CE4DD4"/>
    <w:rsid w:val="00CE4EFF"/>
    <w:rsid w:val="00CE4F9D"/>
    <w:rsid w:val="00CE5489"/>
    <w:rsid w:val="00CE5665"/>
    <w:rsid w:val="00CE5680"/>
    <w:rsid w:val="00CE58E2"/>
    <w:rsid w:val="00CE5A5D"/>
    <w:rsid w:val="00CE5EE4"/>
    <w:rsid w:val="00CE625C"/>
    <w:rsid w:val="00CE6499"/>
    <w:rsid w:val="00CE67B1"/>
    <w:rsid w:val="00CE691B"/>
    <w:rsid w:val="00CE6CC6"/>
    <w:rsid w:val="00CE6DF7"/>
    <w:rsid w:val="00CE6EE8"/>
    <w:rsid w:val="00CE6FB9"/>
    <w:rsid w:val="00CE70F7"/>
    <w:rsid w:val="00CE725A"/>
    <w:rsid w:val="00CE73C2"/>
    <w:rsid w:val="00CE77AD"/>
    <w:rsid w:val="00CE7943"/>
    <w:rsid w:val="00CE7B45"/>
    <w:rsid w:val="00CE7DB6"/>
    <w:rsid w:val="00CF0255"/>
    <w:rsid w:val="00CF0342"/>
    <w:rsid w:val="00CF0354"/>
    <w:rsid w:val="00CF0503"/>
    <w:rsid w:val="00CF074A"/>
    <w:rsid w:val="00CF0B32"/>
    <w:rsid w:val="00CF0BCB"/>
    <w:rsid w:val="00CF0FE4"/>
    <w:rsid w:val="00CF11CE"/>
    <w:rsid w:val="00CF11D8"/>
    <w:rsid w:val="00CF11DD"/>
    <w:rsid w:val="00CF11EB"/>
    <w:rsid w:val="00CF1345"/>
    <w:rsid w:val="00CF15E8"/>
    <w:rsid w:val="00CF1600"/>
    <w:rsid w:val="00CF1647"/>
    <w:rsid w:val="00CF1ADE"/>
    <w:rsid w:val="00CF1E0A"/>
    <w:rsid w:val="00CF1EE3"/>
    <w:rsid w:val="00CF1F91"/>
    <w:rsid w:val="00CF21F8"/>
    <w:rsid w:val="00CF2231"/>
    <w:rsid w:val="00CF229A"/>
    <w:rsid w:val="00CF2528"/>
    <w:rsid w:val="00CF2537"/>
    <w:rsid w:val="00CF25B5"/>
    <w:rsid w:val="00CF2880"/>
    <w:rsid w:val="00CF298D"/>
    <w:rsid w:val="00CF2A7F"/>
    <w:rsid w:val="00CF2DE4"/>
    <w:rsid w:val="00CF2E1F"/>
    <w:rsid w:val="00CF2E66"/>
    <w:rsid w:val="00CF2F25"/>
    <w:rsid w:val="00CF2F36"/>
    <w:rsid w:val="00CF32D8"/>
    <w:rsid w:val="00CF33C1"/>
    <w:rsid w:val="00CF3920"/>
    <w:rsid w:val="00CF3BBB"/>
    <w:rsid w:val="00CF3BBE"/>
    <w:rsid w:val="00CF3D3D"/>
    <w:rsid w:val="00CF3EFB"/>
    <w:rsid w:val="00CF3FAC"/>
    <w:rsid w:val="00CF40EF"/>
    <w:rsid w:val="00CF417B"/>
    <w:rsid w:val="00CF41FF"/>
    <w:rsid w:val="00CF42BE"/>
    <w:rsid w:val="00CF4304"/>
    <w:rsid w:val="00CF44DD"/>
    <w:rsid w:val="00CF4513"/>
    <w:rsid w:val="00CF461D"/>
    <w:rsid w:val="00CF4799"/>
    <w:rsid w:val="00CF4970"/>
    <w:rsid w:val="00CF4E7B"/>
    <w:rsid w:val="00CF53CB"/>
    <w:rsid w:val="00CF5539"/>
    <w:rsid w:val="00CF5592"/>
    <w:rsid w:val="00CF5A90"/>
    <w:rsid w:val="00CF5CD0"/>
    <w:rsid w:val="00CF60A6"/>
    <w:rsid w:val="00CF62BD"/>
    <w:rsid w:val="00CF64E2"/>
    <w:rsid w:val="00CF6763"/>
    <w:rsid w:val="00CF687D"/>
    <w:rsid w:val="00CF6986"/>
    <w:rsid w:val="00CF6A68"/>
    <w:rsid w:val="00CF6B4E"/>
    <w:rsid w:val="00CF6BFC"/>
    <w:rsid w:val="00CF6CA7"/>
    <w:rsid w:val="00CF70BD"/>
    <w:rsid w:val="00CF743D"/>
    <w:rsid w:val="00CF78EC"/>
    <w:rsid w:val="00CF7B21"/>
    <w:rsid w:val="00CF7BFD"/>
    <w:rsid w:val="00CF7C09"/>
    <w:rsid w:val="00D000F3"/>
    <w:rsid w:val="00D00195"/>
    <w:rsid w:val="00D001F8"/>
    <w:rsid w:val="00D0026A"/>
    <w:rsid w:val="00D002C5"/>
    <w:rsid w:val="00D00420"/>
    <w:rsid w:val="00D0043C"/>
    <w:rsid w:val="00D0046C"/>
    <w:rsid w:val="00D004B7"/>
    <w:rsid w:val="00D0067E"/>
    <w:rsid w:val="00D008B4"/>
    <w:rsid w:val="00D00EAF"/>
    <w:rsid w:val="00D01083"/>
    <w:rsid w:val="00D01106"/>
    <w:rsid w:val="00D01197"/>
    <w:rsid w:val="00D0132A"/>
    <w:rsid w:val="00D01697"/>
    <w:rsid w:val="00D0169A"/>
    <w:rsid w:val="00D017C1"/>
    <w:rsid w:val="00D017CA"/>
    <w:rsid w:val="00D01815"/>
    <w:rsid w:val="00D0190A"/>
    <w:rsid w:val="00D01919"/>
    <w:rsid w:val="00D01A41"/>
    <w:rsid w:val="00D01A92"/>
    <w:rsid w:val="00D01B85"/>
    <w:rsid w:val="00D02131"/>
    <w:rsid w:val="00D021D3"/>
    <w:rsid w:val="00D02315"/>
    <w:rsid w:val="00D0235C"/>
    <w:rsid w:val="00D025B0"/>
    <w:rsid w:val="00D02785"/>
    <w:rsid w:val="00D0285A"/>
    <w:rsid w:val="00D028D0"/>
    <w:rsid w:val="00D02AEF"/>
    <w:rsid w:val="00D02B9E"/>
    <w:rsid w:val="00D02D99"/>
    <w:rsid w:val="00D02ECF"/>
    <w:rsid w:val="00D0323A"/>
    <w:rsid w:val="00D03281"/>
    <w:rsid w:val="00D03486"/>
    <w:rsid w:val="00D039AD"/>
    <w:rsid w:val="00D03A20"/>
    <w:rsid w:val="00D03F1C"/>
    <w:rsid w:val="00D03F48"/>
    <w:rsid w:val="00D03FD6"/>
    <w:rsid w:val="00D04017"/>
    <w:rsid w:val="00D040DE"/>
    <w:rsid w:val="00D042AD"/>
    <w:rsid w:val="00D0455E"/>
    <w:rsid w:val="00D04808"/>
    <w:rsid w:val="00D0485A"/>
    <w:rsid w:val="00D04951"/>
    <w:rsid w:val="00D049FD"/>
    <w:rsid w:val="00D04A86"/>
    <w:rsid w:val="00D04C9D"/>
    <w:rsid w:val="00D04EDC"/>
    <w:rsid w:val="00D04F07"/>
    <w:rsid w:val="00D04F2B"/>
    <w:rsid w:val="00D05086"/>
    <w:rsid w:val="00D050A3"/>
    <w:rsid w:val="00D050DE"/>
    <w:rsid w:val="00D05147"/>
    <w:rsid w:val="00D05297"/>
    <w:rsid w:val="00D053B2"/>
    <w:rsid w:val="00D05695"/>
    <w:rsid w:val="00D056EF"/>
    <w:rsid w:val="00D05835"/>
    <w:rsid w:val="00D05A81"/>
    <w:rsid w:val="00D05AA2"/>
    <w:rsid w:val="00D05BDD"/>
    <w:rsid w:val="00D05BE1"/>
    <w:rsid w:val="00D05BE8"/>
    <w:rsid w:val="00D05CA8"/>
    <w:rsid w:val="00D05E69"/>
    <w:rsid w:val="00D061C0"/>
    <w:rsid w:val="00D062DA"/>
    <w:rsid w:val="00D0630A"/>
    <w:rsid w:val="00D063BF"/>
    <w:rsid w:val="00D067A6"/>
    <w:rsid w:val="00D06984"/>
    <w:rsid w:val="00D06987"/>
    <w:rsid w:val="00D06992"/>
    <w:rsid w:val="00D06B16"/>
    <w:rsid w:val="00D06D24"/>
    <w:rsid w:val="00D06FF8"/>
    <w:rsid w:val="00D07109"/>
    <w:rsid w:val="00D0727D"/>
    <w:rsid w:val="00D074A4"/>
    <w:rsid w:val="00D0757B"/>
    <w:rsid w:val="00D07587"/>
    <w:rsid w:val="00D076B7"/>
    <w:rsid w:val="00D07BED"/>
    <w:rsid w:val="00D07DC8"/>
    <w:rsid w:val="00D07FD2"/>
    <w:rsid w:val="00D07FDC"/>
    <w:rsid w:val="00D1020B"/>
    <w:rsid w:val="00D1047A"/>
    <w:rsid w:val="00D106F8"/>
    <w:rsid w:val="00D108FA"/>
    <w:rsid w:val="00D10AC4"/>
    <w:rsid w:val="00D10C8E"/>
    <w:rsid w:val="00D10DE3"/>
    <w:rsid w:val="00D11876"/>
    <w:rsid w:val="00D1196F"/>
    <w:rsid w:val="00D11DC2"/>
    <w:rsid w:val="00D11FEE"/>
    <w:rsid w:val="00D12168"/>
    <w:rsid w:val="00D12429"/>
    <w:rsid w:val="00D124EA"/>
    <w:rsid w:val="00D125FC"/>
    <w:rsid w:val="00D1277A"/>
    <w:rsid w:val="00D1278E"/>
    <w:rsid w:val="00D1281D"/>
    <w:rsid w:val="00D12865"/>
    <w:rsid w:val="00D12B75"/>
    <w:rsid w:val="00D12C87"/>
    <w:rsid w:val="00D12FCF"/>
    <w:rsid w:val="00D1356D"/>
    <w:rsid w:val="00D1372A"/>
    <w:rsid w:val="00D13777"/>
    <w:rsid w:val="00D13875"/>
    <w:rsid w:val="00D13882"/>
    <w:rsid w:val="00D1390D"/>
    <w:rsid w:val="00D13A5D"/>
    <w:rsid w:val="00D13E1B"/>
    <w:rsid w:val="00D14197"/>
    <w:rsid w:val="00D14C69"/>
    <w:rsid w:val="00D15111"/>
    <w:rsid w:val="00D1511E"/>
    <w:rsid w:val="00D1581D"/>
    <w:rsid w:val="00D15E3C"/>
    <w:rsid w:val="00D16578"/>
    <w:rsid w:val="00D16A50"/>
    <w:rsid w:val="00D16D1F"/>
    <w:rsid w:val="00D1710D"/>
    <w:rsid w:val="00D1722F"/>
    <w:rsid w:val="00D17A24"/>
    <w:rsid w:val="00D17A46"/>
    <w:rsid w:val="00D17A5C"/>
    <w:rsid w:val="00D17A89"/>
    <w:rsid w:val="00D17AC1"/>
    <w:rsid w:val="00D17DFC"/>
    <w:rsid w:val="00D201B9"/>
    <w:rsid w:val="00D20369"/>
    <w:rsid w:val="00D203BA"/>
    <w:rsid w:val="00D20728"/>
    <w:rsid w:val="00D2082E"/>
    <w:rsid w:val="00D2085D"/>
    <w:rsid w:val="00D20958"/>
    <w:rsid w:val="00D20B0F"/>
    <w:rsid w:val="00D20DF5"/>
    <w:rsid w:val="00D2107B"/>
    <w:rsid w:val="00D21153"/>
    <w:rsid w:val="00D21682"/>
    <w:rsid w:val="00D2195D"/>
    <w:rsid w:val="00D21C7F"/>
    <w:rsid w:val="00D21DDB"/>
    <w:rsid w:val="00D21DFC"/>
    <w:rsid w:val="00D21E3A"/>
    <w:rsid w:val="00D2201C"/>
    <w:rsid w:val="00D2244E"/>
    <w:rsid w:val="00D2252E"/>
    <w:rsid w:val="00D225C2"/>
    <w:rsid w:val="00D225E3"/>
    <w:rsid w:val="00D2265A"/>
    <w:rsid w:val="00D227E5"/>
    <w:rsid w:val="00D228AB"/>
    <w:rsid w:val="00D22B88"/>
    <w:rsid w:val="00D23406"/>
    <w:rsid w:val="00D234D6"/>
    <w:rsid w:val="00D234DD"/>
    <w:rsid w:val="00D23D5D"/>
    <w:rsid w:val="00D23E7D"/>
    <w:rsid w:val="00D246AB"/>
    <w:rsid w:val="00D2473A"/>
    <w:rsid w:val="00D24A2B"/>
    <w:rsid w:val="00D24DED"/>
    <w:rsid w:val="00D24E3C"/>
    <w:rsid w:val="00D25004"/>
    <w:rsid w:val="00D25160"/>
    <w:rsid w:val="00D25167"/>
    <w:rsid w:val="00D251FF"/>
    <w:rsid w:val="00D254EB"/>
    <w:rsid w:val="00D25515"/>
    <w:rsid w:val="00D25551"/>
    <w:rsid w:val="00D2562C"/>
    <w:rsid w:val="00D2585C"/>
    <w:rsid w:val="00D25881"/>
    <w:rsid w:val="00D2598C"/>
    <w:rsid w:val="00D260B4"/>
    <w:rsid w:val="00D262DE"/>
    <w:rsid w:val="00D263CD"/>
    <w:rsid w:val="00D26402"/>
    <w:rsid w:val="00D264B4"/>
    <w:rsid w:val="00D2659B"/>
    <w:rsid w:val="00D26623"/>
    <w:rsid w:val="00D26689"/>
    <w:rsid w:val="00D266A0"/>
    <w:rsid w:val="00D26AD5"/>
    <w:rsid w:val="00D26B00"/>
    <w:rsid w:val="00D26BA0"/>
    <w:rsid w:val="00D26C15"/>
    <w:rsid w:val="00D26DFD"/>
    <w:rsid w:val="00D270F3"/>
    <w:rsid w:val="00D27247"/>
    <w:rsid w:val="00D275E4"/>
    <w:rsid w:val="00D27620"/>
    <w:rsid w:val="00D27815"/>
    <w:rsid w:val="00D279F6"/>
    <w:rsid w:val="00D27A54"/>
    <w:rsid w:val="00D27EF2"/>
    <w:rsid w:val="00D3002E"/>
    <w:rsid w:val="00D30058"/>
    <w:rsid w:val="00D30079"/>
    <w:rsid w:val="00D303D6"/>
    <w:rsid w:val="00D30483"/>
    <w:rsid w:val="00D3064D"/>
    <w:rsid w:val="00D30B89"/>
    <w:rsid w:val="00D30E14"/>
    <w:rsid w:val="00D31027"/>
    <w:rsid w:val="00D3140D"/>
    <w:rsid w:val="00D315AA"/>
    <w:rsid w:val="00D3165E"/>
    <w:rsid w:val="00D31770"/>
    <w:rsid w:val="00D31895"/>
    <w:rsid w:val="00D31990"/>
    <w:rsid w:val="00D31C87"/>
    <w:rsid w:val="00D31E1E"/>
    <w:rsid w:val="00D31EAF"/>
    <w:rsid w:val="00D31F12"/>
    <w:rsid w:val="00D31FE3"/>
    <w:rsid w:val="00D3216D"/>
    <w:rsid w:val="00D3220C"/>
    <w:rsid w:val="00D32621"/>
    <w:rsid w:val="00D329EA"/>
    <w:rsid w:val="00D32A68"/>
    <w:rsid w:val="00D32C01"/>
    <w:rsid w:val="00D32C98"/>
    <w:rsid w:val="00D32F5F"/>
    <w:rsid w:val="00D332B6"/>
    <w:rsid w:val="00D336B0"/>
    <w:rsid w:val="00D3370E"/>
    <w:rsid w:val="00D337A2"/>
    <w:rsid w:val="00D337F5"/>
    <w:rsid w:val="00D338D4"/>
    <w:rsid w:val="00D33BC4"/>
    <w:rsid w:val="00D33EE9"/>
    <w:rsid w:val="00D34121"/>
    <w:rsid w:val="00D342AD"/>
    <w:rsid w:val="00D34377"/>
    <w:rsid w:val="00D34526"/>
    <w:rsid w:val="00D34609"/>
    <w:rsid w:val="00D3477B"/>
    <w:rsid w:val="00D3481B"/>
    <w:rsid w:val="00D3484E"/>
    <w:rsid w:val="00D3485E"/>
    <w:rsid w:val="00D34869"/>
    <w:rsid w:val="00D34EA8"/>
    <w:rsid w:val="00D35006"/>
    <w:rsid w:val="00D35223"/>
    <w:rsid w:val="00D3534B"/>
    <w:rsid w:val="00D358AD"/>
    <w:rsid w:val="00D35C51"/>
    <w:rsid w:val="00D35E7B"/>
    <w:rsid w:val="00D35E93"/>
    <w:rsid w:val="00D361B9"/>
    <w:rsid w:val="00D3638E"/>
    <w:rsid w:val="00D363EA"/>
    <w:rsid w:val="00D366B0"/>
    <w:rsid w:val="00D3672C"/>
    <w:rsid w:val="00D367D6"/>
    <w:rsid w:val="00D367F3"/>
    <w:rsid w:val="00D36852"/>
    <w:rsid w:val="00D3690D"/>
    <w:rsid w:val="00D36944"/>
    <w:rsid w:val="00D36CE4"/>
    <w:rsid w:val="00D36E2B"/>
    <w:rsid w:val="00D36EBF"/>
    <w:rsid w:val="00D370BB"/>
    <w:rsid w:val="00D375E3"/>
    <w:rsid w:val="00D37A8D"/>
    <w:rsid w:val="00D37B14"/>
    <w:rsid w:val="00D37E22"/>
    <w:rsid w:val="00D37E24"/>
    <w:rsid w:val="00D37FD0"/>
    <w:rsid w:val="00D4049F"/>
    <w:rsid w:val="00D40521"/>
    <w:rsid w:val="00D406ED"/>
    <w:rsid w:val="00D409D7"/>
    <w:rsid w:val="00D40C4B"/>
    <w:rsid w:val="00D40F7D"/>
    <w:rsid w:val="00D41381"/>
    <w:rsid w:val="00D41455"/>
    <w:rsid w:val="00D41487"/>
    <w:rsid w:val="00D417E7"/>
    <w:rsid w:val="00D41832"/>
    <w:rsid w:val="00D41951"/>
    <w:rsid w:val="00D41AEE"/>
    <w:rsid w:val="00D41B18"/>
    <w:rsid w:val="00D41C86"/>
    <w:rsid w:val="00D41D43"/>
    <w:rsid w:val="00D41E7B"/>
    <w:rsid w:val="00D41F31"/>
    <w:rsid w:val="00D41F90"/>
    <w:rsid w:val="00D41FBA"/>
    <w:rsid w:val="00D42175"/>
    <w:rsid w:val="00D42468"/>
    <w:rsid w:val="00D425C5"/>
    <w:rsid w:val="00D425DC"/>
    <w:rsid w:val="00D42738"/>
    <w:rsid w:val="00D42759"/>
    <w:rsid w:val="00D4276B"/>
    <w:rsid w:val="00D4282C"/>
    <w:rsid w:val="00D42ED3"/>
    <w:rsid w:val="00D43062"/>
    <w:rsid w:val="00D43213"/>
    <w:rsid w:val="00D436BE"/>
    <w:rsid w:val="00D43844"/>
    <w:rsid w:val="00D43E9C"/>
    <w:rsid w:val="00D4405A"/>
    <w:rsid w:val="00D443F3"/>
    <w:rsid w:val="00D44AF5"/>
    <w:rsid w:val="00D44B1E"/>
    <w:rsid w:val="00D44B75"/>
    <w:rsid w:val="00D4501F"/>
    <w:rsid w:val="00D450A5"/>
    <w:rsid w:val="00D45758"/>
    <w:rsid w:val="00D458DB"/>
    <w:rsid w:val="00D45943"/>
    <w:rsid w:val="00D45E27"/>
    <w:rsid w:val="00D46090"/>
    <w:rsid w:val="00D463F0"/>
    <w:rsid w:val="00D46424"/>
    <w:rsid w:val="00D46428"/>
    <w:rsid w:val="00D46619"/>
    <w:rsid w:val="00D46675"/>
    <w:rsid w:val="00D46807"/>
    <w:rsid w:val="00D46821"/>
    <w:rsid w:val="00D46867"/>
    <w:rsid w:val="00D46B28"/>
    <w:rsid w:val="00D46BBA"/>
    <w:rsid w:val="00D46BC7"/>
    <w:rsid w:val="00D46DF1"/>
    <w:rsid w:val="00D46E16"/>
    <w:rsid w:val="00D46E9E"/>
    <w:rsid w:val="00D46F97"/>
    <w:rsid w:val="00D47112"/>
    <w:rsid w:val="00D47469"/>
    <w:rsid w:val="00D4766D"/>
    <w:rsid w:val="00D478FF"/>
    <w:rsid w:val="00D47C2E"/>
    <w:rsid w:val="00D47C46"/>
    <w:rsid w:val="00D47DC8"/>
    <w:rsid w:val="00D47F05"/>
    <w:rsid w:val="00D5000E"/>
    <w:rsid w:val="00D50079"/>
    <w:rsid w:val="00D506D7"/>
    <w:rsid w:val="00D50730"/>
    <w:rsid w:val="00D50779"/>
    <w:rsid w:val="00D5078B"/>
    <w:rsid w:val="00D50836"/>
    <w:rsid w:val="00D50C71"/>
    <w:rsid w:val="00D50D41"/>
    <w:rsid w:val="00D5120F"/>
    <w:rsid w:val="00D5151A"/>
    <w:rsid w:val="00D515B1"/>
    <w:rsid w:val="00D516A3"/>
    <w:rsid w:val="00D51984"/>
    <w:rsid w:val="00D519E8"/>
    <w:rsid w:val="00D51C33"/>
    <w:rsid w:val="00D52032"/>
    <w:rsid w:val="00D520A6"/>
    <w:rsid w:val="00D5215E"/>
    <w:rsid w:val="00D52360"/>
    <w:rsid w:val="00D52408"/>
    <w:rsid w:val="00D52455"/>
    <w:rsid w:val="00D5256A"/>
    <w:rsid w:val="00D52589"/>
    <w:rsid w:val="00D52660"/>
    <w:rsid w:val="00D52C37"/>
    <w:rsid w:val="00D52C52"/>
    <w:rsid w:val="00D52CDA"/>
    <w:rsid w:val="00D52EDC"/>
    <w:rsid w:val="00D52F99"/>
    <w:rsid w:val="00D52F9B"/>
    <w:rsid w:val="00D52FA6"/>
    <w:rsid w:val="00D53157"/>
    <w:rsid w:val="00D5333F"/>
    <w:rsid w:val="00D53392"/>
    <w:rsid w:val="00D53450"/>
    <w:rsid w:val="00D53480"/>
    <w:rsid w:val="00D53FCD"/>
    <w:rsid w:val="00D54054"/>
    <w:rsid w:val="00D540DA"/>
    <w:rsid w:val="00D5423A"/>
    <w:rsid w:val="00D5470C"/>
    <w:rsid w:val="00D54A68"/>
    <w:rsid w:val="00D54C15"/>
    <w:rsid w:val="00D54C6C"/>
    <w:rsid w:val="00D54CCD"/>
    <w:rsid w:val="00D54D8C"/>
    <w:rsid w:val="00D55011"/>
    <w:rsid w:val="00D55043"/>
    <w:rsid w:val="00D550AF"/>
    <w:rsid w:val="00D5560F"/>
    <w:rsid w:val="00D5564D"/>
    <w:rsid w:val="00D557AA"/>
    <w:rsid w:val="00D55C16"/>
    <w:rsid w:val="00D55DE1"/>
    <w:rsid w:val="00D561E3"/>
    <w:rsid w:val="00D562C1"/>
    <w:rsid w:val="00D56313"/>
    <w:rsid w:val="00D5649D"/>
    <w:rsid w:val="00D564AA"/>
    <w:rsid w:val="00D564B9"/>
    <w:rsid w:val="00D56577"/>
    <w:rsid w:val="00D56D49"/>
    <w:rsid w:val="00D56F4C"/>
    <w:rsid w:val="00D56FA3"/>
    <w:rsid w:val="00D57089"/>
    <w:rsid w:val="00D57164"/>
    <w:rsid w:val="00D5723F"/>
    <w:rsid w:val="00D57988"/>
    <w:rsid w:val="00D579E2"/>
    <w:rsid w:val="00D57BD8"/>
    <w:rsid w:val="00D60454"/>
    <w:rsid w:val="00D605D5"/>
    <w:rsid w:val="00D6060C"/>
    <w:rsid w:val="00D6084E"/>
    <w:rsid w:val="00D609CC"/>
    <w:rsid w:val="00D60AFA"/>
    <w:rsid w:val="00D60B21"/>
    <w:rsid w:val="00D611BC"/>
    <w:rsid w:val="00D6121F"/>
    <w:rsid w:val="00D6156E"/>
    <w:rsid w:val="00D6166E"/>
    <w:rsid w:val="00D618A7"/>
    <w:rsid w:val="00D61AF5"/>
    <w:rsid w:val="00D61C57"/>
    <w:rsid w:val="00D61EDC"/>
    <w:rsid w:val="00D62132"/>
    <w:rsid w:val="00D62232"/>
    <w:rsid w:val="00D62277"/>
    <w:rsid w:val="00D62449"/>
    <w:rsid w:val="00D6270B"/>
    <w:rsid w:val="00D627F3"/>
    <w:rsid w:val="00D628E8"/>
    <w:rsid w:val="00D62904"/>
    <w:rsid w:val="00D62A21"/>
    <w:rsid w:val="00D62B44"/>
    <w:rsid w:val="00D62D9A"/>
    <w:rsid w:val="00D6306B"/>
    <w:rsid w:val="00D630CA"/>
    <w:rsid w:val="00D632EA"/>
    <w:rsid w:val="00D633A2"/>
    <w:rsid w:val="00D63420"/>
    <w:rsid w:val="00D6370A"/>
    <w:rsid w:val="00D63971"/>
    <w:rsid w:val="00D639D9"/>
    <w:rsid w:val="00D63AE9"/>
    <w:rsid w:val="00D63BB9"/>
    <w:rsid w:val="00D63C4F"/>
    <w:rsid w:val="00D63DE6"/>
    <w:rsid w:val="00D63EB6"/>
    <w:rsid w:val="00D64195"/>
    <w:rsid w:val="00D64AD2"/>
    <w:rsid w:val="00D64B18"/>
    <w:rsid w:val="00D64B94"/>
    <w:rsid w:val="00D64D08"/>
    <w:rsid w:val="00D64D92"/>
    <w:rsid w:val="00D64E29"/>
    <w:rsid w:val="00D64F5B"/>
    <w:rsid w:val="00D64FCA"/>
    <w:rsid w:val="00D65016"/>
    <w:rsid w:val="00D650C1"/>
    <w:rsid w:val="00D652E4"/>
    <w:rsid w:val="00D65930"/>
    <w:rsid w:val="00D6597E"/>
    <w:rsid w:val="00D659B5"/>
    <w:rsid w:val="00D65A28"/>
    <w:rsid w:val="00D65C92"/>
    <w:rsid w:val="00D65D46"/>
    <w:rsid w:val="00D65E43"/>
    <w:rsid w:val="00D65EB6"/>
    <w:rsid w:val="00D660D3"/>
    <w:rsid w:val="00D66134"/>
    <w:rsid w:val="00D66177"/>
    <w:rsid w:val="00D662C2"/>
    <w:rsid w:val="00D6637A"/>
    <w:rsid w:val="00D665F2"/>
    <w:rsid w:val="00D666B4"/>
    <w:rsid w:val="00D66937"/>
    <w:rsid w:val="00D669BA"/>
    <w:rsid w:val="00D66ADC"/>
    <w:rsid w:val="00D66C86"/>
    <w:rsid w:val="00D66D09"/>
    <w:rsid w:val="00D66DC4"/>
    <w:rsid w:val="00D6760D"/>
    <w:rsid w:val="00D6766E"/>
    <w:rsid w:val="00D67C60"/>
    <w:rsid w:val="00D67DEF"/>
    <w:rsid w:val="00D67F8D"/>
    <w:rsid w:val="00D702B9"/>
    <w:rsid w:val="00D70346"/>
    <w:rsid w:val="00D703F3"/>
    <w:rsid w:val="00D706C0"/>
    <w:rsid w:val="00D70794"/>
    <w:rsid w:val="00D70ABB"/>
    <w:rsid w:val="00D70B74"/>
    <w:rsid w:val="00D70BF9"/>
    <w:rsid w:val="00D70CEA"/>
    <w:rsid w:val="00D70DFD"/>
    <w:rsid w:val="00D70E00"/>
    <w:rsid w:val="00D70EBC"/>
    <w:rsid w:val="00D70EFB"/>
    <w:rsid w:val="00D70FA2"/>
    <w:rsid w:val="00D710B3"/>
    <w:rsid w:val="00D711B2"/>
    <w:rsid w:val="00D7121A"/>
    <w:rsid w:val="00D7123A"/>
    <w:rsid w:val="00D71744"/>
    <w:rsid w:val="00D71771"/>
    <w:rsid w:val="00D71940"/>
    <w:rsid w:val="00D71D3F"/>
    <w:rsid w:val="00D71DB4"/>
    <w:rsid w:val="00D7207B"/>
    <w:rsid w:val="00D72556"/>
    <w:rsid w:val="00D72609"/>
    <w:rsid w:val="00D7275F"/>
    <w:rsid w:val="00D727B5"/>
    <w:rsid w:val="00D729B4"/>
    <w:rsid w:val="00D730B4"/>
    <w:rsid w:val="00D731B1"/>
    <w:rsid w:val="00D731E2"/>
    <w:rsid w:val="00D73261"/>
    <w:rsid w:val="00D734A0"/>
    <w:rsid w:val="00D73582"/>
    <w:rsid w:val="00D7363D"/>
    <w:rsid w:val="00D737C2"/>
    <w:rsid w:val="00D73A61"/>
    <w:rsid w:val="00D73F70"/>
    <w:rsid w:val="00D74033"/>
    <w:rsid w:val="00D740FA"/>
    <w:rsid w:val="00D7412A"/>
    <w:rsid w:val="00D743B1"/>
    <w:rsid w:val="00D74664"/>
    <w:rsid w:val="00D748FC"/>
    <w:rsid w:val="00D74946"/>
    <w:rsid w:val="00D74A48"/>
    <w:rsid w:val="00D75239"/>
    <w:rsid w:val="00D75734"/>
    <w:rsid w:val="00D758B1"/>
    <w:rsid w:val="00D75902"/>
    <w:rsid w:val="00D7591F"/>
    <w:rsid w:val="00D75BE8"/>
    <w:rsid w:val="00D75CBB"/>
    <w:rsid w:val="00D75D24"/>
    <w:rsid w:val="00D75DFC"/>
    <w:rsid w:val="00D75F20"/>
    <w:rsid w:val="00D75F53"/>
    <w:rsid w:val="00D762A3"/>
    <w:rsid w:val="00D763F0"/>
    <w:rsid w:val="00D767D4"/>
    <w:rsid w:val="00D767F2"/>
    <w:rsid w:val="00D76BAC"/>
    <w:rsid w:val="00D76D7C"/>
    <w:rsid w:val="00D76E6E"/>
    <w:rsid w:val="00D76F3F"/>
    <w:rsid w:val="00D77350"/>
    <w:rsid w:val="00D77447"/>
    <w:rsid w:val="00D774F2"/>
    <w:rsid w:val="00D7755B"/>
    <w:rsid w:val="00D7757A"/>
    <w:rsid w:val="00D7788E"/>
    <w:rsid w:val="00D779F4"/>
    <w:rsid w:val="00D77BD5"/>
    <w:rsid w:val="00D77CEE"/>
    <w:rsid w:val="00D77EA6"/>
    <w:rsid w:val="00D80245"/>
    <w:rsid w:val="00D80258"/>
    <w:rsid w:val="00D80432"/>
    <w:rsid w:val="00D8054F"/>
    <w:rsid w:val="00D806AD"/>
    <w:rsid w:val="00D8075F"/>
    <w:rsid w:val="00D80919"/>
    <w:rsid w:val="00D80BA1"/>
    <w:rsid w:val="00D80D27"/>
    <w:rsid w:val="00D80E01"/>
    <w:rsid w:val="00D80E32"/>
    <w:rsid w:val="00D80ED1"/>
    <w:rsid w:val="00D81261"/>
    <w:rsid w:val="00D813B5"/>
    <w:rsid w:val="00D81542"/>
    <w:rsid w:val="00D817D1"/>
    <w:rsid w:val="00D81B7F"/>
    <w:rsid w:val="00D81D20"/>
    <w:rsid w:val="00D81D68"/>
    <w:rsid w:val="00D82016"/>
    <w:rsid w:val="00D82025"/>
    <w:rsid w:val="00D8218C"/>
    <w:rsid w:val="00D822B0"/>
    <w:rsid w:val="00D8238B"/>
    <w:rsid w:val="00D827C9"/>
    <w:rsid w:val="00D82D39"/>
    <w:rsid w:val="00D82E0E"/>
    <w:rsid w:val="00D8311A"/>
    <w:rsid w:val="00D8327B"/>
    <w:rsid w:val="00D8330C"/>
    <w:rsid w:val="00D83423"/>
    <w:rsid w:val="00D835D2"/>
    <w:rsid w:val="00D836B9"/>
    <w:rsid w:val="00D83A10"/>
    <w:rsid w:val="00D83D08"/>
    <w:rsid w:val="00D83EF2"/>
    <w:rsid w:val="00D840BA"/>
    <w:rsid w:val="00D8413F"/>
    <w:rsid w:val="00D84160"/>
    <w:rsid w:val="00D84162"/>
    <w:rsid w:val="00D841BD"/>
    <w:rsid w:val="00D84354"/>
    <w:rsid w:val="00D844E5"/>
    <w:rsid w:val="00D849B5"/>
    <w:rsid w:val="00D849FE"/>
    <w:rsid w:val="00D84D0C"/>
    <w:rsid w:val="00D85352"/>
    <w:rsid w:val="00D85473"/>
    <w:rsid w:val="00D854F9"/>
    <w:rsid w:val="00D859A4"/>
    <w:rsid w:val="00D85D8D"/>
    <w:rsid w:val="00D85DB7"/>
    <w:rsid w:val="00D85EF0"/>
    <w:rsid w:val="00D860F5"/>
    <w:rsid w:val="00D861A1"/>
    <w:rsid w:val="00D86269"/>
    <w:rsid w:val="00D86445"/>
    <w:rsid w:val="00D86979"/>
    <w:rsid w:val="00D86A68"/>
    <w:rsid w:val="00D86ACC"/>
    <w:rsid w:val="00D86BA5"/>
    <w:rsid w:val="00D86C3C"/>
    <w:rsid w:val="00D86D3A"/>
    <w:rsid w:val="00D86E3D"/>
    <w:rsid w:val="00D86EB0"/>
    <w:rsid w:val="00D86ED9"/>
    <w:rsid w:val="00D86FC2"/>
    <w:rsid w:val="00D87072"/>
    <w:rsid w:val="00D87567"/>
    <w:rsid w:val="00D877B2"/>
    <w:rsid w:val="00D8790E"/>
    <w:rsid w:val="00D87A08"/>
    <w:rsid w:val="00D87B54"/>
    <w:rsid w:val="00D87C25"/>
    <w:rsid w:val="00D87CC5"/>
    <w:rsid w:val="00D87E74"/>
    <w:rsid w:val="00D87E9D"/>
    <w:rsid w:val="00D900AC"/>
    <w:rsid w:val="00D901D5"/>
    <w:rsid w:val="00D9020E"/>
    <w:rsid w:val="00D905C9"/>
    <w:rsid w:val="00D906EC"/>
    <w:rsid w:val="00D907FC"/>
    <w:rsid w:val="00D908DF"/>
    <w:rsid w:val="00D90911"/>
    <w:rsid w:val="00D90C92"/>
    <w:rsid w:val="00D90D89"/>
    <w:rsid w:val="00D90EB9"/>
    <w:rsid w:val="00D91012"/>
    <w:rsid w:val="00D9109D"/>
    <w:rsid w:val="00D9126C"/>
    <w:rsid w:val="00D91281"/>
    <w:rsid w:val="00D912FD"/>
    <w:rsid w:val="00D91395"/>
    <w:rsid w:val="00D91805"/>
    <w:rsid w:val="00D91A1B"/>
    <w:rsid w:val="00D91AE9"/>
    <w:rsid w:val="00D91B74"/>
    <w:rsid w:val="00D91DE7"/>
    <w:rsid w:val="00D91E63"/>
    <w:rsid w:val="00D91F17"/>
    <w:rsid w:val="00D91F50"/>
    <w:rsid w:val="00D920B1"/>
    <w:rsid w:val="00D9237A"/>
    <w:rsid w:val="00D9240A"/>
    <w:rsid w:val="00D9244F"/>
    <w:rsid w:val="00D925F2"/>
    <w:rsid w:val="00D92640"/>
    <w:rsid w:val="00D92675"/>
    <w:rsid w:val="00D92B05"/>
    <w:rsid w:val="00D92B94"/>
    <w:rsid w:val="00D92BA7"/>
    <w:rsid w:val="00D92DDB"/>
    <w:rsid w:val="00D93397"/>
    <w:rsid w:val="00D935B2"/>
    <w:rsid w:val="00D93644"/>
    <w:rsid w:val="00D937C4"/>
    <w:rsid w:val="00D93B06"/>
    <w:rsid w:val="00D93B89"/>
    <w:rsid w:val="00D93BD5"/>
    <w:rsid w:val="00D93C59"/>
    <w:rsid w:val="00D93DDD"/>
    <w:rsid w:val="00D93FCB"/>
    <w:rsid w:val="00D94414"/>
    <w:rsid w:val="00D9447E"/>
    <w:rsid w:val="00D94530"/>
    <w:rsid w:val="00D9458A"/>
    <w:rsid w:val="00D94677"/>
    <w:rsid w:val="00D94B6D"/>
    <w:rsid w:val="00D94EAD"/>
    <w:rsid w:val="00D94FBF"/>
    <w:rsid w:val="00D95062"/>
    <w:rsid w:val="00D9525D"/>
    <w:rsid w:val="00D95439"/>
    <w:rsid w:val="00D95740"/>
    <w:rsid w:val="00D9580E"/>
    <w:rsid w:val="00D95AB5"/>
    <w:rsid w:val="00D95BF7"/>
    <w:rsid w:val="00D95F5C"/>
    <w:rsid w:val="00D961B4"/>
    <w:rsid w:val="00D9624C"/>
    <w:rsid w:val="00D96303"/>
    <w:rsid w:val="00D9637E"/>
    <w:rsid w:val="00D9647A"/>
    <w:rsid w:val="00D96492"/>
    <w:rsid w:val="00D965C2"/>
    <w:rsid w:val="00D96705"/>
    <w:rsid w:val="00D96CD1"/>
    <w:rsid w:val="00D96E32"/>
    <w:rsid w:val="00D96E88"/>
    <w:rsid w:val="00D96F48"/>
    <w:rsid w:val="00D97095"/>
    <w:rsid w:val="00D973B0"/>
    <w:rsid w:val="00D97488"/>
    <w:rsid w:val="00D974EE"/>
    <w:rsid w:val="00D97530"/>
    <w:rsid w:val="00D97625"/>
    <w:rsid w:val="00D9780A"/>
    <w:rsid w:val="00D97BEE"/>
    <w:rsid w:val="00D97E33"/>
    <w:rsid w:val="00DA0022"/>
    <w:rsid w:val="00DA0244"/>
    <w:rsid w:val="00DA0713"/>
    <w:rsid w:val="00DA09FD"/>
    <w:rsid w:val="00DA0B0A"/>
    <w:rsid w:val="00DA0CB5"/>
    <w:rsid w:val="00DA0CE2"/>
    <w:rsid w:val="00DA10B3"/>
    <w:rsid w:val="00DA118A"/>
    <w:rsid w:val="00DA131E"/>
    <w:rsid w:val="00DA174C"/>
    <w:rsid w:val="00DA1899"/>
    <w:rsid w:val="00DA195F"/>
    <w:rsid w:val="00DA1A4B"/>
    <w:rsid w:val="00DA1E97"/>
    <w:rsid w:val="00DA1F18"/>
    <w:rsid w:val="00DA1F48"/>
    <w:rsid w:val="00DA203E"/>
    <w:rsid w:val="00DA21C2"/>
    <w:rsid w:val="00DA2574"/>
    <w:rsid w:val="00DA282F"/>
    <w:rsid w:val="00DA2A81"/>
    <w:rsid w:val="00DA2A9C"/>
    <w:rsid w:val="00DA2B8E"/>
    <w:rsid w:val="00DA2D11"/>
    <w:rsid w:val="00DA32F5"/>
    <w:rsid w:val="00DA3621"/>
    <w:rsid w:val="00DA3684"/>
    <w:rsid w:val="00DA368F"/>
    <w:rsid w:val="00DA397A"/>
    <w:rsid w:val="00DA3ACB"/>
    <w:rsid w:val="00DA3DEF"/>
    <w:rsid w:val="00DA3F4C"/>
    <w:rsid w:val="00DA41C3"/>
    <w:rsid w:val="00DA420A"/>
    <w:rsid w:val="00DA44CB"/>
    <w:rsid w:val="00DA45FD"/>
    <w:rsid w:val="00DA470D"/>
    <w:rsid w:val="00DA4A9F"/>
    <w:rsid w:val="00DA4D93"/>
    <w:rsid w:val="00DA4D9F"/>
    <w:rsid w:val="00DA531E"/>
    <w:rsid w:val="00DA5598"/>
    <w:rsid w:val="00DA55CD"/>
    <w:rsid w:val="00DA5634"/>
    <w:rsid w:val="00DA5694"/>
    <w:rsid w:val="00DA57E7"/>
    <w:rsid w:val="00DA5A9F"/>
    <w:rsid w:val="00DA5ABF"/>
    <w:rsid w:val="00DA5B2B"/>
    <w:rsid w:val="00DA5BA6"/>
    <w:rsid w:val="00DA5D6E"/>
    <w:rsid w:val="00DA5FEE"/>
    <w:rsid w:val="00DA610D"/>
    <w:rsid w:val="00DA62B9"/>
    <w:rsid w:val="00DA62C8"/>
    <w:rsid w:val="00DA646D"/>
    <w:rsid w:val="00DA6515"/>
    <w:rsid w:val="00DA65E6"/>
    <w:rsid w:val="00DA68B6"/>
    <w:rsid w:val="00DA6CED"/>
    <w:rsid w:val="00DA6D45"/>
    <w:rsid w:val="00DA6E2D"/>
    <w:rsid w:val="00DA71FC"/>
    <w:rsid w:val="00DA724C"/>
    <w:rsid w:val="00DA75C3"/>
    <w:rsid w:val="00DA7704"/>
    <w:rsid w:val="00DA78A4"/>
    <w:rsid w:val="00DA7E0B"/>
    <w:rsid w:val="00DA7E30"/>
    <w:rsid w:val="00DA7E8E"/>
    <w:rsid w:val="00DA7F5D"/>
    <w:rsid w:val="00DB0582"/>
    <w:rsid w:val="00DB059B"/>
    <w:rsid w:val="00DB05FD"/>
    <w:rsid w:val="00DB0A6F"/>
    <w:rsid w:val="00DB103A"/>
    <w:rsid w:val="00DB110F"/>
    <w:rsid w:val="00DB1296"/>
    <w:rsid w:val="00DB12DB"/>
    <w:rsid w:val="00DB15FD"/>
    <w:rsid w:val="00DB1A90"/>
    <w:rsid w:val="00DB1E01"/>
    <w:rsid w:val="00DB2101"/>
    <w:rsid w:val="00DB22A6"/>
    <w:rsid w:val="00DB244C"/>
    <w:rsid w:val="00DB273A"/>
    <w:rsid w:val="00DB292F"/>
    <w:rsid w:val="00DB2BAD"/>
    <w:rsid w:val="00DB2D1A"/>
    <w:rsid w:val="00DB2DF0"/>
    <w:rsid w:val="00DB314C"/>
    <w:rsid w:val="00DB31A3"/>
    <w:rsid w:val="00DB323F"/>
    <w:rsid w:val="00DB3279"/>
    <w:rsid w:val="00DB32A7"/>
    <w:rsid w:val="00DB333E"/>
    <w:rsid w:val="00DB36FD"/>
    <w:rsid w:val="00DB372C"/>
    <w:rsid w:val="00DB399E"/>
    <w:rsid w:val="00DB3CED"/>
    <w:rsid w:val="00DB3DC5"/>
    <w:rsid w:val="00DB4246"/>
    <w:rsid w:val="00DB425E"/>
    <w:rsid w:val="00DB443F"/>
    <w:rsid w:val="00DB447B"/>
    <w:rsid w:val="00DB48F8"/>
    <w:rsid w:val="00DB4AC1"/>
    <w:rsid w:val="00DB4BA7"/>
    <w:rsid w:val="00DB4DD2"/>
    <w:rsid w:val="00DB50DB"/>
    <w:rsid w:val="00DB52C8"/>
    <w:rsid w:val="00DB53B8"/>
    <w:rsid w:val="00DB53E0"/>
    <w:rsid w:val="00DB547C"/>
    <w:rsid w:val="00DB551D"/>
    <w:rsid w:val="00DB55D4"/>
    <w:rsid w:val="00DB56C8"/>
    <w:rsid w:val="00DB575F"/>
    <w:rsid w:val="00DB5802"/>
    <w:rsid w:val="00DB5B13"/>
    <w:rsid w:val="00DB5CF3"/>
    <w:rsid w:val="00DB6032"/>
    <w:rsid w:val="00DB60FD"/>
    <w:rsid w:val="00DB6206"/>
    <w:rsid w:val="00DB62DC"/>
    <w:rsid w:val="00DB642A"/>
    <w:rsid w:val="00DB654B"/>
    <w:rsid w:val="00DB65EA"/>
    <w:rsid w:val="00DB680C"/>
    <w:rsid w:val="00DB69AD"/>
    <w:rsid w:val="00DB69C5"/>
    <w:rsid w:val="00DB6B01"/>
    <w:rsid w:val="00DB6C6B"/>
    <w:rsid w:val="00DB6D48"/>
    <w:rsid w:val="00DB716F"/>
    <w:rsid w:val="00DB71AB"/>
    <w:rsid w:val="00DB7773"/>
    <w:rsid w:val="00DB785E"/>
    <w:rsid w:val="00DB79D2"/>
    <w:rsid w:val="00DB7BB0"/>
    <w:rsid w:val="00DB7E28"/>
    <w:rsid w:val="00DB7F2E"/>
    <w:rsid w:val="00DC026E"/>
    <w:rsid w:val="00DC0452"/>
    <w:rsid w:val="00DC046D"/>
    <w:rsid w:val="00DC064E"/>
    <w:rsid w:val="00DC0A75"/>
    <w:rsid w:val="00DC0ACD"/>
    <w:rsid w:val="00DC0B9A"/>
    <w:rsid w:val="00DC0C8B"/>
    <w:rsid w:val="00DC0DA8"/>
    <w:rsid w:val="00DC104C"/>
    <w:rsid w:val="00DC1122"/>
    <w:rsid w:val="00DC1138"/>
    <w:rsid w:val="00DC113C"/>
    <w:rsid w:val="00DC145B"/>
    <w:rsid w:val="00DC1648"/>
    <w:rsid w:val="00DC1667"/>
    <w:rsid w:val="00DC17D7"/>
    <w:rsid w:val="00DC18EF"/>
    <w:rsid w:val="00DC19E3"/>
    <w:rsid w:val="00DC1BE1"/>
    <w:rsid w:val="00DC1D32"/>
    <w:rsid w:val="00DC1E8E"/>
    <w:rsid w:val="00DC1E97"/>
    <w:rsid w:val="00DC1FBD"/>
    <w:rsid w:val="00DC2031"/>
    <w:rsid w:val="00DC21ED"/>
    <w:rsid w:val="00DC2299"/>
    <w:rsid w:val="00DC22AD"/>
    <w:rsid w:val="00DC22EF"/>
    <w:rsid w:val="00DC2338"/>
    <w:rsid w:val="00DC243C"/>
    <w:rsid w:val="00DC2554"/>
    <w:rsid w:val="00DC271E"/>
    <w:rsid w:val="00DC277B"/>
    <w:rsid w:val="00DC2AA8"/>
    <w:rsid w:val="00DC2DEE"/>
    <w:rsid w:val="00DC3379"/>
    <w:rsid w:val="00DC34F4"/>
    <w:rsid w:val="00DC3556"/>
    <w:rsid w:val="00DC357C"/>
    <w:rsid w:val="00DC35B2"/>
    <w:rsid w:val="00DC39B5"/>
    <w:rsid w:val="00DC39BF"/>
    <w:rsid w:val="00DC3B06"/>
    <w:rsid w:val="00DC3BC2"/>
    <w:rsid w:val="00DC4482"/>
    <w:rsid w:val="00DC44E6"/>
    <w:rsid w:val="00DC455B"/>
    <w:rsid w:val="00DC464C"/>
    <w:rsid w:val="00DC475B"/>
    <w:rsid w:val="00DC47FE"/>
    <w:rsid w:val="00DC4B25"/>
    <w:rsid w:val="00DC4BAC"/>
    <w:rsid w:val="00DC4D19"/>
    <w:rsid w:val="00DC55C7"/>
    <w:rsid w:val="00DC5630"/>
    <w:rsid w:val="00DC5B2A"/>
    <w:rsid w:val="00DC5BB9"/>
    <w:rsid w:val="00DC5C69"/>
    <w:rsid w:val="00DC5E54"/>
    <w:rsid w:val="00DC5F27"/>
    <w:rsid w:val="00DC616F"/>
    <w:rsid w:val="00DC62AA"/>
    <w:rsid w:val="00DC6368"/>
    <w:rsid w:val="00DC6B15"/>
    <w:rsid w:val="00DC6C3A"/>
    <w:rsid w:val="00DC6D29"/>
    <w:rsid w:val="00DC6E75"/>
    <w:rsid w:val="00DC6ECF"/>
    <w:rsid w:val="00DC6EFF"/>
    <w:rsid w:val="00DC729A"/>
    <w:rsid w:val="00DC73D9"/>
    <w:rsid w:val="00DC7577"/>
    <w:rsid w:val="00DC7856"/>
    <w:rsid w:val="00DC78FC"/>
    <w:rsid w:val="00DC7A68"/>
    <w:rsid w:val="00DC7AA9"/>
    <w:rsid w:val="00DC7ADF"/>
    <w:rsid w:val="00DC7CC9"/>
    <w:rsid w:val="00DC7D01"/>
    <w:rsid w:val="00DC7D0D"/>
    <w:rsid w:val="00DC7D29"/>
    <w:rsid w:val="00DD01AD"/>
    <w:rsid w:val="00DD01C5"/>
    <w:rsid w:val="00DD033F"/>
    <w:rsid w:val="00DD0433"/>
    <w:rsid w:val="00DD0514"/>
    <w:rsid w:val="00DD062B"/>
    <w:rsid w:val="00DD064D"/>
    <w:rsid w:val="00DD0688"/>
    <w:rsid w:val="00DD06AA"/>
    <w:rsid w:val="00DD0873"/>
    <w:rsid w:val="00DD093C"/>
    <w:rsid w:val="00DD0A1D"/>
    <w:rsid w:val="00DD0B26"/>
    <w:rsid w:val="00DD0D33"/>
    <w:rsid w:val="00DD117B"/>
    <w:rsid w:val="00DD11A0"/>
    <w:rsid w:val="00DD120A"/>
    <w:rsid w:val="00DD12DA"/>
    <w:rsid w:val="00DD1315"/>
    <w:rsid w:val="00DD136C"/>
    <w:rsid w:val="00DD180C"/>
    <w:rsid w:val="00DD1DB9"/>
    <w:rsid w:val="00DD1F66"/>
    <w:rsid w:val="00DD2022"/>
    <w:rsid w:val="00DD20A4"/>
    <w:rsid w:val="00DD215C"/>
    <w:rsid w:val="00DD2262"/>
    <w:rsid w:val="00DD2363"/>
    <w:rsid w:val="00DD24C8"/>
    <w:rsid w:val="00DD2633"/>
    <w:rsid w:val="00DD2801"/>
    <w:rsid w:val="00DD28C0"/>
    <w:rsid w:val="00DD29C8"/>
    <w:rsid w:val="00DD2A13"/>
    <w:rsid w:val="00DD2B40"/>
    <w:rsid w:val="00DD2C2C"/>
    <w:rsid w:val="00DD2D53"/>
    <w:rsid w:val="00DD2DD8"/>
    <w:rsid w:val="00DD2DD9"/>
    <w:rsid w:val="00DD3044"/>
    <w:rsid w:val="00DD30AB"/>
    <w:rsid w:val="00DD30B3"/>
    <w:rsid w:val="00DD3436"/>
    <w:rsid w:val="00DD36A5"/>
    <w:rsid w:val="00DD381D"/>
    <w:rsid w:val="00DD3B7D"/>
    <w:rsid w:val="00DD3BD7"/>
    <w:rsid w:val="00DD3CB5"/>
    <w:rsid w:val="00DD3CBD"/>
    <w:rsid w:val="00DD3DB8"/>
    <w:rsid w:val="00DD3FAD"/>
    <w:rsid w:val="00DD4098"/>
    <w:rsid w:val="00DD42E8"/>
    <w:rsid w:val="00DD458C"/>
    <w:rsid w:val="00DD46F9"/>
    <w:rsid w:val="00DD4B04"/>
    <w:rsid w:val="00DD4E34"/>
    <w:rsid w:val="00DD5152"/>
    <w:rsid w:val="00DD521E"/>
    <w:rsid w:val="00DD5287"/>
    <w:rsid w:val="00DD5325"/>
    <w:rsid w:val="00DD534F"/>
    <w:rsid w:val="00DD574E"/>
    <w:rsid w:val="00DD5865"/>
    <w:rsid w:val="00DD58F1"/>
    <w:rsid w:val="00DD5940"/>
    <w:rsid w:val="00DD5CF2"/>
    <w:rsid w:val="00DD5EA2"/>
    <w:rsid w:val="00DD6753"/>
    <w:rsid w:val="00DD68BD"/>
    <w:rsid w:val="00DD6903"/>
    <w:rsid w:val="00DD6B4A"/>
    <w:rsid w:val="00DD6B66"/>
    <w:rsid w:val="00DD6DE0"/>
    <w:rsid w:val="00DD6EE7"/>
    <w:rsid w:val="00DD6F96"/>
    <w:rsid w:val="00DD7036"/>
    <w:rsid w:val="00DD7120"/>
    <w:rsid w:val="00DD720D"/>
    <w:rsid w:val="00DD735D"/>
    <w:rsid w:val="00DD74CF"/>
    <w:rsid w:val="00DD7711"/>
    <w:rsid w:val="00DD790D"/>
    <w:rsid w:val="00DD7AEA"/>
    <w:rsid w:val="00DD7B8C"/>
    <w:rsid w:val="00DD7B94"/>
    <w:rsid w:val="00DD7CDC"/>
    <w:rsid w:val="00DD7EC8"/>
    <w:rsid w:val="00DE0053"/>
    <w:rsid w:val="00DE0072"/>
    <w:rsid w:val="00DE007D"/>
    <w:rsid w:val="00DE0086"/>
    <w:rsid w:val="00DE0436"/>
    <w:rsid w:val="00DE0454"/>
    <w:rsid w:val="00DE0633"/>
    <w:rsid w:val="00DE0721"/>
    <w:rsid w:val="00DE0A86"/>
    <w:rsid w:val="00DE0ADF"/>
    <w:rsid w:val="00DE0D99"/>
    <w:rsid w:val="00DE0FE4"/>
    <w:rsid w:val="00DE101F"/>
    <w:rsid w:val="00DE1649"/>
    <w:rsid w:val="00DE1721"/>
    <w:rsid w:val="00DE198F"/>
    <w:rsid w:val="00DE1C55"/>
    <w:rsid w:val="00DE1C67"/>
    <w:rsid w:val="00DE1DA2"/>
    <w:rsid w:val="00DE1F31"/>
    <w:rsid w:val="00DE1F82"/>
    <w:rsid w:val="00DE2031"/>
    <w:rsid w:val="00DE23D5"/>
    <w:rsid w:val="00DE26B2"/>
    <w:rsid w:val="00DE2985"/>
    <w:rsid w:val="00DE2B33"/>
    <w:rsid w:val="00DE2D08"/>
    <w:rsid w:val="00DE2D11"/>
    <w:rsid w:val="00DE3060"/>
    <w:rsid w:val="00DE3635"/>
    <w:rsid w:val="00DE392B"/>
    <w:rsid w:val="00DE398F"/>
    <w:rsid w:val="00DE3C40"/>
    <w:rsid w:val="00DE417B"/>
    <w:rsid w:val="00DE4278"/>
    <w:rsid w:val="00DE43A5"/>
    <w:rsid w:val="00DE4767"/>
    <w:rsid w:val="00DE4936"/>
    <w:rsid w:val="00DE4955"/>
    <w:rsid w:val="00DE4A30"/>
    <w:rsid w:val="00DE4B37"/>
    <w:rsid w:val="00DE4B70"/>
    <w:rsid w:val="00DE4C32"/>
    <w:rsid w:val="00DE5035"/>
    <w:rsid w:val="00DE517B"/>
    <w:rsid w:val="00DE51B1"/>
    <w:rsid w:val="00DE5345"/>
    <w:rsid w:val="00DE55C4"/>
    <w:rsid w:val="00DE5816"/>
    <w:rsid w:val="00DE5921"/>
    <w:rsid w:val="00DE5AF0"/>
    <w:rsid w:val="00DE5B82"/>
    <w:rsid w:val="00DE5D78"/>
    <w:rsid w:val="00DE5EBA"/>
    <w:rsid w:val="00DE5F26"/>
    <w:rsid w:val="00DE6574"/>
    <w:rsid w:val="00DE6635"/>
    <w:rsid w:val="00DE6638"/>
    <w:rsid w:val="00DE6967"/>
    <w:rsid w:val="00DE6AFF"/>
    <w:rsid w:val="00DE6E79"/>
    <w:rsid w:val="00DE6EE3"/>
    <w:rsid w:val="00DE7010"/>
    <w:rsid w:val="00DE718F"/>
    <w:rsid w:val="00DE7283"/>
    <w:rsid w:val="00DE748D"/>
    <w:rsid w:val="00DE74FD"/>
    <w:rsid w:val="00DE75A5"/>
    <w:rsid w:val="00DE7765"/>
    <w:rsid w:val="00DE793E"/>
    <w:rsid w:val="00DE79AD"/>
    <w:rsid w:val="00DE7AB1"/>
    <w:rsid w:val="00DE7D10"/>
    <w:rsid w:val="00DE7F22"/>
    <w:rsid w:val="00DF02C1"/>
    <w:rsid w:val="00DF0366"/>
    <w:rsid w:val="00DF04AB"/>
    <w:rsid w:val="00DF0555"/>
    <w:rsid w:val="00DF0634"/>
    <w:rsid w:val="00DF06E7"/>
    <w:rsid w:val="00DF0800"/>
    <w:rsid w:val="00DF0A68"/>
    <w:rsid w:val="00DF0E0D"/>
    <w:rsid w:val="00DF0FB4"/>
    <w:rsid w:val="00DF0FCE"/>
    <w:rsid w:val="00DF1095"/>
    <w:rsid w:val="00DF1186"/>
    <w:rsid w:val="00DF17F3"/>
    <w:rsid w:val="00DF1B1C"/>
    <w:rsid w:val="00DF1D29"/>
    <w:rsid w:val="00DF1FBA"/>
    <w:rsid w:val="00DF2130"/>
    <w:rsid w:val="00DF2322"/>
    <w:rsid w:val="00DF24F3"/>
    <w:rsid w:val="00DF29E0"/>
    <w:rsid w:val="00DF2A1E"/>
    <w:rsid w:val="00DF2CAF"/>
    <w:rsid w:val="00DF31A6"/>
    <w:rsid w:val="00DF342D"/>
    <w:rsid w:val="00DF37B8"/>
    <w:rsid w:val="00DF38C1"/>
    <w:rsid w:val="00DF3A48"/>
    <w:rsid w:val="00DF3AFE"/>
    <w:rsid w:val="00DF3D32"/>
    <w:rsid w:val="00DF3DCC"/>
    <w:rsid w:val="00DF41BF"/>
    <w:rsid w:val="00DF4304"/>
    <w:rsid w:val="00DF4487"/>
    <w:rsid w:val="00DF44F7"/>
    <w:rsid w:val="00DF4673"/>
    <w:rsid w:val="00DF476C"/>
    <w:rsid w:val="00DF48C0"/>
    <w:rsid w:val="00DF4932"/>
    <w:rsid w:val="00DF493B"/>
    <w:rsid w:val="00DF49A1"/>
    <w:rsid w:val="00DF4E15"/>
    <w:rsid w:val="00DF529E"/>
    <w:rsid w:val="00DF5323"/>
    <w:rsid w:val="00DF55D8"/>
    <w:rsid w:val="00DF56E8"/>
    <w:rsid w:val="00DF5CDF"/>
    <w:rsid w:val="00DF5E18"/>
    <w:rsid w:val="00DF5F11"/>
    <w:rsid w:val="00DF5FD0"/>
    <w:rsid w:val="00DF6157"/>
    <w:rsid w:val="00DF615C"/>
    <w:rsid w:val="00DF616E"/>
    <w:rsid w:val="00DF61AE"/>
    <w:rsid w:val="00DF62F7"/>
    <w:rsid w:val="00DF6596"/>
    <w:rsid w:val="00DF67B6"/>
    <w:rsid w:val="00DF6814"/>
    <w:rsid w:val="00DF6AA1"/>
    <w:rsid w:val="00DF6CE1"/>
    <w:rsid w:val="00DF6E7C"/>
    <w:rsid w:val="00DF71AA"/>
    <w:rsid w:val="00DF7333"/>
    <w:rsid w:val="00DF7359"/>
    <w:rsid w:val="00DF76DD"/>
    <w:rsid w:val="00DF78A9"/>
    <w:rsid w:val="00DF7AB6"/>
    <w:rsid w:val="00DF7ADF"/>
    <w:rsid w:val="00DF7F44"/>
    <w:rsid w:val="00E000EC"/>
    <w:rsid w:val="00E00457"/>
    <w:rsid w:val="00E005E6"/>
    <w:rsid w:val="00E00613"/>
    <w:rsid w:val="00E0067F"/>
    <w:rsid w:val="00E00AFA"/>
    <w:rsid w:val="00E00B40"/>
    <w:rsid w:val="00E00E59"/>
    <w:rsid w:val="00E01186"/>
    <w:rsid w:val="00E01781"/>
    <w:rsid w:val="00E019DC"/>
    <w:rsid w:val="00E01A25"/>
    <w:rsid w:val="00E01BB8"/>
    <w:rsid w:val="00E02090"/>
    <w:rsid w:val="00E02784"/>
    <w:rsid w:val="00E02BAD"/>
    <w:rsid w:val="00E02DC4"/>
    <w:rsid w:val="00E02DEE"/>
    <w:rsid w:val="00E02EAA"/>
    <w:rsid w:val="00E02F03"/>
    <w:rsid w:val="00E030DC"/>
    <w:rsid w:val="00E030E5"/>
    <w:rsid w:val="00E032BF"/>
    <w:rsid w:val="00E03308"/>
    <w:rsid w:val="00E035FF"/>
    <w:rsid w:val="00E03642"/>
    <w:rsid w:val="00E038F1"/>
    <w:rsid w:val="00E03955"/>
    <w:rsid w:val="00E03AD1"/>
    <w:rsid w:val="00E04158"/>
    <w:rsid w:val="00E0422C"/>
    <w:rsid w:val="00E042C9"/>
    <w:rsid w:val="00E0445F"/>
    <w:rsid w:val="00E04B09"/>
    <w:rsid w:val="00E04C01"/>
    <w:rsid w:val="00E04D44"/>
    <w:rsid w:val="00E04FE5"/>
    <w:rsid w:val="00E0504A"/>
    <w:rsid w:val="00E05441"/>
    <w:rsid w:val="00E05479"/>
    <w:rsid w:val="00E05751"/>
    <w:rsid w:val="00E05FAA"/>
    <w:rsid w:val="00E063A0"/>
    <w:rsid w:val="00E067B1"/>
    <w:rsid w:val="00E0685F"/>
    <w:rsid w:val="00E06A19"/>
    <w:rsid w:val="00E06C8A"/>
    <w:rsid w:val="00E06E79"/>
    <w:rsid w:val="00E06E96"/>
    <w:rsid w:val="00E06F78"/>
    <w:rsid w:val="00E0734B"/>
    <w:rsid w:val="00E073E9"/>
    <w:rsid w:val="00E07833"/>
    <w:rsid w:val="00E078E5"/>
    <w:rsid w:val="00E07B25"/>
    <w:rsid w:val="00E07C64"/>
    <w:rsid w:val="00E07DE1"/>
    <w:rsid w:val="00E07F0F"/>
    <w:rsid w:val="00E1010D"/>
    <w:rsid w:val="00E1079B"/>
    <w:rsid w:val="00E10B65"/>
    <w:rsid w:val="00E10BB9"/>
    <w:rsid w:val="00E10C63"/>
    <w:rsid w:val="00E10DAE"/>
    <w:rsid w:val="00E1111B"/>
    <w:rsid w:val="00E1115C"/>
    <w:rsid w:val="00E111EE"/>
    <w:rsid w:val="00E11577"/>
    <w:rsid w:val="00E115C2"/>
    <w:rsid w:val="00E119B7"/>
    <w:rsid w:val="00E11B8C"/>
    <w:rsid w:val="00E11C7E"/>
    <w:rsid w:val="00E11D3C"/>
    <w:rsid w:val="00E1208A"/>
    <w:rsid w:val="00E121D0"/>
    <w:rsid w:val="00E12307"/>
    <w:rsid w:val="00E1232E"/>
    <w:rsid w:val="00E1289D"/>
    <w:rsid w:val="00E129D5"/>
    <w:rsid w:val="00E12AD9"/>
    <w:rsid w:val="00E12CAF"/>
    <w:rsid w:val="00E12E1A"/>
    <w:rsid w:val="00E13270"/>
    <w:rsid w:val="00E133FE"/>
    <w:rsid w:val="00E134CD"/>
    <w:rsid w:val="00E135CE"/>
    <w:rsid w:val="00E13BAD"/>
    <w:rsid w:val="00E13E62"/>
    <w:rsid w:val="00E13FCB"/>
    <w:rsid w:val="00E1400F"/>
    <w:rsid w:val="00E14191"/>
    <w:rsid w:val="00E144BF"/>
    <w:rsid w:val="00E145B7"/>
    <w:rsid w:val="00E146E6"/>
    <w:rsid w:val="00E146FF"/>
    <w:rsid w:val="00E14822"/>
    <w:rsid w:val="00E14B93"/>
    <w:rsid w:val="00E14E5B"/>
    <w:rsid w:val="00E157B0"/>
    <w:rsid w:val="00E15836"/>
    <w:rsid w:val="00E15886"/>
    <w:rsid w:val="00E158C7"/>
    <w:rsid w:val="00E15968"/>
    <w:rsid w:val="00E15D55"/>
    <w:rsid w:val="00E15E7F"/>
    <w:rsid w:val="00E15FA9"/>
    <w:rsid w:val="00E15FB8"/>
    <w:rsid w:val="00E1619C"/>
    <w:rsid w:val="00E16266"/>
    <w:rsid w:val="00E1665B"/>
    <w:rsid w:val="00E1668F"/>
    <w:rsid w:val="00E168BE"/>
    <w:rsid w:val="00E16AD7"/>
    <w:rsid w:val="00E16B63"/>
    <w:rsid w:val="00E16C43"/>
    <w:rsid w:val="00E16E8F"/>
    <w:rsid w:val="00E16F02"/>
    <w:rsid w:val="00E17056"/>
    <w:rsid w:val="00E170F3"/>
    <w:rsid w:val="00E17100"/>
    <w:rsid w:val="00E171E2"/>
    <w:rsid w:val="00E17334"/>
    <w:rsid w:val="00E1766B"/>
    <w:rsid w:val="00E176BA"/>
    <w:rsid w:val="00E177DF"/>
    <w:rsid w:val="00E17951"/>
    <w:rsid w:val="00E17B7D"/>
    <w:rsid w:val="00E17BF7"/>
    <w:rsid w:val="00E17D79"/>
    <w:rsid w:val="00E17E2F"/>
    <w:rsid w:val="00E17EEC"/>
    <w:rsid w:val="00E17F53"/>
    <w:rsid w:val="00E20180"/>
    <w:rsid w:val="00E2020D"/>
    <w:rsid w:val="00E2076A"/>
    <w:rsid w:val="00E209C9"/>
    <w:rsid w:val="00E20A58"/>
    <w:rsid w:val="00E20A87"/>
    <w:rsid w:val="00E20BD4"/>
    <w:rsid w:val="00E20D56"/>
    <w:rsid w:val="00E2114A"/>
    <w:rsid w:val="00E21294"/>
    <w:rsid w:val="00E212BB"/>
    <w:rsid w:val="00E21355"/>
    <w:rsid w:val="00E213E7"/>
    <w:rsid w:val="00E21755"/>
    <w:rsid w:val="00E217D0"/>
    <w:rsid w:val="00E21876"/>
    <w:rsid w:val="00E219CC"/>
    <w:rsid w:val="00E219ED"/>
    <w:rsid w:val="00E21CAB"/>
    <w:rsid w:val="00E21D62"/>
    <w:rsid w:val="00E22032"/>
    <w:rsid w:val="00E220EE"/>
    <w:rsid w:val="00E221F9"/>
    <w:rsid w:val="00E222C5"/>
    <w:rsid w:val="00E2243C"/>
    <w:rsid w:val="00E224BA"/>
    <w:rsid w:val="00E22513"/>
    <w:rsid w:val="00E22616"/>
    <w:rsid w:val="00E22B78"/>
    <w:rsid w:val="00E22BE6"/>
    <w:rsid w:val="00E22CBA"/>
    <w:rsid w:val="00E22D99"/>
    <w:rsid w:val="00E2309C"/>
    <w:rsid w:val="00E230F3"/>
    <w:rsid w:val="00E23180"/>
    <w:rsid w:val="00E23258"/>
    <w:rsid w:val="00E232C7"/>
    <w:rsid w:val="00E23359"/>
    <w:rsid w:val="00E23973"/>
    <w:rsid w:val="00E23AF0"/>
    <w:rsid w:val="00E23BAE"/>
    <w:rsid w:val="00E23DCF"/>
    <w:rsid w:val="00E23DE7"/>
    <w:rsid w:val="00E23E25"/>
    <w:rsid w:val="00E24201"/>
    <w:rsid w:val="00E2424C"/>
    <w:rsid w:val="00E2447D"/>
    <w:rsid w:val="00E2455C"/>
    <w:rsid w:val="00E245F6"/>
    <w:rsid w:val="00E24660"/>
    <w:rsid w:val="00E24855"/>
    <w:rsid w:val="00E24897"/>
    <w:rsid w:val="00E24953"/>
    <w:rsid w:val="00E249A3"/>
    <w:rsid w:val="00E24AE5"/>
    <w:rsid w:val="00E24B94"/>
    <w:rsid w:val="00E24F84"/>
    <w:rsid w:val="00E24FCF"/>
    <w:rsid w:val="00E25350"/>
    <w:rsid w:val="00E25A6D"/>
    <w:rsid w:val="00E25B91"/>
    <w:rsid w:val="00E25D22"/>
    <w:rsid w:val="00E25DF0"/>
    <w:rsid w:val="00E26051"/>
    <w:rsid w:val="00E26054"/>
    <w:rsid w:val="00E26074"/>
    <w:rsid w:val="00E26454"/>
    <w:rsid w:val="00E265CD"/>
    <w:rsid w:val="00E26697"/>
    <w:rsid w:val="00E2678C"/>
    <w:rsid w:val="00E268B8"/>
    <w:rsid w:val="00E26A88"/>
    <w:rsid w:val="00E26D2E"/>
    <w:rsid w:val="00E26E16"/>
    <w:rsid w:val="00E26E17"/>
    <w:rsid w:val="00E26F4F"/>
    <w:rsid w:val="00E26F5C"/>
    <w:rsid w:val="00E27383"/>
    <w:rsid w:val="00E278D9"/>
    <w:rsid w:val="00E27920"/>
    <w:rsid w:val="00E2799A"/>
    <w:rsid w:val="00E27ABD"/>
    <w:rsid w:val="00E27EDE"/>
    <w:rsid w:val="00E30010"/>
    <w:rsid w:val="00E30059"/>
    <w:rsid w:val="00E300B7"/>
    <w:rsid w:val="00E30443"/>
    <w:rsid w:val="00E30524"/>
    <w:rsid w:val="00E3056D"/>
    <w:rsid w:val="00E3062B"/>
    <w:rsid w:val="00E30699"/>
    <w:rsid w:val="00E310B6"/>
    <w:rsid w:val="00E313C0"/>
    <w:rsid w:val="00E31585"/>
    <w:rsid w:val="00E319BA"/>
    <w:rsid w:val="00E319D3"/>
    <w:rsid w:val="00E31AF9"/>
    <w:rsid w:val="00E31D59"/>
    <w:rsid w:val="00E31E74"/>
    <w:rsid w:val="00E31EE0"/>
    <w:rsid w:val="00E32329"/>
    <w:rsid w:val="00E323EE"/>
    <w:rsid w:val="00E324EC"/>
    <w:rsid w:val="00E32667"/>
    <w:rsid w:val="00E326AF"/>
    <w:rsid w:val="00E32767"/>
    <w:rsid w:val="00E328AE"/>
    <w:rsid w:val="00E32D18"/>
    <w:rsid w:val="00E32E4F"/>
    <w:rsid w:val="00E32EFC"/>
    <w:rsid w:val="00E32F9C"/>
    <w:rsid w:val="00E33107"/>
    <w:rsid w:val="00E33182"/>
    <w:rsid w:val="00E33638"/>
    <w:rsid w:val="00E339FE"/>
    <w:rsid w:val="00E33AF6"/>
    <w:rsid w:val="00E33B71"/>
    <w:rsid w:val="00E33B8E"/>
    <w:rsid w:val="00E33C4A"/>
    <w:rsid w:val="00E33ECC"/>
    <w:rsid w:val="00E33FA6"/>
    <w:rsid w:val="00E3400A"/>
    <w:rsid w:val="00E34336"/>
    <w:rsid w:val="00E346C6"/>
    <w:rsid w:val="00E34849"/>
    <w:rsid w:val="00E34945"/>
    <w:rsid w:val="00E34A38"/>
    <w:rsid w:val="00E34C09"/>
    <w:rsid w:val="00E34CD8"/>
    <w:rsid w:val="00E34DBF"/>
    <w:rsid w:val="00E3505B"/>
    <w:rsid w:val="00E350AF"/>
    <w:rsid w:val="00E354A3"/>
    <w:rsid w:val="00E354F0"/>
    <w:rsid w:val="00E35956"/>
    <w:rsid w:val="00E35B32"/>
    <w:rsid w:val="00E35B52"/>
    <w:rsid w:val="00E35CCD"/>
    <w:rsid w:val="00E35F46"/>
    <w:rsid w:val="00E35F79"/>
    <w:rsid w:val="00E36786"/>
    <w:rsid w:val="00E36AA3"/>
    <w:rsid w:val="00E36EBD"/>
    <w:rsid w:val="00E370C1"/>
    <w:rsid w:val="00E37271"/>
    <w:rsid w:val="00E374F6"/>
    <w:rsid w:val="00E37562"/>
    <w:rsid w:val="00E37567"/>
    <w:rsid w:val="00E37644"/>
    <w:rsid w:val="00E378D6"/>
    <w:rsid w:val="00E3790C"/>
    <w:rsid w:val="00E379A2"/>
    <w:rsid w:val="00E37A7C"/>
    <w:rsid w:val="00E37ACA"/>
    <w:rsid w:val="00E37B20"/>
    <w:rsid w:val="00E37B92"/>
    <w:rsid w:val="00E37BBE"/>
    <w:rsid w:val="00E37C6A"/>
    <w:rsid w:val="00E37E33"/>
    <w:rsid w:val="00E37E61"/>
    <w:rsid w:val="00E40058"/>
    <w:rsid w:val="00E403B3"/>
    <w:rsid w:val="00E406C8"/>
    <w:rsid w:val="00E4073F"/>
    <w:rsid w:val="00E407D1"/>
    <w:rsid w:val="00E4098B"/>
    <w:rsid w:val="00E4134B"/>
    <w:rsid w:val="00E414F7"/>
    <w:rsid w:val="00E4153E"/>
    <w:rsid w:val="00E4159E"/>
    <w:rsid w:val="00E416BA"/>
    <w:rsid w:val="00E41A19"/>
    <w:rsid w:val="00E41AC6"/>
    <w:rsid w:val="00E41B90"/>
    <w:rsid w:val="00E41D5D"/>
    <w:rsid w:val="00E41DCC"/>
    <w:rsid w:val="00E42204"/>
    <w:rsid w:val="00E4227C"/>
    <w:rsid w:val="00E422E4"/>
    <w:rsid w:val="00E4236B"/>
    <w:rsid w:val="00E4257C"/>
    <w:rsid w:val="00E42777"/>
    <w:rsid w:val="00E42868"/>
    <w:rsid w:val="00E428E7"/>
    <w:rsid w:val="00E42919"/>
    <w:rsid w:val="00E4296C"/>
    <w:rsid w:val="00E429BE"/>
    <w:rsid w:val="00E42F0E"/>
    <w:rsid w:val="00E430A7"/>
    <w:rsid w:val="00E43183"/>
    <w:rsid w:val="00E431CA"/>
    <w:rsid w:val="00E43294"/>
    <w:rsid w:val="00E4336B"/>
    <w:rsid w:val="00E433D2"/>
    <w:rsid w:val="00E43577"/>
    <w:rsid w:val="00E43592"/>
    <w:rsid w:val="00E436EB"/>
    <w:rsid w:val="00E43B2A"/>
    <w:rsid w:val="00E43BEB"/>
    <w:rsid w:val="00E43DFB"/>
    <w:rsid w:val="00E442AD"/>
    <w:rsid w:val="00E44346"/>
    <w:rsid w:val="00E4447E"/>
    <w:rsid w:val="00E4448B"/>
    <w:rsid w:val="00E44512"/>
    <w:rsid w:val="00E447DC"/>
    <w:rsid w:val="00E4490D"/>
    <w:rsid w:val="00E449E9"/>
    <w:rsid w:val="00E44A13"/>
    <w:rsid w:val="00E44A16"/>
    <w:rsid w:val="00E44C7A"/>
    <w:rsid w:val="00E44C84"/>
    <w:rsid w:val="00E44C8E"/>
    <w:rsid w:val="00E44DF2"/>
    <w:rsid w:val="00E452B5"/>
    <w:rsid w:val="00E452F1"/>
    <w:rsid w:val="00E4533B"/>
    <w:rsid w:val="00E4555F"/>
    <w:rsid w:val="00E4573B"/>
    <w:rsid w:val="00E45967"/>
    <w:rsid w:val="00E45A10"/>
    <w:rsid w:val="00E45A21"/>
    <w:rsid w:val="00E45CEF"/>
    <w:rsid w:val="00E45D03"/>
    <w:rsid w:val="00E45E58"/>
    <w:rsid w:val="00E45F50"/>
    <w:rsid w:val="00E4603A"/>
    <w:rsid w:val="00E460E4"/>
    <w:rsid w:val="00E46264"/>
    <w:rsid w:val="00E46358"/>
    <w:rsid w:val="00E46386"/>
    <w:rsid w:val="00E46453"/>
    <w:rsid w:val="00E4654D"/>
    <w:rsid w:val="00E46585"/>
    <w:rsid w:val="00E468B1"/>
    <w:rsid w:val="00E46999"/>
    <w:rsid w:val="00E46AA3"/>
    <w:rsid w:val="00E46AB9"/>
    <w:rsid w:val="00E46C2B"/>
    <w:rsid w:val="00E46D89"/>
    <w:rsid w:val="00E46DC6"/>
    <w:rsid w:val="00E46F17"/>
    <w:rsid w:val="00E46F1F"/>
    <w:rsid w:val="00E47062"/>
    <w:rsid w:val="00E47348"/>
    <w:rsid w:val="00E476AF"/>
    <w:rsid w:val="00E47DCE"/>
    <w:rsid w:val="00E47FE1"/>
    <w:rsid w:val="00E500C7"/>
    <w:rsid w:val="00E500E7"/>
    <w:rsid w:val="00E504AF"/>
    <w:rsid w:val="00E507BD"/>
    <w:rsid w:val="00E50A60"/>
    <w:rsid w:val="00E50C92"/>
    <w:rsid w:val="00E50C9D"/>
    <w:rsid w:val="00E50F7E"/>
    <w:rsid w:val="00E51009"/>
    <w:rsid w:val="00E5108D"/>
    <w:rsid w:val="00E51375"/>
    <w:rsid w:val="00E515C8"/>
    <w:rsid w:val="00E51642"/>
    <w:rsid w:val="00E51696"/>
    <w:rsid w:val="00E519C6"/>
    <w:rsid w:val="00E51A1E"/>
    <w:rsid w:val="00E51BDE"/>
    <w:rsid w:val="00E51BED"/>
    <w:rsid w:val="00E51D94"/>
    <w:rsid w:val="00E51FEF"/>
    <w:rsid w:val="00E5207A"/>
    <w:rsid w:val="00E5219F"/>
    <w:rsid w:val="00E52286"/>
    <w:rsid w:val="00E5238E"/>
    <w:rsid w:val="00E523C9"/>
    <w:rsid w:val="00E52403"/>
    <w:rsid w:val="00E525C8"/>
    <w:rsid w:val="00E52680"/>
    <w:rsid w:val="00E5268B"/>
    <w:rsid w:val="00E52773"/>
    <w:rsid w:val="00E527F2"/>
    <w:rsid w:val="00E5288B"/>
    <w:rsid w:val="00E528B8"/>
    <w:rsid w:val="00E52923"/>
    <w:rsid w:val="00E52CCB"/>
    <w:rsid w:val="00E52D31"/>
    <w:rsid w:val="00E52E27"/>
    <w:rsid w:val="00E5314D"/>
    <w:rsid w:val="00E53174"/>
    <w:rsid w:val="00E531F0"/>
    <w:rsid w:val="00E5366E"/>
    <w:rsid w:val="00E53912"/>
    <w:rsid w:val="00E53974"/>
    <w:rsid w:val="00E539A5"/>
    <w:rsid w:val="00E53B60"/>
    <w:rsid w:val="00E53C35"/>
    <w:rsid w:val="00E54038"/>
    <w:rsid w:val="00E54294"/>
    <w:rsid w:val="00E54366"/>
    <w:rsid w:val="00E545D5"/>
    <w:rsid w:val="00E5490F"/>
    <w:rsid w:val="00E54959"/>
    <w:rsid w:val="00E5499D"/>
    <w:rsid w:val="00E54D9D"/>
    <w:rsid w:val="00E54F23"/>
    <w:rsid w:val="00E550A7"/>
    <w:rsid w:val="00E55178"/>
    <w:rsid w:val="00E55249"/>
    <w:rsid w:val="00E55471"/>
    <w:rsid w:val="00E5570B"/>
    <w:rsid w:val="00E55BF3"/>
    <w:rsid w:val="00E55C75"/>
    <w:rsid w:val="00E55D3F"/>
    <w:rsid w:val="00E55FC7"/>
    <w:rsid w:val="00E56127"/>
    <w:rsid w:val="00E56128"/>
    <w:rsid w:val="00E563B8"/>
    <w:rsid w:val="00E56437"/>
    <w:rsid w:val="00E564EA"/>
    <w:rsid w:val="00E566C7"/>
    <w:rsid w:val="00E566EE"/>
    <w:rsid w:val="00E56779"/>
    <w:rsid w:val="00E567F1"/>
    <w:rsid w:val="00E569EC"/>
    <w:rsid w:val="00E56A2F"/>
    <w:rsid w:val="00E56A93"/>
    <w:rsid w:val="00E56B65"/>
    <w:rsid w:val="00E56B6D"/>
    <w:rsid w:val="00E56CAD"/>
    <w:rsid w:val="00E56EB5"/>
    <w:rsid w:val="00E56F42"/>
    <w:rsid w:val="00E5702E"/>
    <w:rsid w:val="00E570F9"/>
    <w:rsid w:val="00E57225"/>
    <w:rsid w:val="00E573DF"/>
    <w:rsid w:val="00E576D9"/>
    <w:rsid w:val="00E578B1"/>
    <w:rsid w:val="00E57992"/>
    <w:rsid w:val="00E57AEC"/>
    <w:rsid w:val="00E57AF5"/>
    <w:rsid w:val="00E57BBA"/>
    <w:rsid w:val="00E57D2F"/>
    <w:rsid w:val="00E57EE8"/>
    <w:rsid w:val="00E57F9A"/>
    <w:rsid w:val="00E600F3"/>
    <w:rsid w:val="00E60401"/>
    <w:rsid w:val="00E60524"/>
    <w:rsid w:val="00E6096C"/>
    <w:rsid w:val="00E60A2E"/>
    <w:rsid w:val="00E60B6A"/>
    <w:rsid w:val="00E60C8B"/>
    <w:rsid w:val="00E60D41"/>
    <w:rsid w:val="00E60F52"/>
    <w:rsid w:val="00E60FAF"/>
    <w:rsid w:val="00E61335"/>
    <w:rsid w:val="00E613C6"/>
    <w:rsid w:val="00E61678"/>
    <w:rsid w:val="00E61688"/>
    <w:rsid w:val="00E616F9"/>
    <w:rsid w:val="00E61743"/>
    <w:rsid w:val="00E6196D"/>
    <w:rsid w:val="00E61C13"/>
    <w:rsid w:val="00E61C6F"/>
    <w:rsid w:val="00E61F6B"/>
    <w:rsid w:val="00E622B5"/>
    <w:rsid w:val="00E62428"/>
    <w:rsid w:val="00E6260C"/>
    <w:rsid w:val="00E62AE6"/>
    <w:rsid w:val="00E62B18"/>
    <w:rsid w:val="00E62B75"/>
    <w:rsid w:val="00E62D00"/>
    <w:rsid w:val="00E62D07"/>
    <w:rsid w:val="00E62DC4"/>
    <w:rsid w:val="00E62ED7"/>
    <w:rsid w:val="00E63825"/>
    <w:rsid w:val="00E63942"/>
    <w:rsid w:val="00E63AC4"/>
    <w:rsid w:val="00E63B11"/>
    <w:rsid w:val="00E63DC7"/>
    <w:rsid w:val="00E64537"/>
    <w:rsid w:val="00E64806"/>
    <w:rsid w:val="00E649BA"/>
    <w:rsid w:val="00E64C6B"/>
    <w:rsid w:val="00E64C91"/>
    <w:rsid w:val="00E64CBB"/>
    <w:rsid w:val="00E64F72"/>
    <w:rsid w:val="00E6528B"/>
    <w:rsid w:val="00E65301"/>
    <w:rsid w:val="00E65449"/>
    <w:rsid w:val="00E654BC"/>
    <w:rsid w:val="00E65770"/>
    <w:rsid w:val="00E65C30"/>
    <w:rsid w:val="00E65D24"/>
    <w:rsid w:val="00E6624B"/>
    <w:rsid w:val="00E66789"/>
    <w:rsid w:val="00E6685A"/>
    <w:rsid w:val="00E66AF2"/>
    <w:rsid w:val="00E66B9C"/>
    <w:rsid w:val="00E66E7F"/>
    <w:rsid w:val="00E670F7"/>
    <w:rsid w:val="00E674CF"/>
    <w:rsid w:val="00E6751E"/>
    <w:rsid w:val="00E67AE1"/>
    <w:rsid w:val="00E67D67"/>
    <w:rsid w:val="00E67DC0"/>
    <w:rsid w:val="00E67EC2"/>
    <w:rsid w:val="00E70053"/>
    <w:rsid w:val="00E70065"/>
    <w:rsid w:val="00E702CA"/>
    <w:rsid w:val="00E7068C"/>
    <w:rsid w:val="00E70755"/>
    <w:rsid w:val="00E707FB"/>
    <w:rsid w:val="00E70A7A"/>
    <w:rsid w:val="00E70AEA"/>
    <w:rsid w:val="00E7108C"/>
    <w:rsid w:val="00E710E4"/>
    <w:rsid w:val="00E71129"/>
    <w:rsid w:val="00E71332"/>
    <w:rsid w:val="00E7149E"/>
    <w:rsid w:val="00E71704"/>
    <w:rsid w:val="00E71706"/>
    <w:rsid w:val="00E718F1"/>
    <w:rsid w:val="00E71990"/>
    <w:rsid w:val="00E71BF2"/>
    <w:rsid w:val="00E71CAD"/>
    <w:rsid w:val="00E71F64"/>
    <w:rsid w:val="00E71FC5"/>
    <w:rsid w:val="00E721A2"/>
    <w:rsid w:val="00E722A2"/>
    <w:rsid w:val="00E72309"/>
    <w:rsid w:val="00E72441"/>
    <w:rsid w:val="00E7248A"/>
    <w:rsid w:val="00E72980"/>
    <w:rsid w:val="00E72ABB"/>
    <w:rsid w:val="00E7301F"/>
    <w:rsid w:val="00E73021"/>
    <w:rsid w:val="00E7317C"/>
    <w:rsid w:val="00E7320C"/>
    <w:rsid w:val="00E7323F"/>
    <w:rsid w:val="00E73327"/>
    <w:rsid w:val="00E73384"/>
    <w:rsid w:val="00E733C3"/>
    <w:rsid w:val="00E734B3"/>
    <w:rsid w:val="00E734C6"/>
    <w:rsid w:val="00E7368D"/>
    <w:rsid w:val="00E73D46"/>
    <w:rsid w:val="00E73E64"/>
    <w:rsid w:val="00E74004"/>
    <w:rsid w:val="00E743E7"/>
    <w:rsid w:val="00E744A8"/>
    <w:rsid w:val="00E744E4"/>
    <w:rsid w:val="00E746E4"/>
    <w:rsid w:val="00E74C69"/>
    <w:rsid w:val="00E74DDE"/>
    <w:rsid w:val="00E74EA3"/>
    <w:rsid w:val="00E74ECA"/>
    <w:rsid w:val="00E7569D"/>
    <w:rsid w:val="00E75761"/>
    <w:rsid w:val="00E75774"/>
    <w:rsid w:val="00E75D11"/>
    <w:rsid w:val="00E75EDD"/>
    <w:rsid w:val="00E75F83"/>
    <w:rsid w:val="00E76582"/>
    <w:rsid w:val="00E76893"/>
    <w:rsid w:val="00E76914"/>
    <w:rsid w:val="00E76962"/>
    <w:rsid w:val="00E76C6A"/>
    <w:rsid w:val="00E76E5C"/>
    <w:rsid w:val="00E76EB4"/>
    <w:rsid w:val="00E76EC5"/>
    <w:rsid w:val="00E77386"/>
    <w:rsid w:val="00E773D1"/>
    <w:rsid w:val="00E77432"/>
    <w:rsid w:val="00E774DC"/>
    <w:rsid w:val="00E7753D"/>
    <w:rsid w:val="00E775D4"/>
    <w:rsid w:val="00E77C46"/>
    <w:rsid w:val="00E77CA7"/>
    <w:rsid w:val="00E77EEB"/>
    <w:rsid w:val="00E804F9"/>
    <w:rsid w:val="00E80B09"/>
    <w:rsid w:val="00E80C85"/>
    <w:rsid w:val="00E80CE0"/>
    <w:rsid w:val="00E81235"/>
    <w:rsid w:val="00E812FF"/>
    <w:rsid w:val="00E81742"/>
    <w:rsid w:val="00E817FF"/>
    <w:rsid w:val="00E818AE"/>
    <w:rsid w:val="00E81C70"/>
    <w:rsid w:val="00E81F29"/>
    <w:rsid w:val="00E82006"/>
    <w:rsid w:val="00E82218"/>
    <w:rsid w:val="00E82305"/>
    <w:rsid w:val="00E825B1"/>
    <w:rsid w:val="00E825C9"/>
    <w:rsid w:val="00E82702"/>
    <w:rsid w:val="00E82751"/>
    <w:rsid w:val="00E8281C"/>
    <w:rsid w:val="00E82960"/>
    <w:rsid w:val="00E82C9E"/>
    <w:rsid w:val="00E82F08"/>
    <w:rsid w:val="00E830E4"/>
    <w:rsid w:val="00E831D7"/>
    <w:rsid w:val="00E83338"/>
    <w:rsid w:val="00E83724"/>
    <w:rsid w:val="00E838F9"/>
    <w:rsid w:val="00E83E3B"/>
    <w:rsid w:val="00E83E6D"/>
    <w:rsid w:val="00E840EB"/>
    <w:rsid w:val="00E8410C"/>
    <w:rsid w:val="00E841E4"/>
    <w:rsid w:val="00E84507"/>
    <w:rsid w:val="00E84748"/>
    <w:rsid w:val="00E8488A"/>
    <w:rsid w:val="00E84C4D"/>
    <w:rsid w:val="00E85207"/>
    <w:rsid w:val="00E855A2"/>
    <w:rsid w:val="00E855AA"/>
    <w:rsid w:val="00E8571F"/>
    <w:rsid w:val="00E8581F"/>
    <w:rsid w:val="00E858EB"/>
    <w:rsid w:val="00E85E57"/>
    <w:rsid w:val="00E85F64"/>
    <w:rsid w:val="00E85F8B"/>
    <w:rsid w:val="00E85FCE"/>
    <w:rsid w:val="00E861BC"/>
    <w:rsid w:val="00E862A9"/>
    <w:rsid w:val="00E866D0"/>
    <w:rsid w:val="00E86B1E"/>
    <w:rsid w:val="00E86C17"/>
    <w:rsid w:val="00E86CCD"/>
    <w:rsid w:val="00E86D0E"/>
    <w:rsid w:val="00E86E28"/>
    <w:rsid w:val="00E86F12"/>
    <w:rsid w:val="00E86F25"/>
    <w:rsid w:val="00E86F94"/>
    <w:rsid w:val="00E86FCE"/>
    <w:rsid w:val="00E87111"/>
    <w:rsid w:val="00E87143"/>
    <w:rsid w:val="00E871B1"/>
    <w:rsid w:val="00E872B1"/>
    <w:rsid w:val="00E87814"/>
    <w:rsid w:val="00E87D18"/>
    <w:rsid w:val="00E87D62"/>
    <w:rsid w:val="00E90086"/>
    <w:rsid w:val="00E90138"/>
    <w:rsid w:val="00E90208"/>
    <w:rsid w:val="00E902FF"/>
    <w:rsid w:val="00E9044B"/>
    <w:rsid w:val="00E904B8"/>
    <w:rsid w:val="00E904F7"/>
    <w:rsid w:val="00E907C3"/>
    <w:rsid w:val="00E908AC"/>
    <w:rsid w:val="00E90A2A"/>
    <w:rsid w:val="00E90FE0"/>
    <w:rsid w:val="00E91069"/>
    <w:rsid w:val="00E91297"/>
    <w:rsid w:val="00E913B3"/>
    <w:rsid w:val="00E9151A"/>
    <w:rsid w:val="00E91AA5"/>
    <w:rsid w:val="00E91AF3"/>
    <w:rsid w:val="00E91AF5"/>
    <w:rsid w:val="00E9223E"/>
    <w:rsid w:val="00E92303"/>
    <w:rsid w:val="00E923A2"/>
    <w:rsid w:val="00E93034"/>
    <w:rsid w:val="00E930AC"/>
    <w:rsid w:val="00E9318D"/>
    <w:rsid w:val="00E9319B"/>
    <w:rsid w:val="00E931C5"/>
    <w:rsid w:val="00E931E3"/>
    <w:rsid w:val="00E9323C"/>
    <w:rsid w:val="00E93438"/>
    <w:rsid w:val="00E935E8"/>
    <w:rsid w:val="00E937B3"/>
    <w:rsid w:val="00E938DC"/>
    <w:rsid w:val="00E93F27"/>
    <w:rsid w:val="00E94054"/>
    <w:rsid w:val="00E94127"/>
    <w:rsid w:val="00E941F9"/>
    <w:rsid w:val="00E94222"/>
    <w:rsid w:val="00E94247"/>
    <w:rsid w:val="00E943AC"/>
    <w:rsid w:val="00E949D9"/>
    <w:rsid w:val="00E94CEC"/>
    <w:rsid w:val="00E94F12"/>
    <w:rsid w:val="00E950A5"/>
    <w:rsid w:val="00E9522D"/>
    <w:rsid w:val="00E952A1"/>
    <w:rsid w:val="00E9574E"/>
    <w:rsid w:val="00E95AA0"/>
    <w:rsid w:val="00E95AB1"/>
    <w:rsid w:val="00E95ACD"/>
    <w:rsid w:val="00E95B16"/>
    <w:rsid w:val="00E95B20"/>
    <w:rsid w:val="00E95BED"/>
    <w:rsid w:val="00E95C30"/>
    <w:rsid w:val="00E95C9F"/>
    <w:rsid w:val="00E95CC1"/>
    <w:rsid w:val="00E95D45"/>
    <w:rsid w:val="00E95DF6"/>
    <w:rsid w:val="00E95ED6"/>
    <w:rsid w:val="00E95F97"/>
    <w:rsid w:val="00E9607F"/>
    <w:rsid w:val="00E960B2"/>
    <w:rsid w:val="00E960DD"/>
    <w:rsid w:val="00E96125"/>
    <w:rsid w:val="00E96388"/>
    <w:rsid w:val="00E96506"/>
    <w:rsid w:val="00E9670E"/>
    <w:rsid w:val="00E96874"/>
    <w:rsid w:val="00E968A2"/>
    <w:rsid w:val="00E96A19"/>
    <w:rsid w:val="00E96B45"/>
    <w:rsid w:val="00E96C77"/>
    <w:rsid w:val="00E9752C"/>
    <w:rsid w:val="00E975A9"/>
    <w:rsid w:val="00E9765F"/>
    <w:rsid w:val="00E97BC2"/>
    <w:rsid w:val="00E97CDA"/>
    <w:rsid w:val="00E97FF8"/>
    <w:rsid w:val="00EA0041"/>
    <w:rsid w:val="00EA007A"/>
    <w:rsid w:val="00EA01B0"/>
    <w:rsid w:val="00EA0344"/>
    <w:rsid w:val="00EA0375"/>
    <w:rsid w:val="00EA0465"/>
    <w:rsid w:val="00EA0550"/>
    <w:rsid w:val="00EA081A"/>
    <w:rsid w:val="00EA09B4"/>
    <w:rsid w:val="00EA0C75"/>
    <w:rsid w:val="00EA0C87"/>
    <w:rsid w:val="00EA0CA5"/>
    <w:rsid w:val="00EA0D5B"/>
    <w:rsid w:val="00EA0DA8"/>
    <w:rsid w:val="00EA0DDD"/>
    <w:rsid w:val="00EA111C"/>
    <w:rsid w:val="00EA139F"/>
    <w:rsid w:val="00EA13A8"/>
    <w:rsid w:val="00EA1615"/>
    <w:rsid w:val="00EA165B"/>
    <w:rsid w:val="00EA16BA"/>
    <w:rsid w:val="00EA192B"/>
    <w:rsid w:val="00EA19CE"/>
    <w:rsid w:val="00EA1CDF"/>
    <w:rsid w:val="00EA1CE8"/>
    <w:rsid w:val="00EA1D10"/>
    <w:rsid w:val="00EA1E8C"/>
    <w:rsid w:val="00EA210B"/>
    <w:rsid w:val="00EA233D"/>
    <w:rsid w:val="00EA2415"/>
    <w:rsid w:val="00EA260B"/>
    <w:rsid w:val="00EA2616"/>
    <w:rsid w:val="00EA2728"/>
    <w:rsid w:val="00EA2736"/>
    <w:rsid w:val="00EA295D"/>
    <w:rsid w:val="00EA29D5"/>
    <w:rsid w:val="00EA2B2A"/>
    <w:rsid w:val="00EA3421"/>
    <w:rsid w:val="00EA342E"/>
    <w:rsid w:val="00EA3440"/>
    <w:rsid w:val="00EA3454"/>
    <w:rsid w:val="00EA36AC"/>
    <w:rsid w:val="00EA383B"/>
    <w:rsid w:val="00EA3920"/>
    <w:rsid w:val="00EA3959"/>
    <w:rsid w:val="00EA3CAA"/>
    <w:rsid w:val="00EA3F03"/>
    <w:rsid w:val="00EA3FEB"/>
    <w:rsid w:val="00EA4077"/>
    <w:rsid w:val="00EA4092"/>
    <w:rsid w:val="00EA41C4"/>
    <w:rsid w:val="00EA41D8"/>
    <w:rsid w:val="00EA430A"/>
    <w:rsid w:val="00EA434B"/>
    <w:rsid w:val="00EA44E8"/>
    <w:rsid w:val="00EA4635"/>
    <w:rsid w:val="00EA4AF6"/>
    <w:rsid w:val="00EA4B88"/>
    <w:rsid w:val="00EA4CD8"/>
    <w:rsid w:val="00EA4F4B"/>
    <w:rsid w:val="00EA4F56"/>
    <w:rsid w:val="00EA4F76"/>
    <w:rsid w:val="00EA521F"/>
    <w:rsid w:val="00EA52AE"/>
    <w:rsid w:val="00EA53D6"/>
    <w:rsid w:val="00EA541F"/>
    <w:rsid w:val="00EA548E"/>
    <w:rsid w:val="00EA57A7"/>
    <w:rsid w:val="00EA57BD"/>
    <w:rsid w:val="00EA5881"/>
    <w:rsid w:val="00EA5A0C"/>
    <w:rsid w:val="00EA5A24"/>
    <w:rsid w:val="00EA5A54"/>
    <w:rsid w:val="00EA5CD8"/>
    <w:rsid w:val="00EA5E5D"/>
    <w:rsid w:val="00EA5E82"/>
    <w:rsid w:val="00EA5F27"/>
    <w:rsid w:val="00EA5F60"/>
    <w:rsid w:val="00EA6110"/>
    <w:rsid w:val="00EA61A0"/>
    <w:rsid w:val="00EA67C4"/>
    <w:rsid w:val="00EA6C80"/>
    <w:rsid w:val="00EA6EF9"/>
    <w:rsid w:val="00EA6F64"/>
    <w:rsid w:val="00EA703C"/>
    <w:rsid w:val="00EA7091"/>
    <w:rsid w:val="00EA71C0"/>
    <w:rsid w:val="00EA72F6"/>
    <w:rsid w:val="00EA75FA"/>
    <w:rsid w:val="00EA779A"/>
    <w:rsid w:val="00EA77F6"/>
    <w:rsid w:val="00EA7AFE"/>
    <w:rsid w:val="00EA7BC4"/>
    <w:rsid w:val="00EB0461"/>
    <w:rsid w:val="00EB078B"/>
    <w:rsid w:val="00EB07D2"/>
    <w:rsid w:val="00EB0A4F"/>
    <w:rsid w:val="00EB0B1D"/>
    <w:rsid w:val="00EB0DE0"/>
    <w:rsid w:val="00EB0E77"/>
    <w:rsid w:val="00EB13AF"/>
    <w:rsid w:val="00EB1427"/>
    <w:rsid w:val="00EB193A"/>
    <w:rsid w:val="00EB1A93"/>
    <w:rsid w:val="00EB1AB9"/>
    <w:rsid w:val="00EB1BF4"/>
    <w:rsid w:val="00EB1EBD"/>
    <w:rsid w:val="00EB220B"/>
    <w:rsid w:val="00EB24B3"/>
    <w:rsid w:val="00EB283D"/>
    <w:rsid w:val="00EB2981"/>
    <w:rsid w:val="00EB2AE8"/>
    <w:rsid w:val="00EB2B32"/>
    <w:rsid w:val="00EB2C9A"/>
    <w:rsid w:val="00EB2CA4"/>
    <w:rsid w:val="00EB2D58"/>
    <w:rsid w:val="00EB3178"/>
    <w:rsid w:val="00EB31EA"/>
    <w:rsid w:val="00EB3241"/>
    <w:rsid w:val="00EB325B"/>
    <w:rsid w:val="00EB32C3"/>
    <w:rsid w:val="00EB32D9"/>
    <w:rsid w:val="00EB36DE"/>
    <w:rsid w:val="00EB373C"/>
    <w:rsid w:val="00EB378A"/>
    <w:rsid w:val="00EB394F"/>
    <w:rsid w:val="00EB3A01"/>
    <w:rsid w:val="00EB3A9B"/>
    <w:rsid w:val="00EB3CCA"/>
    <w:rsid w:val="00EB3DE6"/>
    <w:rsid w:val="00EB3E52"/>
    <w:rsid w:val="00EB3F5D"/>
    <w:rsid w:val="00EB4245"/>
    <w:rsid w:val="00EB433C"/>
    <w:rsid w:val="00EB4ABE"/>
    <w:rsid w:val="00EB4CAA"/>
    <w:rsid w:val="00EB4DCC"/>
    <w:rsid w:val="00EB5132"/>
    <w:rsid w:val="00EB513B"/>
    <w:rsid w:val="00EB529F"/>
    <w:rsid w:val="00EB5417"/>
    <w:rsid w:val="00EB54A3"/>
    <w:rsid w:val="00EB552D"/>
    <w:rsid w:val="00EB56EA"/>
    <w:rsid w:val="00EB582C"/>
    <w:rsid w:val="00EB5B26"/>
    <w:rsid w:val="00EB5C68"/>
    <w:rsid w:val="00EB5E71"/>
    <w:rsid w:val="00EB6155"/>
    <w:rsid w:val="00EB68F7"/>
    <w:rsid w:val="00EB6A4C"/>
    <w:rsid w:val="00EB6BDF"/>
    <w:rsid w:val="00EB6E15"/>
    <w:rsid w:val="00EB700D"/>
    <w:rsid w:val="00EB701C"/>
    <w:rsid w:val="00EB77DF"/>
    <w:rsid w:val="00EB77E5"/>
    <w:rsid w:val="00EB7A6F"/>
    <w:rsid w:val="00EB7BDA"/>
    <w:rsid w:val="00EB7D62"/>
    <w:rsid w:val="00EB7FDB"/>
    <w:rsid w:val="00EC0029"/>
    <w:rsid w:val="00EC0256"/>
    <w:rsid w:val="00EC0261"/>
    <w:rsid w:val="00EC033D"/>
    <w:rsid w:val="00EC041E"/>
    <w:rsid w:val="00EC055A"/>
    <w:rsid w:val="00EC05F0"/>
    <w:rsid w:val="00EC0612"/>
    <w:rsid w:val="00EC072F"/>
    <w:rsid w:val="00EC0752"/>
    <w:rsid w:val="00EC0ACE"/>
    <w:rsid w:val="00EC0B12"/>
    <w:rsid w:val="00EC0BD4"/>
    <w:rsid w:val="00EC0D03"/>
    <w:rsid w:val="00EC0EFA"/>
    <w:rsid w:val="00EC0F70"/>
    <w:rsid w:val="00EC0F93"/>
    <w:rsid w:val="00EC126B"/>
    <w:rsid w:val="00EC13E5"/>
    <w:rsid w:val="00EC1479"/>
    <w:rsid w:val="00EC14DC"/>
    <w:rsid w:val="00EC1858"/>
    <w:rsid w:val="00EC18F1"/>
    <w:rsid w:val="00EC1D38"/>
    <w:rsid w:val="00EC1E6B"/>
    <w:rsid w:val="00EC1F7F"/>
    <w:rsid w:val="00EC2022"/>
    <w:rsid w:val="00EC231F"/>
    <w:rsid w:val="00EC24D5"/>
    <w:rsid w:val="00EC27C2"/>
    <w:rsid w:val="00EC2BD0"/>
    <w:rsid w:val="00EC2D45"/>
    <w:rsid w:val="00EC2D4A"/>
    <w:rsid w:val="00EC31ED"/>
    <w:rsid w:val="00EC399E"/>
    <w:rsid w:val="00EC3CDE"/>
    <w:rsid w:val="00EC3D5C"/>
    <w:rsid w:val="00EC445F"/>
    <w:rsid w:val="00EC446C"/>
    <w:rsid w:val="00EC45BA"/>
    <w:rsid w:val="00EC45C8"/>
    <w:rsid w:val="00EC468F"/>
    <w:rsid w:val="00EC4693"/>
    <w:rsid w:val="00EC4782"/>
    <w:rsid w:val="00EC48EA"/>
    <w:rsid w:val="00EC4F8F"/>
    <w:rsid w:val="00EC50CE"/>
    <w:rsid w:val="00EC5140"/>
    <w:rsid w:val="00EC555F"/>
    <w:rsid w:val="00EC558A"/>
    <w:rsid w:val="00EC5694"/>
    <w:rsid w:val="00EC570F"/>
    <w:rsid w:val="00EC5772"/>
    <w:rsid w:val="00EC57F5"/>
    <w:rsid w:val="00EC5905"/>
    <w:rsid w:val="00EC5937"/>
    <w:rsid w:val="00EC5C2C"/>
    <w:rsid w:val="00EC5D08"/>
    <w:rsid w:val="00EC6280"/>
    <w:rsid w:val="00EC6990"/>
    <w:rsid w:val="00EC6A12"/>
    <w:rsid w:val="00EC6B90"/>
    <w:rsid w:val="00EC6CCC"/>
    <w:rsid w:val="00EC6D60"/>
    <w:rsid w:val="00EC6D83"/>
    <w:rsid w:val="00EC6F98"/>
    <w:rsid w:val="00EC6FD8"/>
    <w:rsid w:val="00EC715A"/>
    <w:rsid w:val="00EC7268"/>
    <w:rsid w:val="00EC748D"/>
    <w:rsid w:val="00EC79D8"/>
    <w:rsid w:val="00EC7B5E"/>
    <w:rsid w:val="00EC7E52"/>
    <w:rsid w:val="00EC7E82"/>
    <w:rsid w:val="00ED009B"/>
    <w:rsid w:val="00ED0148"/>
    <w:rsid w:val="00ED016E"/>
    <w:rsid w:val="00ED0231"/>
    <w:rsid w:val="00ED02DD"/>
    <w:rsid w:val="00ED0647"/>
    <w:rsid w:val="00ED08E2"/>
    <w:rsid w:val="00ED08EA"/>
    <w:rsid w:val="00ED0B37"/>
    <w:rsid w:val="00ED0CC3"/>
    <w:rsid w:val="00ED0DC0"/>
    <w:rsid w:val="00ED0DCA"/>
    <w:rsid w:val="00ED119F"/>
    <w:rsid w:val="00ED1236"/>
    <w:rsid w:val="00ED1411"/>
    <w:rsid w:val="00ED14F3"/>
    <w:rsid w:val="00ED14FD"/>
    <w:rsid w:val="00ED15CD"/>
    <w:rsid w:val="00ED169F"/>
    <w:rsid w:val="00ED1761"/>
    <w:rsid w:val="00ED194F"/>
    <w:rsid w:val="00ED19DA"/>
    <w:rsid w:val="00ED1A27"/>
    <w:rsid w:val="00ED1AFF"/>
    <w:rsid w:val="00ED1F1C"/>
    <w:rsid w:val="00ED2253"/>
    <w:rsid w:val="00ED2299"/>
    <w:rsid w:val="00ED2434"/>
    <w:rsid w:val="00ED2BC2"/>
    <w:rsid w:val="00ED2C0C"/>
    <w:rsid w:val="00ED31A5"/>
    <w:rsid w:val="00ED31B9"/>
    <w:rsid w:val="00ED3458"/>
    <w:rsid w:val="00ED36C4"/>
    <w:rsid w:val="00ED36CA"/>
    <w:rsid w:val="00ED39C4"/>
    <w:rsid w:val="00ED3A1D"/>
    <w:rsid w:val="00ED3AED"/>
    <w:rsid w:val="00ED3BDE"/>
    <w:rsid w:val="00ED3C02"/>
    <w:rsid w:val="00ED4062"/>
    <w:rsid w:val="00ED4131"/>
    <w:rsid w:val="00ED4165"/>
    <w:rsid w:val="00ED4233"/>
    <w:rsid w:val="00ED46C7"/>
    <w:rsid w:val="00ED47ED"/>
    <w:rsid w:val="00ED49DD"/>
    <w:rsid w:val="00ED4C49"/>
    <w:rsid w:val="00ED4DD2"/>
    <w:rsid w:val="00ED4E97"/>
    <w:rsid w:val="00ED4FDB"/>
    <w:rsid w:val="00ED51C0"/>
    <w:rsid w:val="00ED5286"/>
    <w:rsid w:val="00ED541E"/>
    <w:rsid w:val="00ED5666"/>
    <w:rsid w:val="00ED57B7"/>
    <w:rsid w:val="00ED5BC8"/>
    <w:rsid w:val="00ED6120"/>
    <w:rsid w:val="00ED61D3"/>
    <w:rsid w:val="00ED65D0"/>
    <w:rsid w:val="00ED6734"/>
    <w:rsid w:val="00ED6A21"/>
    <w:rsid w:val="00ED6E91"/>
    <w:rsid w:val="00ED72DB"/>
    <w:rsid w:val="00ED73F5"/>
    <w:rsid w:val="00ED74C8"/>
    <w:rsid w:val="00ED759D"/>
    <w:rsid w:val="00ED7A14"/>
    <w:rsid w:val="00ED7DC3"/>
    <w:rsid w:val="00ED7DC5"/>
    <w:rsid w:val="00ED7F00"/>
    <w:rsid w:val="00EE008A"/>
    <w:rsid w:val="00EE01BB"/>
    <w:rsid w:val="00EE0255"/>
    <w:rsid w:val="00EE0629"/>
    <w:rsid w:val="00EE06AF"/>
    <w:rsid w:val="00EE0BF0"/>
    <w:rsid w:val="00EE0CE0"/>
    <w:rsid w:val="00EE0E7E"/>
    <w:rsid w:val="00EE102F"/>
    <w:rsid w:val="00EE10F5"/>
    <w:rsid w:val="00EE11A1"/>
    <w:rsid w:val="00EE1437"/>
    <w:rsid w:val="00EE1870"/>
    <w:rsid w:val="00EE1B84"/>
    <w:rsid w:val="00EE1C29"/>
    <w:rsid w:val="00EE1C9A"/>
    <w:rsid w:val="00EE21D0"/>
    <w:rsid w:val="00EE23AB"/>
    <w:rsid w:val="00EE2576"/>
    <w:rsid w:val="00EE2681"/>
    <w:rsid w:val="00EE2AC7"/>
    <w:rsid w:val="00EE2CC7"/>
    <w:rsid w:val="00EE2F8D"/>
    <w:rsid w:val="00EE31F0"/>
    <w:rsid w:val="00EE3466"/>
    <w:rsid w:val="00EE3573"/>
    <w:rsid w:val="00EE3747"/>
    <w:rsid w:val="00EE3A5E"/>
    <w:rsid w:val="00EE3A64"/>
    <w:rsid w:val="00EE3C1F"/>
    <w:rsid w:val="00EE3C49"/>
    <w:rsid w:val="00EE3F59"/>
    <w:rsid w:val="00EE414B"/>
    <w:rsid w:val="00EE445F"/>
    <w:rsid w:val="00EE453B"/>
    <w:rsid w:val="00EE461C"/>
    <w:rsid w:val="00EE48A1"/>
    <w:rsid w:val="00EE4DE6"/>
    <w:rsid w:val="00EE509E"/>
    <w:rsid w:val="00EE52D1"/>
    <w:rsid w:val="00EE5437"/>
    <w:rsid w:val="00EE5538"/>
    <w:rsid w:val="00EE55EC"/>
    <w:rsid w:val="00EE58A0"/>
    <w:rsid w:val="00EE5A1B"/>
    <w:rsid w:val="00EE5AD2"/>
    <w:rsid w:val="00EE5B94"/>
    <w:rsid w:val="00EE5FAE"/>
    <w:rsid w:val="00EE6014"/>
    <w:rsid w:val="00EE611C"/>
    <w:rsid w:val="00EE616D"/>
    <w:rsid w:val="00EE619B"/>
    <w:rsid w:val="00EE6652"/>
    <w:rsid w:val="00EE6A14"/>
    <w:rsid w:val="00EE6B02"/>
    <w:rsid w:val="00EE6BD1"/>
    <w:rsid w:val="00EE6F19"/>
    <w:rsid w:val="00EE728C"/>
    <w:rsid w:val="00EE72F9"/>
    <w:rsid w:val="00EE757C"/>
    <w:rsid w:val="00EE7675"/>
    <w:rsid w:val="00EE7878"/>
    <w:rsid w:val="00EE7A01"/>
    <w:rsid w:val="00EE7A9E"/>
    <w:rsid w:val="00EE7C11"/>
    <w:rsid w:val="00EE7C9E"/>
    <w:rsid w:val="00EE7EAE"/>
    <w:rsid w:val="00EE7EDF"/>
    <w:rsid w:val="00EE7EF3"/>
    <w:rsid w:val="00EE7F1D"/>
    <w:rsid w:val="00EF00B8"/>
    <w:rsid w:val="00EF066E"/>
    <w:rsid w:val="00EF06C8"/>
    <w:rsid w:val="00EF07C2"/>
    <w:rsid w:val="00EF088E"/>
    <w:rsid w:val="00EF0AB9"/>
    <w:rsid w:val="00EF0B17"/>
    <w:rsid w:val="00EF0B72"/>
    <w:rsid w:val="00EF0C81"/>
    <w:rsid w:val="00EF121A"/>
    <w:rsid w:val="00EF1367"/>
    <w:rsid w:val="00EF1680"/>
    <w:rsid w:val="00EF1855"/>
    <w:rsid w:val="00EF189C"/>
    <w:rsid w:val="00EF1A1A"/>
    <w:rsid w:val="00EF1BF8"/>
    <w:rsid w:val="00EF1F7F"/>
    <w:rsid w:val="00EF22C4"/>
    <w:rsid w:val="00EF233E"/>
    <w:rsid w:val="00EF2432"/>
    <w:rsid w:val="00EF2C5D"/>
    <w:rsid w:val="00EF2E6F"/>
    <w:rsid w:val="00EF2EA9"/>
    <w:rsid w:val="00EF2FA4"/>
    <w:rsid w:val="00EF311B"/>
    <w:rsid w:val="00EF3618"/>
    <w:rsid w:val="00EF3AAF"/>
    <w:rsid w:val="00EF40AB"/>
    <w:rsid w:val="00EF468A"/>
    <w:rsid w:val="00EF4957"/>
    <w:rsid w:val="00EF4A44"/>
    <w:rsid w:val="00EF4ACE"/>
    <w:rsid w:val="00EF4BE9"/>
    <w:rsid w:val="00EF4BF7"/>
    <w:rsid w:val="00EF507F"/>
    <w:rsid w:val="00EF55B4"/>
    <w:rsid w:val="00EF55E1"/>
    <w:rsid w:val="00EF58BC"/>
    <w:rsid w:val="00EF60CB"/>
    <w:rsid w:val="00EF60E5"/>
    <w:rsid w:val="00EF6156"/>
    <w:rsid w:val="00EF63E4"/>
    <w:rsid w:val="00EF667D"/>
    <w:rsid w:val="00EF6976"/>
    <w:rsid w:val="00EF6B7D"/>
    <w:rsid w:val="00EF6CF3"/>
    <w:rsid w:val="00EF6DFE"/>
    <w:rsid w:val="00EF7183"/>
    <w:rsid w:val="00EF7266"/>
    <w:rsid w:val="00EF74FC"/>
    <w:rsid w:val="00EF770A"/>
    <w:rsid w:val="00EF78F2"/>
    <w:rsid w:val="00EF7946"/>
    <w:rsid w:val="00EF7993"/>
    <w:rsid w:val="00EF7C01"/>
    <w:rsid w:val="00EF7C29"/>
    <w:rsid w:val="00EF7C7F"/>
    <w:rsid w:val="00EF7C82"/>
    <w:rsid w:val="00EF7C86"/>
    <w:rsid w:val="00EF7CF7"/>
    <w:rsid w:val="00F00169"/>
    <w:rsid w:val="00F00441"/>
    <w:rsid w:val="00F0051B"/>
    <w:rsid w:val="00F00682"/>
    <w:rsid w:val="00F0076D"/>
    <w:rsid w:val="00F00800"/>
    <w:rsid w:val="00F00BB1"/>
    <w:rsid w:val="00F00D0B"/>
    <w:rsid w:val="00F00E72"/>
    <w:rsid w:val="00F0126B"/>
    <w:rsid w:val="00F0130C"/>
    <w:rsid w:val="00F01604"/>
    <w:rsid w:val="00F01772"/>
    <w:rsid w:val="00F01778"/>
    <w:rsid w:val="00F01F1C"/>
    <w:rsid w:val="00F0223D"/>
    <w:rsid w:val="00F022E2"/>
    <w:rsid w:val="00F02391"/>
    <w:rsid w:val="00F025A7"/>
    <w:rsid w:val="00F02B58"/>
    <w:rsid w:val="00F02C53"/>
    <w:rsid w:val="00F02D33"/>
    <w:rsid w:val="00F02F6E"/>
    <w:rsid w:val="00F030E2"/>
    <w:rsid w:val="00F03307"/>
    <w:rsid w:val="00F0337E"/>
    <w:rsid w:val="00F033F4"/>
    <w:rsid w:val="00F03766"/>
    <w:rsid w:val="00F0382E"/>
    <w:rsid w:val="00F03887"/>
    <w:rsid w:val="00F03948"/>
    <w:rsid w:val="00F03C18"/>
    <w:rsid w:val="00F03C8E"/>
    <w:rsid w:val="00F03CB6"/>
    <w:rsid w:val="00F03E83"/>
    <w:rsid w:val="00F03FC6"/>
    <w:rsid w:val="00F0400F"/>
    <w:rsid w:val="00F04232"/>
    <w:rsid w:val="00F04312"/>
    <w:rsid w:val="00F0431A"/>
    <w:rsid w:val="00F0459F"/>
    <w:rsid w:val="00F0474C"/>
    <w:rsid w:val="00F048CC"/>
    <w:rsid w:val="00F0490B"/>
    <w:rsid w:val="00F04A42"/>
    <w:rsid w:val="00F04B7F"/>
    <w:rsid w:val="00F04CDE"/>
    <w:rsid w:val="00F04EBB"/>
    <w:rsid w:val="00F055A6"/>
    <w:rsid w:val="00F059EB"/>
    <w:rsid w:val="00F05A1D"/>
    <w:rsid w:val="00F05C62"/>
    <w:rsid w:val="00F05E09"/>
    <w:rsid w:val="00F0603E"/>
    <w:rsid w:val="00F061E8"/>
    <w:rsid w:val="00F0652C"/>
    <w:rsid w:val="00F068AE"/>
    <w:rsid w:val="00F068D3"/>
    <w:rsid w:val="00F06C31"/>
    <w:rsid w:val="00F06E2F"/>
    <w:rsid w:val="00F06F7E"/>
    <w:rsid w:val="00F0717D"/>
    <w:rsid w:val="00F07252"/>
    <w:rsid w:val="00F074E9"/>
    <w:rsid w:val="00F0798A"/>
    <w:rsid w:val="00F07BED"/>
    <w:rsid w:val="00F07E87"/>
    <w:rsid w:val="00F07EDE"/>
    <w:rsid w:val="00F07F43"/>
    <w:rsid w:val="00F07FFA"/>
    <w:rsid w:val="00F10060"/>
    <w:rsid w:val="00F101E5"/>
    <w:rsid w:val="00F1023D"/>
    <w:rsid w:val="00F104E8"/>
    <w:rsid w:val="00F106E8"/>
    <w:rsid w:val="00F10757"/>
    <w:rsid w:val="00F10ABB"/>
    <w:rsid w:val="00F10B7E"/>
    <w:rsid w:val="00F10F12"/>
    <w:rsid w:val="00F10FE9"/>
    <w:rsid w:val="00F10FEF"/>
    <w:rsid w:val="00F11457"/>
    <w:rsid w:val="00F11692"/>
    <w:rsid w:val="00F11820"/>
    <w:rsid w:val="00F118C4"/>
    <w:rsid w:val="00F11D40"/>
    <w:rsid w:val="00F11DB9"/>
    <w:rsid w:val="00F11EAB"/>
    <w:rsid w:val="00F120DF"/>
    <w:rsid w:val="00F12248"/>
    <w:rsid w:val="00F123BB"/>
    <w:rsid w:val="00F1241B"/>
    <w:rsid w:val="00F12750"/>
    <w:rsid w:val="00F129C8"/>
    <w:rsid w:val="00F12A71"/>
    <w:rsid w:val="00F12E2D"/>
    <w:rsid w:val="00F1336F"/>
    <w:rsid w:val="00F134CB"/>
    <w:rsid w:val="00F13B28"/>
    <w:rsid w:val="00F13BD3"/>
    <w:rsid w:val="00F13C57"/>
    <w:rsid w:val="00F13CF1"/>
    <w:rsid w:val="00F13EB0"/>
    <w:rsid w:val="00F13EC5"/>
    <w:rsid w:val="00F13F98"/>
    <w:rsid w:val="00F1428D"/>
    <w:rsid w:val="00F142DD"/>
    <w:rsid w:val="00F143E4"/>
    <w:rsid w:val="00F14408"/>
    <w:rsid w:val="00F14555"/>
    <w:rsid w:val="00F1477B"/>
    <w:rsid w:val="00F14A21"/>
    <w:rsid w:val="00F14B59"/>
    <w:rsid w:val="00F14B66"/>
    <w:rsid w:val="00F150A2"/>
    <w:rsid w:val="00F15310"/>
    <w:rsid w:val="00F15547"/>
    <w:rsid w:val="00F157F7"/>
    <w:rsid w:val="00F15A8F"/>
    <w:rsid w:val="00F15BFD"/>
    <w:rsid w:val="00F15E78"/>
    <w:rsid w:val="00F1603B"/>
    <w:rsid w:val="00F16104"/>
    <w:rsid w:val="00F16139"/>
    <w:rsid w:val="00F16404"/>
    <w:rsid w:val="00F16509"/>
    <w:rsid w:val="00F16561"/>
    <w:rsid w:val="00F166A1"/>
    <w:rsid w:val="00F16E49"/>
    <w:rsid w:val="00F171D3"/>
    <w:rsid w:val="00F17219"/>
    <w:rsid w:val="00F173E0"/>
    <w:rsid w:val="00F17400"/>
    <w:rsid w:val="00F1756F"/>
    <w:rsid w:val="00F175B4"/>
    <w:rsid w:val="00F1766B"/>
    <w:rsid w:val="00F17771"/>
    <w:rsid w:val="00F178C4"/>
    <w:rsid w:val="00F17C89"/>
    <w:rsid w:val="00F17EEB"/>
    <w:rsid w:val="00F17FE3"/>
    <w:rsid w:val="00F20183"/>
    <w:rsid w:val="00F20491"/>
    <w:rsid w:val="00F20756"/>
    <w:rsid w:val="00F20875"/>
    <w:rsid w:val="00F20B59"/>
    <w:rsid w:val="00F20C8E"/>
    <w:rsid w:val="00F20CDD"/>
    <w:rsid w:val="00F20D32"/>
    <w:rsid w:val="00F211CD"/>
    <w:rsid w:val="00F213CC"/>
    <w:rsid w:val="00F215B0"/>
    <w:rsid w:val="00F218EB"/>
    <w:rsid w:val="00F21C76"/>
    <w:rsid w:val="00F21F2A"/>
    <w:rsid w:val="00F222E6"/>
    <w:rsid w:val="00F22426"/>
    <w:rsid w:val="00F22453"/>
    <w:rsid w:val="00F22463"/>
    <w:rsid w:val="00F226C9"/>
    <w:rsid w:val="00F226F5"/>
    <w:rsid w:val="00F22977"/>
    <w:rsid w:val="00F22A2B"/>
    <w:rsid w:val="00F230C5"/>
    <w:rsid w:val="00F231AC"/>
    <w:rsid w:val="00F233AE"/>
    <w:rsid w:val="00F237CE"/>
    <w:rsid w:val="00F23945"/>
    <w:rsid w:val="00F23989"/>
    <w:rsid w:val="00F239F7"/>
    <w:rsid w:val="00F23ACA"/>
    <w:rsid w:val="00F23D74"/>
    <w:rsid w:val="00F24211"/>
    <w:rsid w:val="00F24339"/>
    <w:rsid w:val="00F244D0"/>
    <w:rsid w:val="00F244F0"/>
    <w:rsid w:val="00F246A7"/>
    <w:rsid w:val="00F248DF"/>
    <w:rsid w:val="00F24A7C"/>
    <w:rsid w:val="00F24AA1"/>
    <w:rsid w:val="00F250B5"/>
    <w:rsid w:val="00F2530D"/>
    <w:rsid w:val="00F2537C"/>
    <w:rsid w:val="00F2541E"/>
    <w:rsid w:val="00F25433"/>
    <w:rsid w:val="00F255E2"/>
    <w:rsid w:val="00F25916"/>
    <w:rsid w:val="00F25B16"/>
    <w:rsid w:val="00F25BFF"/>
    <w:rsid w:val="00F260BD"/>
    <w:rsid w:val="00F26515"/>
    <w:rsid w:val="00F26821"/>
    <w:rsid w:val="00F2683C"/>
    <w:rsid w:val="00F26944"/>
    <w:rsid w:val="00F26D99"/>
    <w:rsid w:val="00F27431"/>
    <w:rsid w:val="00F2755E"/>
    <w:rsid w:val="00F278A6"/>
    <w:rsid w:val="00F2797C"/>
    <w:rsid w:val="00F27CCB"/>
    <w:rsid w:val="00F27D37"/>
    <w:rsid w:val="00F27FDC"/>
    <w:rsid w:val="00F30159"/>
    <w:rsid w:val="00F302A2"/>
    <w:rsid w:val="00F30417"/>
    <w:rsid w:val="00F30465"/>
    <w:rsid w:val="00F30836"/>
    <w:rsid w:val="00F308D2"/>
    <w:rsid w:val="00F30A57"/>
    <w:rsid w:val="00F31064"/>
    <w:rsid w:val="00F31093"/>
    <w:rsid w:val="00F311B1"/>
    <w:rsid w:val="00F315B8"/>
    <w:rsid w:val="00F31B7F"/>
    <w:rsid w:val="00F31BFB"/>
    <w:rsid w:val="00F31C79"/>
    <w:rsid w:val="00F31C8B"/>
    <w:rsid w:val="00F31D1F"/>
    <w:rsid w:val="00F31DE5"/>
    <w:rsid w:val="00F321DF"/>
    <w:rsid w:val="00F326B1"/>
    <w:rsid w:val="00F3275D"/>
    <w:rsid w:val="00F32881"/>
    <w:rsid w:val="00F328D2"/>
    <w:rsid w:val="00F328E2"/>
    <w:rsid w:val="00F328E4"/>
    <w:rsid w:val="00F32A7A"/>
    <w:rsid w:val="00F32E16"/>
    <w:rsid w:val="00F331D3"/>
    <w:rsid w:val="00F333FC"/>
    <w:rsid w:val="00F33606"/>
    <w:rsid w:val="00F33707"/>
    <w:rsid w:val="00F33985"/>
    <w:rsid w:val="00F33988"/>
    <w:rsid w:val="00F339BC"/>
    <w:rsid w:val="00F33BA3"/>
    <w:rsid w:val="00F33E79"/>
    <w:rsid w:val="00F33F37"/>
    <w:rsid w:val="00F34132"/>
    <w:rsid w:val="00F34298"/>
    <w:rsid w:val="00F342A5"/>
    <w:rsid w:val="00F342D9"/>
    <w:rsid w:val="00F34423"/>
    <w:rsid w:val="00F349C0"/>
    <w:rsid w:val="00F34BA1"/>
    <w:rsid w:val="00F34EE9"/>
    <w:rsid w:val="00F3530E"/>
    <w:rsid w:val="00F3536B"/>
    <w:rsid w:val="00F353DC"/>
    <w:rsid w:val="00F357BB"/>
    <w:rsid w:val="00F3584E"/>
    <w:rsid w:val="00F358F6"/>
    <w:rsid w:val="00F35903"/>
    <w:rsid w:val="00F3598A"/>
    <w:rsid w:val="00F359F5"/>
    <w:rsid w:val="00F35A44"/>
    <w:rsid w:val="00F35A6F"/>
    <w:rsid w:val="00F35D65"/>
    <w:rsid w:val="00F35EA7"/>
    <w:rsid w:val="00F35FFD"/>
    <w:rsid w:val="00F36013"/>
    <w:rsid w:val="00F36262"/>
    <w:rsid w:val="00F3629A"/>
    <w:rsid w:val="00F3642B"/>
    <w:rsid w:val="00F3659C"/>
    <w:rsid w:val="00F36605"/>
    <w:rsid w:val="00F3662E"/>
    <w:rsid w:val="00F36A36"/>
    <w:rsid w:val="00F36AB1"/>
    <w:rsid w:val="00F36BE6"/>
    <w:rsid w:val="00F36C1D"/>
    <w:rsid w:val="00F36D2F"/>
    <w:rsid w:val="00F372A7"/>
    <w:rsid w:val="00F37505"/>
    <w:rsid w:val="00F37572"/>
    <w:rsid w:val="00F377C6"/>
    <w:rsid w:val="00F378D3"/>
    <w:rsid w:val="00F37A29"/>
    <w:rsid w:val="00F37A43"/>
    <w:rsid w:val="00F40025"/>
    <w:rsid w:val="00F4013C"/>
    <w:rsid w:val="00F40172"/>
    <w:rsid w:val="00F402E5"/>
    <w:rsid w:val="00F404FE"/>
    <w:rsid w:val="00F40854"/>
    <w:rsid w:val="00F4092E"/>
    <w:rsid w:val="00F40F87"/>
    <w:rsid w:val="00F41146"/>
    <w:rsid w:val="00F411A6"/>
    <w:rsid w:val="00F41279"/>
    <w:rsid w:val="00F4148E"/>
    <w:rsid w:val="00F41540"/>
    <w:rsid w:val="00F415DE"/>
    <w:rsid w:val="00F4166C"/>
    <w:rsid w:val="00F41938"/>
    <w:rsid w:val="00F419C0"/>
    <w:rsid w:val="00F41A3A"/>
    <w:rsid w:val="00F41A41"/>
    <w:rsid w:val="00F41BD4"/>
    <w:rsid w:val="00F41D96"/>
    <w:rsid w:val="00F41DA1"/>
    <w:rsid w:val="00F41EBE"/>
    <w:rsid w:val="00F41FDA"/>
    <w:rsid w:val="00F4207C"/>
    <w:rsid w:val="00F428AE"/>
    <w:rsid w:val="00F42A6C"/>
    <w:rsid w:val="00F42C25"/>
    <w:rsid w:val="00F42CC0"/>
    <w:rsid w:val="00F42CD1"/>
    <w:rsid w:val="00F43263"/>
    <w:rsid w:val="00F4333F"/>
    <w:rsid w:val="00F43601"/>
    <w:rsid w:val="00F4370B"/>
    <w:rsid w:val="00F43815"/>
    <w:rsid w:val="00F43EDC"/>
    <w:rsid w:val="00F44037"/>
    <w:rsid w:val="00F4416E"/>
    <w:rsid w:val="00F448F4"/>
    <w:rsid w:val="00F44C9C"/>
    <w:rsid w:val="00F44E3F"/>
    <w:rsid w:val="00F44F1B"/>
    <w:rsid w:val="00F44F45"/>
    <w:rsid w:val="00F45013"/>
    <w:rsid w:val="00F4537B"/>
    <w:rsid w:val="00F45475"/>
    <w:rsid w:val="00F4548F"/>
    <w:rsid w:val="00F456C2"/>
    <w:rsid w:val="00F4576A"/>
    <w:rsid w:val="00F45865"/>
    <w:rsid w:val="00F461BE"/>
    <w:rsid w:val="00F461F8"/>
    <w:rsid w:val="00F4631D"/>
    <w:rsid w:val="00F4671F"/>
    <w:rsid w:val="00F47202"/>
    <w:rsid w:val="00F479FF"/>
    <w:rsid w:val="00F502F2"/>
    <w:rsid w:val="00F50429"/>
    <w:rsid w:val="00F50430"/>
    <w:rsid w:val="00F5057B"/>
    <w:rsid w:val="00F5093D"/>
    <w:rsid w:val="00F50CD1"/>
    <w:rsid w:val="00F50E2F"/>
    <w:rsid w:val="00F50EF4"/>
    <w:rsid w:val="00F517A4"/>
    <w:rsid w:val="00F51AB2"/>
    <w:rsid w:val="00F51B36"/>
    <w:rsid w:val="00F51BA8"/>
    <w:rsid w:val="00F51D37"/>
    <w:rsid w:val="00F51E3F"/>
    <w:rsid w:val="00F51EA1"/>
    <w:rsid w:val="00F51F84"/>
    <w:rsid w:val="00F5214F"/>
    <w:rsid w:val="00F5263F"/>
    <w:rsid w:val="00F52670"/>
    <w:rsid w:val="00F5269C"/>
    <w:rsid w:val="00F527CF"/>
    <w:rsid w:val="00F527DF"/>
    <w:rsid w:val="00F528B7"/>
    <w:rsid w:val="00F528D6"/>
    <w:rsid w:val="00F52950"/>
    <w:rsid w:val="00F52952"/>
    <w:rsid w:val="00F52A3D"/>
    <w:rsid w:val="00F52A5D"/>
    <w:rsid w:val="00F52C5A"/>
    <w:rsid w:val="00F5352C"/>
    <w:rsid w:val="00F53705"/>
    <w:rsid w:val="00F538F4"/>
    <w:rsid w:val="00F53B98"/>
    <w:rsid w:val="00F53BA7"/>
    <w:rsid w:val="00F53E55"/>
    <w:rsid w:val="00F53F97"/>
    <w:rsid w:val="00F53FFF"/>
    <w:rsid w:val="00F542E6"/>
    <w:rsid w:val="00F54658"/>
    <w:rsid w:val="00F546DD"/>
    <w:rsid w:val="00F54731"/>
    <w:rsid w:val="00F548EF"/>
    <w:rsid w:val="00F54935"/>
    <w:rsid w:val="00F54B37"/>
    <w:rsid w:val="00F54B80"/>
    <w:rsid w:val="00F54BFE"/>
    <w:rsid w:val="00F54C58"/>
    <w:rsid w:val="00F54D48"/>
    <w:rsid w:val="00F5503E"/>
    <w:rsid w:val="00F550D3"/>
    <w:rsid w:val="00F55181"/>
    <w:rsid w:val="00F55242"/>
    <w:rsid w:val="00F55425"/>
    <w:rsid w:val="00F55D0F"/>
    <w:rsid w:val="00F55E6C"/>
    <w:rsid w:val="00F55FED"/>
    <w:rsid w:val="00F5614A"/>
    <w:rsid w:val="00F561C6"/>
    <w:rsid w:val="00F562F1"/>
    <w:rsid w:val="00F563C6"/>
    <w:rsid w:val="00F56526"/>
    <w:rsid w:val="00F56646"/>
    <w:rsid w:val="00F56882"/>
    <w:rsid w:val="00F5697D"/>
    <w:rsid w:val="00F56AC8"/>
    <w:rsid w:val="00F56D35"/>
    <w:rsid w:val="00F5707F"/>
    <w:rsid w:val="00F5716A"/>
    <w:rsid w:val="00F577CC"/>
    <w:rsid w:val="00F5787D"/>
    <w:rsid w:val="00F579DC"/>
    <w:rsid w:val="00F57D79"/>
    <w:rsid w:val="00F57DC7"/>
    <w:rsid w:val="00F57ECE"/>
    <w:rsid w:val="00F6062F"/>
    <w:rsid w:val="00F6073C"/>
    <w:rsid w:val="00F6089A"/>
    <w:rsid w:val="00F60CDA"/>
    <w:rsid w:val="00F60E06"/>
    <w:rsid w:val="00F60E40"/>
    <w:rsid w:val="00F60E43"/>
    <w:rsid w:val="00F61331"/>
    <w:rsid w:val="00F61387"/>
    <w:rsid w:val="00F61621"/>
    <w:rsid w:val="00F616A3"/>
    <w:rsid w:val="00F61713"/>
    <w:rsid w:val="00F617DC"/>
    <w:rsid w:val="00F617EF"/>
    <w:rsid w:val="00F61877"/>
    <w:rsid w:val="00F61A3C"/>
    <w:rsid w:val="00F61C70"/>
    <w:rsid w:val="00F621E9"/>
    <w:rsid w:val="00F62371"/>
    <w:rsid w:val="00F623B2"/>
    <w:rsid w:val="00F623D1"/>
    <w:rsid w:val="00F627CF"/>
    <w:rsid w:val="00F629B2"/>
    <w:rsid w:val="00F62CA3"/>
    <w:rsid w:val="00F62E7D"/>
    <w:rsid w:val="00F62F24"/>
    <w:rsid w:val="00F630C3"/>
    <w:rsid w:val="00F6323A"/>
    <w:rsid w:val="00F633FB"/>
    <w:rsid w:val="00F634FD"/>
    <w:rsid w:val="00F636E4"/>
    <w:rsid w:val="00F63712"/>
    <w:rsid w:val="00F6398B"/>
    <w:rsid w:val="00F63EDB"/>
    <w:rsid w:val="00F64012"/>
    <w:rsid w:val="00F640F1"/>
    <w:rsid w:val="00F6417E"/>
    <w:rsid w:val="00F6434F"/>
    <w:rsid w:val="00F643B0"/>
    <w:rsid w:val="00F6444D"/>
    <w:rsid w:val="00F644C7"/>
    <w:rsid w:val="00F6453B"/>
    <w:rsid w:val="00F64618"/>
    <w:rsid w:val="00F64E51"/>
    <w:rsid w:val="00F653A6"/>
    <w:rsid w:val="00F653D7"/>
    <w:rsid w:val="00F65492"/>
    <w:rsid w:val="00F6580F"/>
    <w:rsid w:val="00F65981"/>
    <w:rsid w:val="00F66071"/>
    <w:rsid w:val="00F6621D"/>
    <w:rsid w:val="00F66375"/>
    <w:rsid w:val="00F66660"/>
    <w:rsid w:val="00F6698F"/>
    <w:rsid w:val="00F669F7"/>
    <w:rsid w:val="00F66B3C"/>
    <w:rsid w:val="00F66D71"/>
    <w:rsid w:val="00F66E7F"/>
    <w:rsid w:val="00F67423"/>
    <w:rsid w:val="00F67438"/>
    <w:rsid w:val="00F67457"/>
    <w:rsid w:val="00F679DA"/>
    <w:rsid w:val="00F67A5A"/>
    <w:rsid w:val="00F67CCE"/>
    <w:rsid w:val="00F67FC4"/>
    <w:rsid w:val="00F7003E"/>
    <w:rsid w:val="00F70084"/>
    <w:rsid w:val="00F70430"/>
    <w:rsid w:val="00F70669"/>
    <w:rsid w:val="00F70687"/>
    <w:rsid w:val="00F70903"/>
    <w:rsid w:val="00F70AC4"/>
    <w:rsid w:val="00F70AED"/>
    <w:rsid w:val="00F70B22"/>
    <w:rsid w:val="00F70B72"/>
    <w:rsid w:val="00F70C04"/>
    <w:rsid w:val="00F71A9A"/>
    <w:rsid w:val="00F71C41"/>
    <w:rsid w:val="00F71C6A"/>
    <w:rsid w:val="00F71D6F"/>
    <w:rsid w:val="00F71F25"/>
    <w:rsid w:val="00F71F3C"/>
    <w:rsid w:val="00F71F58"/>
    <w:rsid w:val="00F720A7"/>
    <w:rsid w:val="00F720A9"/>
    <w:rsid w:val="00F720BC"/>
    <w:rsid w:val="00F7224C"/>
    <w:rsid w:val="00F724BD"/>
    <w:rsid w:val="00F726D6"/>
    <w:rsid w:val="00F72781"/>
    <w:rsid w:val="00F7295A"/>
    <w:rsid w:val="00F72C24"/>
    <w:rsid w:val="00F72CD3"/>
    <w:rsid w:val="00F72D3E"/>
    <w:rsid w:val="00F72E88"/>
    <w:rsid w:val="00F72E90"/>
    <w:rsid w:val="00F72ED6"/>
    <w:rsid w:val="00F72F8F"/>
    <w:rsid w:val="00F73143"/>
    <w:rsid w:val="00F73453"/>
    <w:rsid w:val="00F73646"/>
    <w:rsid w:val="00F73BC4"/>
    <w:rsid w:val="00F73D6F"/>
    <w:rsid w:val="00F73E2B"/>
    <w:rsid w:val="00F73FE9"/>
    <w:rsid w:val="00F740D7"/>
    <w:rsid w:val="00F74337"/>
    <w:rsid w:val="00F743C0"/>
    <w:rsid w:val="00F743FD"/>
    <w:rsid w:val="00F74538"/>
    <w:rsid w:val="00F74A9B"/>
    <w:rsid w:val="00F75657"/>
    <w:rsid w:val="00F7565D"/>
    <w:rsid w:val="00F75992"/>
    <w:rsid w:val="00F75DAF"/>
    <w:rsid w:val="00F760DB"/>
    <w:rsid w:val="00F761C4"/>
    <w:rsid w:val="00F76390"/>
    <w:rsid w:val="00F7665C"/>
    <w:rsid w:val="00F76754"/>
    <w:rsid w:val="00F767BF"/>
    <w:rsid w:val="00F769B5"/>
    <w:rsid w:val="00F76AF0"/>
    <w:rsid w:val="00F76C95"/>
    <w:rsid w:val="00F7700B"/>
    <w:rsid w:val="00F77118"/>
    <w:rsid w:val="00F7749D"/>
    <w:rsid w:val="00F776A5"/>
    <w:rsid w:val="00F77701"/>
    <w:rsid w:val="00F777EE"/>
    <w:rsid w:val="00F77DE8"/>
    <w:rsid w:val="00F800B1"/>
    <w:rsid w:val="00F800D0"/>
    <w:rsid w:val="00F80130"/>
    <w:rsid w:val="00F80286"/>
    <w:rsid w:val="00F802E2"/>
    <w:rsid w:val="00F809DE"/>
    <w:rsid w:val="00F80B10"/>
    <w:rsid w:val="00F80DBD"/>
    <w:rsid w:val="00F80FCA"/>
    <w:rsid w:val="00F8133F"/>
    <w:rsid w:val="00F81364"/>
    <w:rsid w:val="00F8140D"/>
    <w:rsid w:val="00F817CD"/>
    <w:rsid w:val="00F818A9"/>
    <w:rsid w:val="00F81A1D"/>
    <w:rsid w:val="00F81EEB"/>
    <w:rsid w:val="00F81F51"/>
    <w:rsid w:val="00F82390"/>
    <w:rsid w:val="00F82650"/>
    <w:rsid w:val="00F82ACB"/>
    <w:rsid w:val="00F82BF4"/>
    <w:rsid w:val="00F82D04"/>
    <w:rsid w:val="00F82F68"/>
    <w:rsid w:val="00F82F83"/>
    <w:rsid w:val="00F83339"/>
    <w:rsid w:val="00F83501"/>
    <w:rsid w:val="00F83552"/>
    <w:rsid w:val="00F83BE2"/>
    <w:rsid w:val="00F83C1F"/>
    <w:rsid w:val="00F83E40"/>
    <w:rsid w:val="00F8408B"/>
    <w:rsid w:val="00F842F9"/>
    <w:rsid w:val="00F8451E"/>
    <w:rsid w:val="00F84580"/>
    <w:rsid w:val="00F84614"/>
    <w:rsid w:val="00F8484D"/>
    <w:rsid w:val="00F84C22"/>
    <w:rsid w:val="00F84F02"/>
    <w:rsid w:val="00F851B9"/>
    <w:rsid w:val="00F85573"/>
    <w:rsid w:val="00F857C9"/>
    <w:rsid w:val="00F85C05"/>
    <w:rsid w:val="00F85F71"/>
    <w:rsid w:val="00F8611E"/>
    <w:rsid w:val="00F86186"/>
    <w:rsid w:val="00F865BD"/>
    <w:rsid w:val="00F86793"/>
    <w:rsid w:val="00F869D8"/>
    <w:rsid w:val="00F86A3C"/>
    <w:rsid w:val="00F86C04"/>
    <w:rsid w:val="00F86C43"/>
    <w:rsid w:val="00F86ED4"/>
    <w:rsid w:val="00F872B9"/>
    <w:rsid w:val="00F874B0"/>
    <w:rsid w:val="00F874CB"/>
    <w:rsid w:val="00F87632"/>
    <w:rsid w:val="00F8769E"/>
    <w:rsid w:val="00F87B7B"/>
    <w:rsid w:val="00F87C9F"/>
    <w:rsid w:val="00F87FFD"/>
    <w:rsid w:val="00F901A0"/>
    <w:rsid w:val="00F90794"/>
    <w:rsid w:val="00F908A7"/>
    <w:rsid w:val="00F90ACA"/>
    <w:rsid w:val="00F9106D"/>
    <w:rsid w:val="00F9121E"/>
    <w:rsid w:val="00F9122D"/>
    <w:rsid w:val="00F912FF"/>
    <w:rsid w:val="00F9191A"/>
    <w:rsid w:val="00F91983"/>
    <w:rsid w:val="00F91B5F"/>
    <w:rsid w:val="00F91DCF"/>
    <w:rsid w:val="00F91E15"/>
    <w:rsid w:val="00F91F16"/>
    <w:rsid w:val="00F91FB7"/>
    <w:rsid w:val="00F920A9"/>
    <w:rsid w:val="00F92291"/>
    <w:rsid w:val="00F92294"/>
    <w:rsid w:val="00F92311"/>
    <w:rsid w:val="00F92335"/>
    <w:rsid w:val="00F923D2"/>
    <w:rsid w:val="00F9256F"/>
    <w:rsid w:val="00F92583"/>
    <w:rsid w:val="00F9283F"/>
    <w:rsid w:val="00F92BE7"/>
    <w:rsid w:val="00F92C06"/>
    <w:rsid w:val="00F92EBD"/>
    <w:rsid w:val="00F932CF"/>
    <w:rsid w:val="00F9373E"/>
    <w:rsid w:val="00F93AF0"/>
    <w:rsid w:val="00F93E1A"/>
    <w:rsid w:val="00F93E33"/>
    <w:rsid w:val="00F93F25"/>
    <w:rsid w:val="00F93F3C"/>
    <w:rsid w:val="00F9405D"/>
    <w:rsid w:val="00F94268"/>
    <w:rsid w:val="00F9432B"/>
    <w:rsid w:val="00F94532"/>
    <w:rsid w:val="00F946A8"/>
    <w:rsid w:val="00F957FB"/>
    <w:rsid w:val="00F95805"/>
    <w:rsid w:val="00F9583B"/>
    <w:rsid w:val="00F959DA"/>
    <w:rsid w:val="00F95ACD"/>
    <w:rsid w:val="00F95B24"/>
    <w:rsid w:val="00F95FF1"/>
    <w:rsid w:val="00F96177"/>
    <w:rsid w:val="00F961EB"/>
    <w:rsid w:val="00F96208"/>
    <w:rsid w:val="00F9638E"/>
    <w:rsid w:val="00F9642A"/>
    <w:rsid w:val="00F96528"/>
    <w:rsid w:val="00F965C2"/>
    <w:rsid w:val="00F96610"/>
    <w:rsid w:val="00F96636"/>
    <w:rsid w:val="00F9686B"/>
    <w:rsid w:val="00F9693E"/>
    <w:rsid w:val="00F96A76"/>
    <w:rsid w:val="00F96AF9"/>
    <w:rsid w:val="00F96B84"/>
    <w:rsid w:val="00F96F5C"/>
    <w:rsid w:val="00F97123"/>
    <w:rsid w:val="00F97638"/>
    <w:rsid w:val="00F977FC"/>
    <w:rsid w:val="00F978E2"/>
    <w:rsid w:val="00F97B31"/>
    <w:rsid w:val="00F97E47"/>
    <w:rsid w:val="00FA00EB"/>
    <w:rsid w:val="00FA067D"/>
    <w:rsid w:val="00FA0983"/>
    <w:rsid w:val="00FA1065"/>
    <w:rsid w:val="00FA1524"/>
    <w:rsid w:val="00FA1968"/>
    <w:rsid w:val="00FA1B89"/>
    <w:rsid w:val="00FA1D7E"/>
    <w:rsid w:val="00FA1DC1"/>
    <w:rsid w:val="00FA2022"/>
    <w:rsid w:val="00FA20B4"/>
    <w:rsid w:val="00FA20FD"/>
    <w:rsid w:val="00FA215B"/>
    <w:rsid w:val="00FA219B"/>
    <w:rsid w:val="00FA23C0"/>
    <w:rsid w:val="00FA257B"/>
    <w:rsid w:val="00FA267F"/>
    <w:rsid w:val="00FA2894"/>
    <w:rsid w:val="00FA28F2"/>
    <w:rsid w:val="00FA2B4E"/>
    <w:rsid w:val="00FA2C87"/>
    <w:rsid w:val="00FA2F19"/>
    <w:rsid w:val="00FA2F5D"/>
    <w:rsid w:val="00FA30F5"/>
    <w:rsid w:val="00FA34B8"/>
    <w:rsid w:val="00FA34FA"/>
    <w:rsid w:val="00FA363D"/>
    <w:rsid w:val="00FA368D"/>
    <w:rsid w:val="00FA38AD"/>
    <w:rsid w:val="00FA3A98"/>
    <w:rsid w:val="00FA4235"/>
    <w:rsid w:val="00FA4576"/>
    <w:rsid w:val="00FA45A1"/>
    <w:rsid w:val="00FA4896"/>
    <w:rsid w:val="00FA4912"/>
    <w:rsid w:val="00FA4B5D"/>
    <w:rsid w:val="00FA4F43"/>
    <w:rsid w:val="00FA5117"/>
    <w:rsid w:val="00FA51E7"/>
    <w:rsid w:val="00FA57CB"/>
    <w:rsid w:val="00FA5802"/>
    <w:rsid w:val="00FA5AB9"/>
    <w:rsid w:val="00FA5B1B"/>
    <w:rsid w:val="00FA5B50"/>
    <w:rsid w:val="00FA5BBB"/>
    <w:rsid w:val="00FA5C77"/>
    <w:rsid w:val="00FA5EC2"/>
    <w:rsid w:val="00FA5F8A"/>
    <w:rsid w:val="00FA604B"/>
    <w:rsid w:val="00FA60E4"/>
    <w:rsid w:val="00FA668C"/>
    <w:rsid w:val="00FA67FD"/>
    <w:rsid w:val="00FA69E5"/>
    <w:rsid w:val="00FA6A85"/>
    <w:rsid w:val="00FA6B8A"/>
    <w:rsid w:val="00FA6CF8"/>
    <w:rsid w:val="00FA725A"/>
    <w:rsid w:val="00FA72F7"/>
    <w:rsid w:val="00FA7560"/>
    <w:rsid w:val="00FA78A6"/>
    <w:rsid w:val="00FA7A63"/>
    <w:rsid w:val="00FA7C02"/>
    <w:rsid w:val="00FA7CD7"/>
    <w:rsid w:val="00FA7D3C"/>
    <w:rsid w:val="00FA7FD0"/>
    <w:rsid w:val="00FB0145"/>
    <w:rsid w:val="00FB02DB"/>
    <w:rsid w:val="00FB05E7"/>
    <w:rsid w:val="00FB0900"/>
    <w:rsid w:val="00FB0A27"/>
    <w:rsid w:val="00FB0A80"/>
    <w:rsid w:val="00FB0B62"/>
    <w:rsid w:val="00FB0C3D"/>
    <w:rsid w:val="00FB0D62"/>
    <w:rsid w:val="00FB12F0"/>
    <w:rsid w:val="00FB1531"/>
    <w:rsid w:val="00FB1623"/>
    <w:rsid w:val="00FB1888"/>
    <w:rsid w:val="00FB2122"/>
    <w:rsid w:val="00FB233E"/>
    <w:rsid w:val="00FB23E5"/>
    <w:rsid w:val="00FB246B"/>
    <w:rsid w:val="00FB26B3"/>
    <w:rsid w:val="00FB2DEE"/>
    <w:rsid w:val="00FB2DFC"/>
    <w:rsid w:val="00FB2E88"/>
    <w:rsid w:val="00FB3003"/>
    <w:rsid w:val="00FB32DE"/>
    <w:rsid w:val="00FB33C8"/>
    <w:rsid w:val="00FB36B5"/>
    <w:rsid w:val="00FB3757"/>
    <w:rsid w:val="00FB3826"/>
    <w:rsid w:val="00FB394D"/>
    <w:rsid w:val="00FB3AA2"/>
    <w:rsid w:val="00FB3BE4"/>
    <w:rsid w:val="00FB3DCA"/>
    <w:rsid w:val="00FB3E8E"/>
    <w:rsid w:val="00FB4038"/>
    <w:rsid w:val="00FB4158"/>
    <w:rsid w:val="00FB4203"/>
    <w:rsid w:val="00FB459B"/>
    <w:rsid w:val="00FB4620"/>
    <w:rsid w:val="00FB46CB"/>
    <w:rsid w:val="00FB47E3"/>
    <w:rsid w:val="00FB4BA2"/>
    <w:rsid w:val="00FB4C3F"/>
    <w:rsid w:val="00FB5083"/>
    <w:rsid w:val="00FB53B6"/>
    <w:rsid w:val="00FB54BD"/>
    <w:rsid w:val="00FB550C"/>
    <w:rsid w:val="00FB560C"/>
    <w:rsid w:val="00FB5971"/>
    <w:rsid w:val="00FB5A9B"/>
    <w:rsid w:val="00FB5AE4"/>
    <w:rsid w:val="00FB5CDD"/>
    <w:rsid w:val="00FB5DC3"/>
    <w:rsid w:val="00FB612F"/>
    <w:rsid w:val="00FB616F"/>
    <w:rsid w:val="00FB6282"/>
    <w:rsid w:val="00FB62F9"/>
    <w:rsid w:val="00FB6347"/>
    <w:rsid w:val="00FB6425"/>
    <w:rsid w:val="00FB6677"/>
    <w:rsid w:val="00FB66FB"/>
    <w:rsid w:val="00FB67E1"/>
    <w:rsid w:val="00FB6A2D"/>
    <w:rsid w:val="00FB6C77"/>
    <w:rsid w:val="00FB6D82"/>
    <w:rsid w:val="00FB6DAE"/>
    <w:rsid w:val="00FB6FA2"/>
    <w:rsid w:val="00FB7028"/>
    <w:rsid w:val="00FB749B"/>
    <w:rsid w:val="00FB7540"/>
    <w:rsid w:val="00FB7590"/>
    <w:rsid w:val="00FB75B6"/>
    <w:rsid w:val="00FB784A"/>
    <w:rsid w:val="00FB791B"/>
    <w:rsid w:val="00FB7A15"/>
    <w:rsid w:val="00FB7CCD"/>
    <w:rsid w:val="00FC002A"/>
    <w:rsid w:val="00FC02AC"/>
    <w:rsid w:val="00FC0327"/>
    <w:rsid w:val="00FC03CE"/>
    <w:rsid w:val="00FC04F6"/>
    <w:rsid w:val="00FC06AC"/>
    <w:rsid w:val="00FC0A8F"/>
    <w:rsid w:val="00FC0B06"/>
    <w:rsid w:val="00FC0B14"/>
    <w:rsid w:val="00FC0BAD"/>
    <w:rsid w:val="00FC0BBD"/>
    <w:rsid w:val="00FC0F8F"/>
    <w:rsid w:val="00FC10AF"/>
    <w:rsid w:val="00FC119C"/>
    <w:rsid w:val="00FC18A3"/>
    <w:rsid w:val="00FC18A8"/>
    <w:rsid w:val="00FC1C69"/>
    <w:rsid w:val="00FC1EFE"/>
    <w:rsid w:val="00FC21E6"/>
    <w:rsid w:val="00FC25CD"/>
    <w:rsid w:val="00FC2665"/>
    <w:rsid w:val="00FC26FC"/>
    <w:rsid w:val="00FC28F2"/>
    <w:rsid w:val="00FC2982"/>
    <w:rsid w:val="00FC2ACE"/>
    <w:rsid w:val="00FC2CEE"/>
    <w:rsid w:val="00FC2F79"/>
    <w:rsid w:val="00FC2F8E"/>
    <w:rsid w:val="00FC2FD7"/>
    <w:rsid w:val="00FC30E3"/>
    <w:rsid w:val="00FC33FB"/>
    <w:rsid w:val="00FC381D"/>
    <w:rsid w:val="00FC3A1E"/>
    <w:rsid w:val="00FC3B9E"/>
    <w:rsid w:val="00FC3D03"/>
    <w:rsid w:val="00FC3D90"/>
    <w:rsid w:val="00FC3DB8"/>
    <w:rsid w:val="00FC3E2C"/>
    <w:rsid w:val="00FC4514"/>
    <w:rsid w:val="00FC476D"/>
    <w:rsid w:val="00FC4971"/>
    <w:rsid w:val="00FC4CB3"/>
    <w:rsid w:val="00FC4E5E"/>
    <w:rsid w:val="00FC5025"/>
    <w:rsid w:val="00FC5506"/>
    <w:rsid w:val="00FC559F"/>
    <w:rsid w:val="00FC56F1"/>
    <w:rsid w:val="00FC5F34"/>
    <w:rsid w:val="00FC5FF1"/>
    <w:rsid w:val="00FC62C0"/>
    <w:rsid w:val="00FC6460"/>
    <w:rsid w:val="00FC65C7"/>
    <w:rsid w:val="00FC685B"/>
    <w:rsid w:val="00FC686D"/>
    <w:rsid w:val="00FC6921"/>
    <w:rsid w:val="00FC6A92"/>
    <w:rsid w:val="00FC6FF4"/>
    <w:rsid w:val="00FC7016"/>
    <w:rsid w:val="00FC7096"/>
    <w:rsid w:val="00FC7153"/>
    <w:rsid w:val="00FC731C"/>
    <w:rsid w:val="00FC7430"/>
    <w:rsid w:val="00FC77BA"/>
    <w:rsid w:val="00FC77ED"/>
    <w:rsid w:val="00FC7935"/>
    <w:rsid w:val="00FC79E3"/>
    <w:rsid w:val="00FC7A55"/>
    <w:rsid w:val="00FC7AFF"/>
    <w:rsid w:val="00FC7D84"/>
    <w:rsid w:val="00FC7DBF"/>
    <w:rsid w:val="00FD02C1"/>
    <w:rsid w:val="00FD0371"/>
    <w:rsid w:val="00FD04CE"/>
    <w:rsid w:val="00FD0704"/>
    <w:rsid w:val="00FD083B"/>
    <w:rsid w:val="00FD0855"/>
    <w:rsid w:val="00FD0A05"/>
    <w:rsid w:val="00FD135D"/>
    <w:rsid w:val="00FD1367"/>
    <w:rsid w:val="00FD1403"/>
    <w:rsid w:val="00FD1468"/>
    <w:rsid w:val="00FD161E"/>
    <w:rsid w:val="00FD1709"/>
    <w:rsid w:val="00FD1767"/>
    <w:rsid w:val="00FD1B47"/>
    <w:rsid w:val="00FD1B5F"/>
    <w:rsid w:val="00FD1C5E"/>
    <w:rsid w:val="00FD2488"/>
    <w:rsid w:val="00FD2646"/>
    <w:rsid w:val="00FD271E"/>
    <w:rsid w:val="00FD28A2"/>
    <w:rsid w:val="00FD301F"/>
    <w:rsid w:val="00FD30F3"/>
    <w:rsid w:val="00FD33BF"/>
    <w:rsid w:val="00FD35F0"/>
    <w:rsid w:val="00FD36FC"/>
    <w:rsid w:val="00FD3D0F"/>
    <w:rsid w:val="00FD3D32"/>
    <w:rsid w:val="00FD40E6"/>
    <w:rsid w:val="00FD428B"/>
    <w:rsid w:val="00FD44FC"/>
    <w:rsid w:val="00FD450E"/>
    <w:rsid w:val="00FD4641"/>
    <w:rsid w:val="00FD478A"/>
    <w:rsid w:val="00FD503D"/>
    <w:rsid w:val="00FD50C8"/>
    <w:rsid w:val="00FD5281"/>
    <w:rsid w:val="00FD5685"/>
    <w:rsid w:val="00FD588F"/>
    <w:rsid w:val="00FD5A17"/>
    <w:rsid w:val="00FD5A5F"/>
    <w:rsid w:val="00FD5A65"/>
    <w:rsid w:val="00FD5B95"/>
    <w:rsid w:val="00FD5D9C"/>
    <w:rsid w:val="00FD5E73"/>
    <w:rsid w:val="00FD5FDB"/>
    <w:rsid w:val="00FD5FF0"/>
    <w:rsid w:val="00FD629D"/>
    <w:rsid w:val="00FD63FC"/>
    <w:rsid w:val="00FD645A"/>
    <w:rsid w:val="00FD65B7"/>
    <w:rsid w:val="00FD6B40"/>
    <w:rsid w:val="00FD6BF1"/>
    <w:rsid w:val="00FD6CC2"/>
    <w:rsid w:val="00FD6F12"/>
    <w:rsid w:val="00FD7186"/>
    <w:rsid w:val="00FD7201"/>
    <w:rsid w:val="00FD73C5"/>
    <w:rsid w:val="00FD7740"/>
    <w:rsid w:val="00FD779A"/>
    <w:rsid w:val="00FD7885"/>
    <w:rsid w:val="00FD7A9D"/>
    <w:rsid w:val="00FD7BFE"/>
    <w:rsid w:val="00FD7C8A"/>
    <w:rsid w:val="00FD7D29"/>
    <w:rsid w:val="00FD7DEE"/>
    <w:rsid w:val="00FE002C"/>
    <w:rsid w:val="00FE0178"/>
    <w:rsid w:val="00FE029C"/>
    <w:rsid w:val="00FE070E"/>
    <w:rsid w:val="00FE0A4F"/>
    <w:rsid w:val="00FE0B46"/>
    <w:rsid w:val="00FE0B90"/>
    <w:rsid w:val="00FE105F"/>
    <w:rsid w:val="00FE11C1"/>
    <w:rsid w:val="00FE1202"/>
    <w:rsid w:val="00FE1392"/>
    <w:rsid w:val="00FE146F"/>
    <w:rsid w:val="00FE1537"/>
    <w:rsid w:val="00FE1628"/>
    <w:rsid w:val="00FE164C"/>
    <w:rsid w:val="00FE1893"/>
    <w:rsid w:val="00FE1B29"/>
    <w:rsid w:val="00FE1B71"/>
    <w:rsid w:val="00FE1E85"/>
    <w:rsid w:val="00FE1F0A"/>
    <w:rsid w:val="00FE1F71"/>
    <w:rsid w:val="00FE20E9"/>
    <w:rsid w:val="00FE21FE"/>
    <w:rsid w:val="00FE2450"/>
    <w:rsid w:val="00FE269A"/>
    <w:rsid w:val="00FE28C6"/>
    <w:rsid w:val="00FE2989"/>
    <w:rsid w:val="00FE2C54"/>
    <w:rsid w:val="00FE2CBD"/>
    <w:rsid w:val="00FE2D23"/>
    <w:rsid w:val="00FE2F52"/>
    <w:rsid w:val="00FE2F76"/>
    <w:rsid w:val="00FE323F"/>
    <w:rsid w:val="00FE340D"/>
    <w:rsid w:val="00FE365F"/>
    <w:rsid w:val="00FE3684"/>
    <w:rsid w:val="00FE3697"/>
    <w:rsid w:val="00FE378B"/>
    <w:rsid w:val="00FE3931"/>
    <w:rsid w:val="00FE398C"/>
    <w:rsid w:val="00FE3C89"/>
    <w:rsid w:val="00FE3EF6"/>
    <w:rsid w:val="00FE3F08"/>
    <w:rsid w:val="00FE3F62"/>
    <w:rsid w:val="00FE42BA"/>
    <w:rsid w:val="00FE4336"/>
    <w:rsid w:val="00FE49FC"/>
    <w:rsid w:val="00FE49FF"/>
    <w:rsid w:val="00FE4C63"/>
    <w:rsid w:val="00FE4DE8"/>
    <w:rsid w:val="00FE4E9A"/>
    <w:rsid w:val="00FE514B"/>
    <w:rsid w:val="00FE54A2"/>
    <w:rsid w:val="00FE5838"/>
    <w:rsid w:val="00FE5E0F"/>
    <w:rsid w:val="00FE5FA9"/>
    <w:rsid w:val="00FE60E9"/>
    <w:rsid w:val="00FE615E"/>
    <w:rsid w:val="00FE6550"/>
    <w:rsid w:val="00FE678A"/>
    <w:rsid w:val="00FE6821"/>
    <w:rsid w:val="00FE6850"/>
    <w:rsid w:val="00FE68EE"/>
    <w:rsid w:val="00FE6AB6"/>
    <w:rsid w:val="00FE6B90"/>
    <w:rsid w:val="00FE72C1"/>
    <w:rsid w:val="00FE761C"/>
    <w:rsid w:val="00FE762A"/>
    <w:rsid w:val="00FE765B"/>
    <w:rsid w:val="00FE7C07"/>
    <w:rsid w:val="00FE7CC0"/>
    <w:rsid w:val="00FE7EF2"/>
    <w:rsid w:val="00FF01D6"/>
    <w:rsid w:val="00FF0246"/>
    <w:rsid w:val="00FF03A0"/>
    <w:rsid w:val="00FF04F9"/>
    <w:rsid w:val="00FF0502"/>
    <w:rsid w:val="00FF0520"/>
    <w:rsid w:val="00FF0EAF"/>
    <w:rsid w:val="00FF0F36"/>
    <w:rsid w:val="00FF0FD9"/>
    <w:rsid w:val="00FF13CB"/>
    <w:rsid w:val="00FF1482"/>
    <w:rsid w:val="00FF1771"/>
    <w:rsid w:val="00FF1A2A"/>
    <w:rsid w:val="00FF1C57"/>
    <w:rsid w:val="00FF21C5"/>
    <w:rsid w:val="00FF2202"/>
    <w:rsid w:val="00FF22BD"/>
    <w:rsid w:val="00FF256E"/>
    <w:rsid w:val="00FF264C"/>
    <w:rsid w:val="00FF26D6"/>
    <w:rsid w:val="00FF2942"/>
    <w:rsid w:val="00FF29D4"/>
    <w:rsid w:val="00FF2A6D"/>
    <w:rsid w:val="00FF2BC7"/>
    <w:rsid w:val="00FF2C63"/>
    <w:rsid w:val="00FF2DFB"/>
    <w:rsid w:val="00FF2EF8"/>
    <w:rsid w:val="00FF2F48"/>
    <w:rsid w:val="00FF3548"/>
    <w:rsid w:val="00FF3753"/>
    <w:rsid w:val="00FF3A35"/>
    <w:rsid w:val="00FF3B54"/>
    <w:rsid w:val="00FF3C7F"/>
    <w:rsid w:val="00FF3CFF"/>
    <w:rsid w:val="00FF3ED1"/>
    <w:rsid w:val="00FF3EDB"/>
    <w:rsid w:val="00FF452A"/>
    <w:rsid w:val="00FF4663"/>
    <w:rsid w:val="00FF46D0"/>
    <w:rsid w:val="00FF472F"/>
    <w:rsid w:val="00FF49B7"/>
    <w:rsid w:val="00FF4C75"/>
    <w:rsid w:val="00FF4DA4"/>
    <w:rsid w:val="00FF4FDF"/>
    <w:rsid w:val="00FF50D0"/>
    <w:rsid w:val="00FF50D1"/>
    <w:rsid w:val="00FF5320"/>
    <w:rsid w:val="00FF5324"/>
    <w:rsid w:val="00FF584C"/>
    <w:rsid w:val="00FF5908"/>
    <w:rsid w:val="00FF5A17"/>
    <w:rsid w:val="00FF5A3C"/>
    <w:rsid w:val="00FF5D74"/>
    <w:rsid w:val="00FF5E2F"/>
    <w:rsid w:val="00FF5E44"/>
    <w:rsid w:val="00FF657E"/>
    <w:rsid w:val="00FF6659"/>
    <w:rsid w:val="00FF6BF6"/>
    <w:rsid w:val="00FF6C07"/>
    <w:rsid w:val="00FF6E28"/>
    <w:rsid w:val="00FF6EC7"/>
    <w:rsid w:val="00FF7008"/>
    <w:rsid w:val="00FF7231"/>
    <w:rsid w:val="00FF730A"/>
    <w:rsid w:val="00FF74B3"/>
    <w:rsid w:val="00FF763F"/>
    <w:rsid w:val="00FF79C6"/>
    <w:rsid w:val="00FF7A1A"/>
    <w:rsid w:val="00FF7AE6"/>
    <w:rsid w:val="00FF7D60"/>
    <w:rsid w:val="00FF7DBB"/>
    <w:rsid w:val="00FF7EB1"/>
    <w:rsid w:val="00FF7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1F6B"/>
  <w15:chartTrackingRefBased/>
  <w15:docId w15:val="{99D6043F-9843-447B-B35E-8983E6AA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8E5"/>
    <w:rPr>
      <w:rFonts w:ascii="Times New Roman" w:hAnsi="Times New Roman" w:cs="Times New Roman"/>
      <w:sz w:val="20"/>
      <w:szCs w:val="24"/>
    </w:rPr>
  </w:style>
  <w:style w:type="paragraph" w:styleId="Heading1">
    <w:name w:val="heading 1"/>
    <w:basedOn w:val="Normal"/>
    <w:next w:val="Normal"/>
    <w:link w:val="Heading1Char"/>
    <w:uiPriority w:val="9"/>
    <w:qFormat/>
    <w:rsid w:val="00AE74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F6E7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4A84"/>
    <w:rPr>
      <w:color w:val="0563C1" w:themeColor="hyperlink"/>
      <w:u w:val="single"/>
    </w:rPr>
  </w:style>
  <w:style w:type="character" w:styleId="UnresolvedMention">
    <w:name w:val="Unresolved Mention"/>
    <w:basedOn w:val="DefaultParagraphFont"/>
    <w:uiPriority w:val="99"/>
    <w:semiHidden/>
    <w:unhideWhenUsed/>
    <w:rsid w:val="00324A84"/>
    <w:rPr>
      <w:color w:val="605E5C"/>
      <w:shd w:val="clear" w:color="auto" w:fill="E1DFDD"/>
    </w:rPr>
  </w:style>
  <w:style w:type="character" w:customStyle="1" w:styleId="Heading1Char">
    <w:name w:val="Heading 1 Char"/>
    <w:basedOn w:val="DefaultParagraphFont"/>
    <w:link w:val="Heading1"/>
    <w:uiPriority w:val="9"/>
    <w:rsid w:val="00AE74A3"/>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F3D32"/>
    <w:pPr>
      <w:ind w:left="720"/>
      <w:contextualSpacing/>
    </w:pPr>
  </w:style>
  <w:style w:type="character" w:styleId="FollowedHyperlink">
    <w:name w:val="FollowedHyperlink"/>
    <w:basedOn w:val="DefaultParagraphFont"/>
    <w:uiPriority w:val="99"/>
    <w:semiHidden/>
    <w:unhideWhenUsed/>
    <w:rsid w:val="008F500A"/>
    <w:rPr>
      <w:color w:val="954F72" w:themeColor="followedHyperlink"/>
      <w:u w:val="single"/>
    </w:rPr>
  </w:style>
  <w:style w:type="character" w:styleId="Strong">
    <w:name w:val="Strong"/>
    <w:basedOn w:val="DefaultParagraphFont"/>
    <w:uiPriority w:val="22"/>
    <w:qFormat/>
    <w:rsid w:val="0036410C"/>
    <w:rPr>
      <w:b/>
      <w:bCs/>
    </w:rPr>
  </w:style>
  <w:style w:type="paragraph" w:styleId="Revision">
    <w:name w:val="Revision"/>
    <w:hidden/>
    <w:uiPriority w:val="99"/>
    <w:semiHidden/>
    <w:rsid w:val="00436601"/>
    <w:pPr>
      <w:spacing w:after="0" w:line="240" w:lineRule="auto"/>
    </w:pPr>
    <w:rPr>
      <w:rFonts w:ascii="Times New Roman" w:hAnsi="Times New Roman" w:cs="Times New Roman"/>
      <w:sz w:val="20"/>
      <w:szCs w:val="24"/>
    </w:rPr>
  </w:style>
  <w:style w:type="table" w:styleId="TableGrid">
    <w:name w:val="Table Grid"/>
    <w:basedOn w:val="TableNormal"/>
    <w:uiPriority w:val="39"/>
    <w:rsid w:val="00CD10AA"/>
    <w:pPr>
      <w:spacing w:after="0" w:line="240" w:lineRule="auto"/>
    </w:pPr>
    <w:rPr>
      <w:rFonts w:ascii="Times New Roman" w:hAnsi="Times New Roman" w:cs="Times New Roman"/>
      <w:sz w:val="2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tences-list-item">
    <w:name w:val="sentences-list-item"/>
    <w:basedOn w:val="Normal"/>
    <w:rsid w:val="001C5848"/>
    <w:pPr>
      <w:spacing w:before="100" w:beforeAutospacing="1" w:after="100" w:afterAutospacing="1" w:line="240" w:lineRule="auto"/>
    </w:pPr>
    <w:rPr>
      <w:rFonts w:eastAsia="Times New Roman"/>
      <w:sz w:val="24"/>
      <w:lang w:eastAsia="en-GB"/>
    </w:rPr>
  </w:style>
  <w:style w:type="paragraph" w:customStyle="1" w:styleId="sentence-itemtext">
    <w:name w:val="sentence-item__text"/>
    <w:basedOn w:val="Normal"/>
    <w:rsid w:val="001C5848"/>
    <w:pPr>
      <w:spacing w:before="100" w:beforeAutospacing="1" w:after="100" w:afterAutospacing="1" w:line="240" w:lineRule="auto"/>
    </w:pPr>
    <w:rPr>
      <w:rFonts w:eastAsia="Times New Roman"/>
      <w:sz w:val="24"/>
      <w:lang w:eastAsia="en-GB"/>
    </w:rPr>
  </w:style>
  <w:style w:type="character" w:customStyle="1" w:styleId="votesamount">
    <w:name w:val="votes__amount"/>
    <w:basedOn w:val="DefaultParagraphFont"/>
    <w:rsid w:val="001C5848"/>
  </w:style>
  <w:style w:type="character" w:styleId="Emphasis">
    <w:name w:val="Emphasis"/>
    <w:basedOn w:val="DefaultParagraphFont"/>
    <w:uiPriority w:val="20"/>
    <w:qFormat/>
    <w:rsid w:val="005554DF"/>
    <w:rPr>
      <w:i/>
      <w:iCs/>
    </w:rPr>
  </w:style>
  <w:style w:type="paragraph" w:styleId="Header">
    <w:name w:val="header"/>
    <w:basedOn w:val="Normal"/>
    <w:link w:val="HeaderChar"/>
    <w:uiPriority w:val="99"/>
    <w:unhideWhenUsed/>
    <w:rsid w:val="006F1A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A13"/>
    <w:rPr>
      <w:rFonts w:ascii="Times New Roman" w:hAnsi="Times New Roman" w:cs="Times New Roman"/>
      <w:sz w:val="20"/>
      <w:szCs w:val="24"/>
    </w:rPr>
  </w:style>
  <w:style w:type="paragraph" w:styleId="Footer">
    <w:name w:val="footer"/>
    <w:basedOn w:val="Normal"/>
    <w:link w:val="FooterChar"/>
    <w:uiPriority w:val="99"/>
    <w:unhideWhenUsed/>
    <w:rsid w:val="006F1A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A13"/>
    <w:rPr>
      <w:rFonts w:ascii="Times New Roman" w:hAnsi="Times New Roman" w:cs="Times New Roman"/>
      <w:sz w:val="20"/>
      <w:szCs w:val="24"/>
    </w:rPr>
  </w:style>
  <w:style w:type="character" w:styleId="CommentReference">
    <w:name w:val="annotation reference"/>
    <w:basedOn w:val="DefaultParagraphFont"/>
    <w:uiPriority w:val="99"/>
    <w:semiHidden/>
    <w:unhideWhenUsed/>
    <w:rsid w:val="00801555"/>
    <w:rPr>
      <w:sz w:val="16"/>
      <w:szCs w:val="16"/>
    </w:rPr>
  </w:style>
  <w:style w:type="paragraph" w:styleId="CommentText">
    <w:name w:val="annotation text"/>
    <w:basedOn w:val="Normal"/>
    <w:link w:val="CommentTextChar"/>
    <w:uiPriority w:val="99"/>
    <w:unhideWhenUsed/>
    <w:rsid w:val="00801555"/>
    <w:pPr>
      <w:spacing w:line="240" w:lineRule="auto"/>
    </w:pPr>
    <w:rPr>
      <w:szCs w:val="20"/>
    </w:rPr>
  </w:style>
  <w:style w:type="character" w:customStyle="1" w:styleId="CommentTextChar">
    <w:name w:val="Comment Text Char"/>
    <w:basedOn w:val="DefaultParagraphFont"/>
    <w:link w:val="CommentText"/>
    <w:uiPriority w:val="99"/>
    <w:rsid w:val="0080155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1555"/>
    <w:rPr>
      <w:b/>
      <w:bCs/>
    </w:rPr>
  </w:style>
  <w:style w:type="character" w:customStyle="1" w:styleId="CommentSubjectChar">
    <w:name w:val="Comment Subject Char"/>
    <w:basedOn w:val="CommentTextChar"/>
    <w:link w:val="CommentSubject"/>
    <w:uiPriority w:val="99"/>
    <w:semiHidden/>
    <w:rsid w:val="00801555"/>
    <w:rPr>
      <w:rFonts w:ascii="Times New Roman" w:hAnsi="Times New Roman" w:cs="Times New Roman"/>
      <w:b/>
      <w:bCs/>
      <w:sz w:val="20"/>
      <w:szCs w:val="20"/>
    </w:rPr>
  </w:style>
  <w:style w:type="paragraph" w:styleId="FootnoteText">
    <w:name w:val="footnote text"/>
    <w:basedOn w:val="Normal"/>
    <w:link w:val="FootnoteTextChar"/>
    <w:uiPriority w:val="99"/>
    <w:semiHidden/>
    <w:unhideWhenUsed/>
    <w:rsid w:val="006A6411"/>
    <w:pPr>
      <w:spacing w:after="0" w:line="240" w:lineRule="auto"/>
    </w:pPr>
    <w:rPr>
      <w:szCs w:val="20"/>
    </w:rPr>
  </w:style>
  <w:style w:type="character" w:customStyle="1" w:styleId="FootnoteTextChar">
    <w:name w:val="Footnote Text Char"/>
    <w:basedOn w:val="DefaultParagraphFont"/>
    <w:link w:val="FootnoteText"/>
    <w:uiPriority w:val="99"/>
    <w:semiHidden/>
    <w:rsid w:val="006A6411"/>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6A6411"/>
    <w:rPr>
      <w:vertAlign w:val="superscript"/>
    </w:rPr>
  </w:style>
  <w:style w:type="character" w:styleId="LineNumber">
    <w:name w:val="line number"/>
    <w:basedOn w:val="DefaultParagraphFont"/>
    <w:uiPriority w:val="99"/>
    <w:semiHidden/>
    <w:unhideWhenUsed/>
    <w:rsid w:val="00130D19"/>
  </w:style>
  <w:style w:type="paragraph" w:customStyle="1" w:styleId="Heading-Main">
    <w:name w:val="Heading-Main"/>
    <w:basedOn w:val="Normal"/>
    <w:rsid w:val="00472FC1"/>
    <w:pPr>
      <w:keepNext/>
      <w:spacing w:before="240" w:after="120" w:line="240" w:lineRule="auto"/>
      <w:outlineLvl w:val="0"/>
    </w:pPr>
    <w:rPr>
      <w:rFonts w:eastAsia="Times New Roman"/>
      <w:b/>
      <w:bCs/>
      <w:kern w:val="28"/>
      <w:sz w:val="24"/>
      <w:lang w:val="en-US"/>
    </w:rPr>
  </w:style>
  <w:style w:type="paragraph" w:customStyle="1" w:styleId="KeyPoints">
    <w:name w:val="Key Points"/>
    <w:basedOn w:val="Normal"/>
    <w:rsid w:val="00472FC1"/>
    <w:pPr>
      <w:spacing w:before="120" w:after="0" w:line="240" w:lineRule="auto"/>
    </w:pPr>
    <w:rPr>
      <w:rFonts w:eastAsia="Times New Roman"/>
      <w:sz w:val="24"/>
      <w:lang w:val="en-US"/>
    </w:rPr>
  </w:style>
  <w:style w:type="character" w:customStyle="1" w:styleId="Heading2Char">
    <w:name w:val="Heading 2 Char"/>
    <w:basedOn w:val="DefaultParagraphFont"/>
    <w:link w:val="Heading2"/>
    <w:uiPriority w:val="9"/>
    <w:rsid w:val="003F6E71"/>
    <w:rPr>
      <w:rFonts w:asciiTheme="majorHAnsi" w:eastAsiaTheme="majorEastAsia" w:hAnsiTheme="majorHAnsi" w:cstheme="majorBidi"/>
      <w:color w:val="2F5496" w:themeColor="accent1" w:themeShade="BF"/>
      <w:sz w:val="26"/>
      <w:szCs w:val="26"/>
    </w:rPr>
  </w:style>
  <w:style w:type="paragraph" w:customStyle="1" w:styleId="Style1">
    <w:name w:val="Style1"/>
    <w:basedOn w:val="Heading1"/>
    <w:qFormat/>
    <w:rsid w:val="00FB3AA2"/>
    <w:pPr>
      <w:numPr>
        <w:numId w:val="29"/>
      </w:numPr>
      <w:spacing w:line="360" w:lineRule="auto"/>
    </w:pPr>
    <w:rPr>
      <w:rFonts w:asciiTheme="minorHAnsi" w:hAnsiTheme="minorHAnsi" w:cstheme="minorHAnsi"/>
      <w:b/>
      <w:bCs/>
      <w:color w:val="auto"/>
      <w:sz w:val="24"/>
      <w:szCs w:val="24"/>
    </w:rPr>
  </w:style>
  <w:style w:type="character" w:customStyle="1" w:styleId="cf01">
    <w:name w:val="cf01"/>
    <w:basedOn w:val="DefaultParagraphFont"/>
    <w:rsid w:val="00FF50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202">
      <w:bodyDiv w:val="1"/>
      <w:marLeft w:val="0"/>
      <w:marRight w:val="0"/>
      <w:marTop w:val="0"/>
      <w:marBottom w:val="0"/>
      <w:divBdr>
        <w:top w:val="none" w:sz="0" w:space="0" w:color="auto"/>
        <w:left w:val="none" w:sz="0" w:space="0" w:color="auto"/>
        <w:bottom w:val="none" w:sz="0" w:space="0" w:color="auto"/>
        <w:right w:val="none" w:sz="0" w:space="0" w:color="auto"/>
      </w:divBdr>
    </w:div>
    <w:div w:id="309024599">
      <w:bodyDiv w:val="1"/>
      <w:marLeft w:val="0"/>
      <w:marRight w:val="0"/>
      <w:marTop w:val="0"/>
      <w:marBottom w:val="0"/>
      <w:divBdr>
        <w:top w:val="none" w:sz="0" w:space="0" w:color="auto"/>
        <w:left w:val="none" w:sz="0" w:space="0" w:color="auto"/>
        <w:bottom w:val="none" w:sz="0" w:space="0" w:color="auto"/>
        <w:right w:val="none" w:sz="0" w:space="0" w:color="auto"/>
      </w:divBdr>
      <w:divsChild>
        <w:div w:id="765617140">
          <w:marLeft w:val="0"/>
          <w:marRight w:val="0"/>
          <w:marTop w:val="0"/>
          <w:marBottom w:val="0"/>
          <w:divBdr>
            <w:top w:val="single" w:sz="2" w:space="0" w:color="auto"/>
            <w:left w:val="single" w:sz="2" w:space="0" w:color="auto"/>
            <w:bottom w:val="single" w:sz="2" w:space="0" w:color="auto"/>
            <w:right w:val="single" w:sz="2" w:space="0" w:color="auto"/>
          </w:divBdr>
          <w:divsChild>
            <w:div w:id="295794327">
              <w:marLeft w:val="0"/>
              <w:marRight w:val="0"/>
              <w:marTop w:val="0"/>
              <w:marBottom w:val="0"/>
              <w:divBdr>
                <w:top w:val="single" w:sz="2" w:space="0" w:color="auto"/>
                <w:left w:val="single" w:sz="2" w:space="0" w:color="auto"/>
                <w:bottom w:val="single" w:sz="2" w:space="0" w:color="auto"/>
                <w:right w:val="single" w:sz="2" w:space="0" w:color="auto"/>
              </w:divBdr>
              <w:divsChild>
                <w:div w:id="616133490">
                  <w:marLeft w:val="0"/>
                  <w:marRight w:val="0"/>
                  <w:marTop w:val="0"/>
                  <w:marBottom w:val="0"/>
                  <w:divBdr>
                    <w:top w:val="single" w:sz="2" w:space="0" w:color="auto"/>
                    <w:left w:val="single" w:sz="2" w:space="0" w:color="auto"/>
                    <w:bottom w:val="single" w:sz="2" w:space="0" w:color="auto"/>
                    <w:right w:val="single" w:sz="2" w:space="0" w:color="auto"/>
                  </w:divBdr>
                  <w:divsChild>
                    <w:div w:id="367460436">
                      <w:marLeft w:val="0"/>
                      <w:marRight w:val="0"/>
                      <w:marTop w:val="0"/>
                      <w:marBottom w:val="0"/>
                      <w:divBdr>
                        <w:top w:val="single" w:sz="2" w:space="0" w:color="auto"/>
                        <w:left w:val="single" w:sz="2" w:space="0" w:color="auto"/>
                        <w:bottom w:val="single" w:sz="2" w:space="0" w:color="auto"/>
                        <w:right w:val="single" w:sz="2" w:space="0" w:color="auto"/>
                      </w:divBdr>
                    </w:div>
                    <w:div w:id="4950018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6337281">
              <w:marLeft w:val="0"/>
              <w:marRight w:val="0"/>
              <w:marTop w:val="0"/>
              <w:marBottom w:val="0"/>
              <w:divBdr>
                <w:top w:val="single" w:sz="2" w:space="0" w:color="auto"/>
                <w:left w:val="single" w:sz="2" w:space="0" w:color="auto"/>
                <w:bottom w:val="single" w:sz="2" w:space="0" w:color="auto"/>
                <w:right w:val="single" w:sz="2" w:space="0" w:color="auto"/>
              </w:divBdr>
              <w:divsChild>
                <w:div w:id="13756959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12399195">
          <w:marLeft w:val="0"/>
          <w:marRight w:val="0"/>
          <w:marTop w:val="0"/>
          <w:marBottom w:val="0"/>
          <w:divBdr>
            <w:top w:val="single" w:sz="2" w:space="0" w:color="auto"/>
            <w:left w:val="single" w:sz="2" w:space="0" w:color="auto"/>
            <w:bottom w:val="single" w:sz="2" w:space="0" w:color="auto"/>
            <w:right w:val="single" w:sz="2" w:space="0" w:color="auto"/>
          </w:divBdr>
          <w:divsChild>
            <w:div w:id="2117208109">
              <w:marLeft w:val="0"/>
              <w:marRight w:val="0"/>
              <w:marTop w:val="0"/>
              <w:marBottom w:val="0"/>
              <w:divBdr>
                <w:top w:val="single" w:sz="2" w:space="0" w:color="auto"/>
                <w:left w:val="single" w:sz="2" w:space="0" w:color="auto"/>
                <w:bottom w:val="single" w:sz="2" w:space="0" w:color="auto"/>
                <w:right w:val="single" w:sz="2" w:space="0" w:color="auto"/>
              </w:divBdr>
              <w:divsChild>
                <w:div w:id="4948821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36736176">
      <w:bodyDiv w:val="1"/>
      <w:marLeft w:val="0"/>
      <w:marRight w:val="0"/>
      <w:marTop w:val="0"/>
      <w:marBottom w:val="0"/>
      <w:divBdr>
        <w:top w:val="none" w:sz="0" w:space="0" w:color="auto"/>
        <w:left w:val="none" w:sz="0" w:space="0" w:color="auto"/>
        <w:bottom w:val="none" w:sz="0" w:space="0" w:color="auto"/>
        <w:right w:val="none" w:sz="0" w:space="0" w:color="auto"/>
      </w:divBdr>
    </w:div>
    <w:div w:id="501355503">
      <w:bodyDiv w:val="1"/>
      <w:marLeft w:val="0"/>
      <w:marRight w:val="0"/>
      <w:marTop w:val="0"/>
      <w:marBottom w:val="0"/>
      <w:divBdr>
        <w:top w:val="none" w:sz="0" w:space="0" w:color="auto"/>
        <w:left w:val="none" w:sz="0" w:space="0" w:color="auto"/>
        <w:bottom w:val="none" w:sz="0" w:space="0" w:color="auto"/>
        <w:right w:val="none" w:sz="0" w:space="0" w:color="auto"/>
      </w:divBdr>
    </w:div>
    <w:div w:id="507839880">
      <w:bodyDiv w:val="1"/>
      <w:marLeft w:val="0"/>
      <w:marRight w:val="0"/>
      <w:marTop w:val="0"/>
      <w:marBottom w:val="0"/>
      <w:divBdr>
        <w:top w:val="none" w:sz="0" w:space="0" w:color="auto"/>
        <w:left w:val="none" w:sz="0" w:space="0" w:color="auto"/>
        <w:bottom w:val="none" w:sz="0" w:space="0" w:color="auto"/>
        <w:right w:val="none" w:sz="0" w:space="0" w:color="auto"/>
      </w:divBdr>
      <w:divsChild>
        <w:div w:id="1478499417">
          <w:marLeft w:val="0"/>
          <w:marRight w:val="0"/>
          <w:marTop w:val="0"/>
          <w:marBottom w:val="0"/>
          <w:divBdr>
            <w:top w:val="none" w:sz="0" w:space="0" w:color="auto"/>
            <w:left w:val="none" w:sz="0" w:space="0" w:color="auto"/>
            <w:bottom w:val="none" w:sz="0" w:space="0" w:color="auto"/>
            <w:right w:val="none" w:sz="0" w:space="0" w:color="auto"/>
          </w:divBdr>
        </w:div>
      </w:divsChild>
    </w:div>
    <w:div w:id="645009129">
      <w:bodyDiv w:val="1"/>
      <w:marLeft w:val="0"/>
      <w:marRight w:val="0"/>
      <w:marTop w:val="0"/>
      <w:marBottom w:val="0"/>
      <w:divBdr>
        <w:top w:val="none" w:sz="0" w:space="0" w:color="auto"/>
        <w:left w:val="none" w:sz="0" w:space="0" w:color="auto"/>
        <w:bottom w:val="none" w:sz="0" w:space="0" w:color="auto"/>
        <w:right w:val="none" w:sz="0" w:space="0" w:color="auto"/>
      </w:divBdr>
    </w:div>
    <w:div w:id="972835118">
      <w:bodyDiv w:val="1"/>
      <w:marLeft w:val="0"/>
      <w:marRight w:val="0"/>
      <w:marTop w:val="0"/>
      <w:marBottom w:val="0"/>
      <w:divBdr>
        <w:top w:val="none" w:sz="0" w:space="0" w:color="auto"/>
        <w:left w:val="none" w:sz="0" w:space="0" w:color="auto"/>
        <w:bottom w:val="none" w:sz="0" w:space="0" w:color="auto"/>
        <w:right w:val="none" w:sz="0" w:space="0" w:color="auto"/>
      </w:divBdr>
    </w:div>
    <w:div w:id="1121995167">
      <w:bodyDiv w:val="1"/>
      <w:marLeft w:val="0"/>
      <w:marRight w:val="0"/>
      <w:marTop w:val="0"/>
      <w:marBottom w:val="0"/>
      <w:divBdr>
        <w:top w:val="none" w:sz="0" w:space="0" w:color="auto"/>
        <w:left w:val="none" w:sz="0" w:space="0" w:color="auto"/>
        <w:bottom w:val="none" w:sz="0" w:space="0" w:color="auto"/>
        <w:right w:val="none" w:sz="0" w:space="0" w:color="auto"/>
      </w:divBdr>
    </w:div>
    <w:div w:id="1793598677">
      <w:bodyDiv w:val="1"/>
      <w:marLeft w:val="0"/>
      <w:marRight w:val="0"/>
      <w:marTop w:val="0"/>
      <w:marBottom w:val="0"/>
      <w:divBdr>
        <w:top w:val="none" w:sz="0" w:space="0" w:color="auto"/>
        <w:left w:val="none" w:sz="0" w:space="0" w:color="auto"/>
        <w:bottom w:val="none" w:sz="0" w:space="0" w:color="auto"/>
        <w:right w:val="none" w:sz="0" w:space="0" w:color="auto"/>
      </w:divBdr>
    </w:div>
    <w:div w:id="1805077196">
      <w:bodyDiv w:val="1"/>
      <w:marLeft w:val="0"/>
      <w:marRight w:val="0"/>
      <w:marTop w:val="0"/>
      <w:marBottom w:val="0"/>
      <w:divBdr>
        <w:top w:val="none" w:sz="0" w:space="0" w:color="auto"/>
        <w:left w:val="none" w:sz="0" w:space="0" w:color="auto"/>
        <w:bottom w:val="none" w:sz="0" w:space="0" w:color="auto"/>
        <w:right w:val="none" w:sz="0" w:space="0" w:color="auto"/>
      </w:divBdr>
    </w:div>
    <w:div w:id="212700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16/j.gloenvcha.2014.11.004" TargetMode="External"/><Relationship Id="rId21" Type="http://schemas.openxmlformats.org/officeDocument/2006/relationships/hyperlink" Target="https://www.conservationandsociety.org.in//text.asp?2007/5/2/147/49228" TargetMode="External"/><Relationship Id="rId42" Type="http://schemas.openxmlformats.org/officeDocument/2006/relationships/hyperlink" Target="https://www.jstor.org/stable/20002624" TargetMode="External"/><Relationship Id="rId63" Type="http://schemas.openxmlformats.org/officeDocument/2006/relationships/hyperlink" Target="https://doi.org/10.1098/rstb.2015.0164" TargetMode="External"/><Relationship Id="rId84" Type="http://schemas.openxmlformats.org/officeDocument/2006/relationships/hyperlink" Target="https://doi.org/10.1111/j.1469-8137.2011.03689.x" TargetMode="External"/><Relationship Id="rId138" Type="http://schemas.openxmlformats.org/officeDocument/2006/relationships/hyperlink" Target="https://doi.org/10.1111/j.1475-4959.2000.tb00034.x" TargetMode="External"/><Relationship Id="rId159" Type="http://schemas.openxmlformats.org/officeDocument/2006/relationships/hyperlink" Target="https://doi.org/10.1007/978-1-137-06659-6" TargetMode="External"/><Relationship Id="rId170" Type="http://schemas.openxmlformats.org/officeDocument/2006/relationships/fontTable" Target="fontTable.xml"/><Relationship Id="rId107" Type="http://schemas.openxmlformats.org/officeDocument/2006/relationships/hyperlink" Target="https://doi.org/10.1068/d170133" TargetMode="External"/><Relationship Id="rId11" Type="http://schemas.openxmlformats.org/officeDocument/2006/relationships/hyperlink" Target="mailto:a.croker20@imperial.ac.uk" TargetMode="External"/><Relationship Id="rId32" Type="http://schemas.openxmlformats.org/officeDocument/2006/relationships/hyperlink" Target="https://doi.org/10.46658/JBIMES-20-01" TargetMode="External"/><Relationship Id="rId53" Type="http://schemas.openxmlformats.org/officeDocument/2006/relationships/hyperlink" Target="https://doi.org/10.1016/j.jenvman.2021.112568" TargetMode="External"/><Relationship Id="rId74" Type="http://schemas.openxmlformats.org/officeDocument/2006/relationships/hyperlink" Target="https://www.researchgate.net/publication/345740000_Namibia_Fire_Policy_July_2006" TargetMode="External"/><Relationship Id="rId128" Type="http://schemas.openxmlformats.org/officeDocument/2006/relationships/hyperlink" Target="https://doi.org/10.1016/j.jenvman.2021.112414" TargetMode="External"/><Relationship Id="rId149" Type="http://schemas.openxmlformats.org/officeDocument/2006/relationships/hyperlink" Target="https://www.environmentalevidence.org/wp-content/uploads/2014/07/SR20.pdf" TargetMode="External"/><Relationship Id="rId5" Type="http://schemas.openxmlformats.org/officeDocument/2006/relationships/numbering" Target="numbering.xml"/><Relationship Id="rId95" Type="http://schemas.openxmlformats.org/officeDocument/2006/relationships/hyperlink" Target="https://www.fao.org/forestry/6954-059dfaa606dfca6a29a7c8d646d051571.pdf" TargetMode="External"/><Relationship Id="rId160" Type="http://schemas.openxmlformats.org/officeDocument/2006/relationships/hyperlink" Target="https://doi.org/10.1371/journal.pone.0022722" TargetMode="External"/><Relationship Id="rId22" Type="http://schemas.openxmlformats.org/officeDocument/2006/relationships/hyperlink" Target="https://doi.org/10.1016/S0305-750X(98)00161-2" TargetMode="External"/><Relationship Id="rId43" Type="http://schemas.openxmlformats.org/officeDocument/2006/relationships/hyperlink" Target="https://www.jstor.org/stable/10.2307/26590339" TargetMode="External"/><Relationship Id="rId64" Type="http://schemas.openxmlformats.org/officeDocument/2006/relationships/hyperlink" Target="https://doi.org/10.1111/j.1467-7660.2007.00447.x" TargetMode="External"/><Relationship Id="rId118" Type="http://schemas.openxmlformats.org/officeDocument/2006/relationships/hyperlink" Target="https://doi.org/10.1111/gcb.16206" TargetMode="External"/><Relationship Id="rId139" Type="http://schemas.openxmlformats.org/officeDocument/2006/relationships/hyperlink" Target="https://www.unep.org/resources/report/spreading-wildfire-rising-threat-extraordinary-landscape-fires" TargetMode="External"/><Relationship Id="rId85" Type="http://schemas.openxmlformats.org/officeDocument/2006/relationships/hyperlink" Target="https://doi.org/10.2307/j.ctvxhrjct" TargetMode="External"/><Relationship Id="rId150" Type="http://schemas.openxmlformats.org/officeDocument/2006/relationships/hyperlink" Target="https://www.environmentalevidence.org/wp-content/uploads/2014/07/Protocol82.pdf" TargetMode="External"/><Relationship Id="rId171" Type="http://schemas.openxmlformats.org/officeDocument/2006/relationships/theme" Target="theme/theme1.xml"/><Relationship Id="rId12" Type="http://schemas.openxmlformats.org/officeDocument/2006/relationships/image" Target="media/image1.png"/><Relationship Id="rId33" Type="http://schemas.openxmlformats.org/officeDocument/2006/relationships/hyperlink" Target="https://doi.org/10.1016/j.worlddev.2014.09.028" TargetMode="External"/><Relationship Id="rId108" Type="http://schemas.openxmlformats.org/officeDocument/2006/relationships/hyperlink" Target="https://doi.org/10.1080/03057070.2019.1601867" TargetMode="External"/><Relationship Id="rId129" Type="http://schemas.openxmlformats.org/officeDocument/2006/relationships/hyperlink" Target="https://doi.org/10.1017/S0376892910000664" TargetMode="External"/><Relationship Id="rId54" Type="http://schemas.openxmlformats.org/officeDocument/2006/relationships/hyperlink" Target="https://doi.org/10.3390/land8010005" TargetMode="External"/><Relationship Id="rId70" Type="http://schemas.openxmlformats.org/officeDocument/2006/relationships/hyperlink" Target="https://www.ilo.org/wcmsp5/groups/public/---ed_emp/---emp_ent/documents/publication/wcms_820312.pdf" TargetMode="External"/><Relationship Id="rId75" Type="http://schemas.openxmlformats.org/officeDocument/2006/relationships/hyperlink" Target="https://doi.org/10.1080/01436590220108199" TargetMode="External"/><Relationship Id="rId91" Type="http://schemas.openxmlformats.org/officeDocument/2006/relationships/hyperlink" Target="https://doi.org/10.1016/j.envsci.2017.02.010" TargetMode="External"/><Relationship Id="rId96" Type="http://schemas.openxmlformats.org/officeDocument/2006/relationships/hyperlink" Target="https://doi.org/10.1080/10220461.2019.1608853" TargetMode="External"/><Relationship Id="rId140" Type="http://schemas.openxmlformats.org/officeDocument/2006/relationships/hyperlink" Target="http://collections.unu.edu/eserv/UNU:5605/indigenous_fire_management.pdf" TargetMode="External"/><Relationship Id="rId145" Type="http://schemas.openxmlformats.org/officeDocument/2006/relationships/hyperlink" Target="https://doi.org/10.1177/10704965221121026" TargetMode="External"/><Relationship Id="rId161" Type="http://schemas.openxmlformats.org/officeDocument/2006/relationships/hyperlink" Target="https://doi.org/10.4324/9781315747323" TargetMode="External"/><Relationship Id="rId166" Type="http://schemas.openxmlformats.org/officeDocument/2006/relationships/hyperlink" Target="https://doi.org/10.1371/journal.pone.0143426"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doi.org/10.1177/0032329201029004002" TargetMode="External"/><Relationship Id="rId28" Type="http://schemas.openxmlformats.org/officeDocument/2006/relationships/hyperlink" Target="https://doi.org/10.1098/rstb.2015.0346" TargetMode="External"/><Relationship Id="rId49" Type="http://schemas.openxmlformats.org/officeDocument/2006/relationships/hyperlink" Target="https://doi.org/10.1126/science.abn4482" TargetMode="External"/><Relationship Id="rId114" Type="http://schemas.openxmlformats.org/officeDocument/2006/relationships/hyperlink" Target="https://doi.org/10.1111/nph.15236" TargetMode="External"/><Relationship Id="rId119" Type="http://schemas.openxmlformats.org/officeDocument/2006/relationships/hyperlink" Target="https://doi.org/10.1016/j.gloenvcha.2013.09.016" TargetMode="External"/><Relationship Id="rId44" Type="http://schemas.openxmlformats.org/officeDocument/2006/relationships/hyperlink" Target="https://doi.org/10.6084/m9.figshare.21976316.v1" TargetMode="External"/><Relationship Id="rId60" Type="http://schemas.openxmlformats.org/officeDocument/2006/relationships/hyperlink" Target="http://www.tssconsultants.com/Files/340.pdf" TargetMode="External"/><Relationship Id="rId65" Type="http://schemas.openxmlformats.org/officeDocument/2006/relationships/hyperlink" Target="http://extwprlegs1.fao.org/docs/pdf/bot42111.pdf" TargetMode="External"/><Relationship Id="rId81" Type="http://schemas.openxmlformats.org/officeDocument/2006/relationships/hyperlink" Target="https://doi.org/10.1038/s41467-018-04687-7" TargetMode="External"/><Relationship Id="rId86" Type="http://schemas.openxmlformats.org/officeDocument/2006/relationships/hyperlink" Target="https://doi.org/10.1016/j.gecco.2017.03.003" TargetMode="External"/><Relationship Id="rId130" Type="http://schemas.openxmlformats.org/officeDocument/2006/relationships/hyperlink" Target="https://doi.org/10.1080/03057070220140775" TargetMode="External"/><Relationship Id="rId135" Type="http://schemas.openxmlformats.org/officeDocument/2006/relationships/hyperlink" Target="https://doi.org/10.17637/rh.c.5469993.v4" TargetMode="External"/><Relationship Id="rId151" Type="http://schemas.openxmlformats.org/officeDocument/2006/relationships/hyperlink" Target="https://environmentalevidencejournal.biomedcentral.com/articles/10.1186/2047-2382-2-2" TargetMode="External"/><Relationship Id="rId156" Type="http://schemas.openxmlformats.org/officeDocument/2006/relationships/hyperlink" Target="https://doi.org/10.1177/0309133308101383" TargetMode="External"/><Relationship Id="rId13" Type="http://schemas.openxmlformats.org/officeDocument/2006/relationships/image" Target="media/image2.png"/><Relationship Id="rId18" Type="http://schemas.openxmlformats.org/officeDocument/2006/relationships/diagramColors" Target="diagrams/colors1.xml"/><Relationship Id="rId39" Type="http://schemas.openxmlformats.org/officeDocument/2006/relationships/hyperlink" Target="https://doi.org/10.4324/9780203974360" TargetMode="External"/><Relationship Id="rId109" Type="http://schemas.openxmlformats.org/officeDocument/2006/relationships/hyperlink" Target="https://doi.org/10.1080/09502386.2017.1303435" TargetMode="External"/><Relationship Id="rId34" Type="http://schemas.openxmlformats.org/officeDocument/2006/relationships/hyperlink" Target="https://doi.org/10.1093/afraf/adp037" TargetMode="External"/><Relationship Id="rId50" Type="http://schemas.openxmlformats.org/officeDocument/2006/relationships/hyperlink" Target="https://doi.org/10.3390/land9030065" TargetMode="External"/><Relationship Id="rId55" Type="http://schemas.openxmlformats.org/officeDocument/2006/relationships/hyperlink" Target="http://www.fao.org/3/i2495e/i2495e.pdf" TargetMode="External"/><Relationship Id="rId76" Type="http://schemas.openxmlformats.org/officeDocument/2006/relationships/hyperlink" Target="https://www.u4.no/publications/enrolling-the-local-community-based-anti-corruption-efforts-and-institutional-capture.pdf" TargetMode="External"/><Relationship Id="rId97" Type="http://schemas.openxmlformats.org/officeDocument/2006/relationships/hyperlink" Target="https://doi.org/10.1016/j.jenvman.2018.11.057" TargetMode="External"/><Relationship Id="rId104" Type="http://schemas.openxmlformats.org/officeDocument/2006/relationships/hyperlink" Target="http://extwprlegs1.fao.org/docs/pdf/mad11242.pdf" TargetMode="External"/><Relationship Id="rId120" Type="http://schemas.openxmlformats.org/officeDocument/2006/relationships/hyperlink" Target="https://doi.org/10.2989/10220119.2022.2028187" TargetMode="External"/><Relationship Id="rId125" Type="http://schemas.openxmlformats.org/officeDocument/2006/relationships/hyperlink" Target="https://doi.org/10.1002/ece3.5400" TargetMode="External"/><Relationship Id="rId141" Type="http://schemas.openxmlformats.org/officeDocument/2006/relationships/hyperlink" Target="https://cepr.org/voxeu/columns/extractive-colonial-economies-and-legacies-spatial-inequality-evidence-africa" TargetMode="External"/><Relationship Id="rId146" Type="http://schemas.openxmlformats.org/officeDocument/2006/relationships/hyperlink" Target="https://doi.org/10.4324/9781849770927" TargetMode="External"/><Relationship Id="rId167" Type="http://schemas.openxmlformats.org/officeDocument/2006/relationships/hyperlink" Target="https://www.environmentalevidence.org/wp-content/uploads/2014/07/SR80.pdf" TargetMode="External"/><Relationship Id="rId7" Type="http://schemas.openxmlformats.org/officeDocument/2006/relationships/settings" Target="settings.xml"/><Relationship Id="rId71" Type="http://schemas.openxmlformats.org/officeDocument/2006/relationships/hyperlink" Target="https://www.imf.org/en/Publications/WEO/weo-database/2022/April" TargetMode="External"/><Relationship Id="rId92" Type="http://schemas.openxmlformats.org/officeDocument/2006/relationships/hyperlink" Target="http://the-eis.com/elibrary/sites/default/files/downloads/literature/Fire%20Management_Strategy%20Final%20Version_Nambia_MET.%202016.pdf" TargetMode="External"/><Relationship Id="rId162" Type="http://schemas.openxmlformats.org/officeDocument/2006/relationships/hyperlink" Target="https://doi.org/10.4324/9780429446214" TargetMode="External"/><Relationship Id="rId2" Type="http://schemas.openxmlformats.org/officeDocument/2006/relationships/customXml" Target="../customXml/item2.xml"/><Relationship Id="rId29" Type="http://schemas.openxmlformats.org/officeDocument/2006/relationships/hyperlink" Target="https://doi.org/10.1017/S0022278X13000037" TargetMode="External"/><Relationship Id="rId24" Type="http://schemas.openxmlformats.org/officeDocument/2006/relationships/hyperlink" Target="https://doi.org/10.1177/194008291500800207" TargetMode="External"/><Relationship Id="rId40" Type="http://schemas.openxmlformats.org/officeDocument/2006/relationships/hyperlink" Target="https://doi.org/10.1111/csp2.205" TargetMode="External"/><Relationship Id="rId45" Type="http://schemas.openxmlformats.org/officeDocument/2006/relationships/hyperlink" Target="https://doi.org/10.21203/rs.3.rs-2684809/v2" TargetMode="External"/><Relationship Id="rId66" Type="http://schemas.openxmlformats.org/officeDocument/2006/relationships/hyperlink" Target="https://doi.org/10.1016/j.jhevol.2022.103193" TargetMode="External"/><Relationship Id="rId87" Type="http://schemas.openxmlformats.org/officeDocument/2006/relationships/hyperlink" Target="https://doi.org/10.1016/j.biocon.2017.01.011" TargetMode="External"/><Relationship Id="rId110" Type="http://schemas.openxmlformats.org/officeDocument/2006/relationships/hyperlink" Target="https://doi.org/10.1177/1474474018821419" TargetMode="External"/><Relationship Id="rId115" Type="http://schemas.openxmlformats.org/officeDocument/2006/relationships/hyperlink" Target="https://doi.org/10.1016/j.biocon.2018.10.030" TargetMode="External"/><Relationship Id="rId131" Type="http://schemas.openxmlformats.org/officeDocument/2006/relationships/hyperlink" Target="https://doi.org/10.1093/pnasnexus/pgac115" TargetMode="External"/><Relationship Id="rId136" Type="http://schemas.openxmlformats.org/officeDocument/2006/relationships/hyperlink" Target="https://doi.org/10.1016/j.oneear.2021.11.013" TargetMode="External"/><Relationship Id="rId157" Type="http://schemas.openxmlformats.org/officeDocument/2006/relationships/hyperlink" Target="http://www.africanminds.co.za/wp-content/uploads/2012/05/Wildland%20Fire%20Management%20Handbook%20for%20Sub-Sahara%20Africa.pdf" TargetMode="External"/><Relationship Id="rId61" Type="http://schemas.openxmlformats.org/officeDocument/2006/relationships/hyperlink" Target="https://doi.org/10.1016/j.gloenvcha.2010.04.008" TargetMode="External"/><Relationship Id="rId82" Type="http://schemas.openxmlformats.org/officeDocument/2006/relationships/hyperlink" Target="https://doi.org/10.1111/nph.17138" TargetMode="External"/><Relationship Id="rId152" Type="http://schemas.openxmlformats.org/officeDocument/2006/relationships/hyperlink" Target="https://environmentalevidence.org/information-for-authors/" TargetMode="External"/><Relationship Id="rId19" Type="http://schemas.microsoft.com/office/2007/relationships/diagramDrawing" Target="diagrams/drawing1.xml"/><Relationship Id="rId14" Type="http://schemas.openxmlformats.org/officeDocument/2006/relationships/header" Target="header1.xml"/><Relationship Id="rId30" Type="http://schemas.openxmlformats.org/officeDocument/2006/relationships/hyperlink" Target="https://doi.org/10.1080/01944366908977225" TargetMode="External"/><Relationship Id="rId35" Type="http://schemas.openxmlformats.org/officeDocument/2006/relationships/hyperlink" Target="https://doi.org/10.1073/pnas.0702098104" TargetMode="External"/><Relationship Id="rId56" Type="http://schemas.openxmlformats.org/officeDocument/2006/relationships/hyperlink" Target="https://digitalcommons.iwu.edu/uer" TargetMode="External"/><Relationship Id="rId77" Type="http://schemas.openxmlformats.org/officeDocument/2006/relationships/hyperlink" Target="https://doi.org/10.1093/oso/9780190069629.003.0004" TargetMode="External"/><Relationship Id="rId100" Type="http://schemas.openxmlformats.org/officeDocument/2006/relationships/hyperlink" Target="https://doi.org/10.4236/ojl.2021.102008" TargetMode="External"/><Relationship Id="rId105" Type="http://schemas.openxmlformats.org/officeDocument/2006/relationships/hyperlink" Target="https://www.parliament.gov.zm/node/945" TargetMode="External"/><Relationship Id="rId126" Type="http://schemas.openxmlformats.org/officeDocument/2006/relationships/hyperlink" Target="https://www.environmentandsociety.org/sites/default/files/2016_2_richter.pdf" TargetMode="External"/><Relationship Id="rId147" Type="http://schemas.openxmlformats.org/officeDocument/2006/relationships/hyperlink" Target="https://doi.org/10.1073/pnas.1118648109" TargetMode="External"/><Relationship Id="rId168" Type="http://schemas.openxmlformats.org/officeDocument/2006/relationships/hyperlink" Target="https://doi.org/10.1186/s13717-021-00286-5" TargetMode="External"/><Relationship Id="rId8" Type="http://schemas.openxmlformats.org/officeDocument/2006/relationships/webSettings" Target="webSettings.xml"/><Relationship Id="rId51" Type="http://schemas.openxmlformats.org/officeDocument/2006/relationships/hyperlink" Target="https://doi.org/10.1002/ecy.3715" TargetMode="External"/><Relationship Id="rId72" Type="http://schemas.openxmlformats.org/officeDocument/2006/relationships/hyperlink" Target="https://doi.org/10.5281/zenodo.3831673" TargetMode="External"/><Relationship Id="rId93" Type="http://schemas.openxmlformats.org/officeDocument/2006/relationships/hyperlink" Target="https://doi.org/10.1016/j.biocon.2022.109599" TargetMode="External"/><Relationship Id="rId98" Type="http://schemas.openxmlformats.org/officeDocument/2006/relationships/hyperlink" Target="https://doi.org/10.1111/1745-5871.12362" TargetMode="External"/><Relationship Id="rId121" Type="http://schemas.openxmlformats.org/officeDocument/2006/relationships/hyperlink" Target="https://doi.org/10.1029/2020EF001722" TargetMode="External"/><Relationship Id="rId142" Type="http://schemas.openxmlformats.org/officeDocument/2006/relationships/hyperlink" Target="https://doi.org/10.4102/koedoe.v41i1.248" TargetMode="External"/><Relationship Id="rId163" Type="http://schemas.openxmlformats.org/officeDocument/2006/relationships/hyperlink" Target="https://doi.org/10.3390/fire1020024" TargetMode="External"/><Relationship Id="rId3" Type="http://schemas.openxmlformats.org/officeDocument/2006/relationships/customXml" Target="../customXml/item3.xml"/><Relationship Id="rId25" Type="http://schemas.openxmlformats.org/officeDocument/2006/relationships/hyperlink" Target="https://doi.org/10.1016/j.jenvman.2018.04.004" TargetMode="External"/><Relationship Id="rId46" Type="http://schemas.openxmlformats.org/officeDocument/2006/relationships/hyperlink" Target="https://www.jstor.org/stable/1158021" TargetMode="External"/><Relationship Id="rId67" Type="http://schemas.openxmlformats.org/officeDocument/2006/relationships/hyperlink" Target="https://www.intranet.tfcaportal.org/system/files/resources/CBFiM_Case_Studies_final_March%202014.pdf" TargetMode="External"/><Relationship Id="rId116" Type="http://schemas.openxmlformats.org/officeDocument/2006/relationships/hyperlink" Target="https://doi.org/10.6084/m9.figshare.c.5290792.v4" TargetMode="External"/><Relationship Id="rId137" Type="http://schemas.openxmlformats.org/officeDocument/2006/relationships/hyperlink" Target="https://www.frames.gov/catalog/46501" TargetMode="External"/><Relationship Id="rId158" Type="http://schemas.openxmlformats.org/officeDocument/2006/relationships/hyperlink" Target="https://www.firescience.gov/projects/01-S-04/project/01-S-04_final_report.pdf" TargetMode="External"/><Relationship Id="rId20" Type="http://schemas.openxmlformats.org/officeDocument/2006/relationships/image" Target="media/image3.png"/><Relationship Id="rId41" Type="http://schemas.openxmlformats.org/officeDocument/2006/relationships/hyperlink" Target="https://environmentalevidence.org/wp-content/uploads/2022/10/CEE-Guidelines-Version-5.0-051022.pdf" TargetMode="External"/><Relationship Id="rId62" Type="http://schemas.openxmlformats.org/officeDocument/2006/relationships/hyperlink" Target="https://doi.org/10.1080/17531055.2011.544550" TargetMode="External"/><Relationship Id="rId83" Type="http://schemas.openxmlformats.org/officeDocument/2006/relationships/hyperlink" Target="https://doi.org/10.1016/S0305-750X(98)00141-7" TargetMode="External"/><Relationship Id="rId88" Type="http://schemas.openxmlformats.org/officeDocument/2006/relationships/hyperlink" Target="https://journals.openedition.org/sapiens/1254" TargetMode="External"/><Relationship Id="rId111" Type="http://schemas.openxmlformats.org/officeDocument/2006/relationships/hyperlink" Target="https://www.jstor.org/stable/24562597" TargetMode="External"/><Relationship Id="rId132" Type="http://schemas.openxmlformats.org/officeDocument/2006/relationships/hyperlink" Target="http://hdl.handle.net/10962/182798" TargetMode="External"/><Relationship Id="rId153" Type="http://schemas.openxmlformats.org/officeDocument/2006/relationships/hyperlink" Target="https://doi.org/10.1111/jbi.13238" TargetMode="External"/><Relationship Id="rId15" Type="http://schemas.openxmlformats.org/officeDocument/2006/relationships/diagramData" Target="diagrams/data1.xml"/><Relationship Id="rId36" Type="http://schemas.openxmlformats.org/officeDocument/2006/relationships/hyperlink" Target="https://doi.org/10.2307/1478888" TargetMode="External"/><Relationship Id="rId57" Type="http://schemas.openxmlformats.org/officeDocument/2006/relationships/hyperlink" Target="https://botswanalaws.com/StatutesActpdf/1968Actpdf/FOREST%20ACT,%20NO.%2023%20OF%201968.pdf" TargetMode="External"/><Relationship Id="rId106" Type="http://schemas.openxmlformats.org/officeDocument/2006/relationships/hyperlink" Target="https://doi.org/10.5070/F7402040944" TargetMode="External"/><Relationship Id="rId127" Type="http://schemas.openxmlformats.org/officeDocument/2006/relationships/hyperlink" Target="https://doi.org/10.1016/j.envsci.2005.11.009" TargetMode="External"/><Relationship Id="rId10" Type="http://schemas.openxmlformats.org/officeDocument/2006/relationships/endnotes" Target="endnotes.xml"/><Relationship Id="rId31" Type="http://schemas.openxmlformats.org/officeDocument/2006/relationships/hyperlink" Target="https://synthesismanual.jbi.global/" TargetMode="External"/><Relationship Id="rId52" Type="http://schemas.openxmlformats.org/officeDocument/2006/relationships/hyperlink" Target="https://doi.org/10.1016/j.wace.2013.08.001" TargetMode="External"/><Relationship Id="rId73" Type="http://schemas.openxmlformats.org/officeDocument/2006/relationships/hyperlink" Target="https://www.fao.org/3/y5507e/y5507e04.htm" TargetMode="External"/><Relationship Id="rId78" Type="http://schemas.openxmlformats.org/officeDocument/2006/relationships/hyperlink" Target="https://doi.org/10.1002/fam.2392" TargetMode="External"/><Relationship Id="rId94" Type="http://schemas.openxmlformats.org/officeDocument/2006/relationships/hyperlink" Target="https://doi.org/10.1007/s13280-018-1054-7" TargetMode="External"/><Relationship Id="rId99" Type="http://schemas.openxmlformats.org/officeDocument/2006/relationships/hyperlink" Target="http://dx.doi.org/10.17159/2413-3027/2018/v31n1a9" TargetMode="External"/><Relationship Id="rId101" Type="http://schemas.openxmlformats.org/officeDocument/2006/relationships/hyperlink" Target="https://doi.org/10.1016/j.worlddev.2006.09.012" TargetMode="External"/><Relationship Id="rId122" Type="http://schemas.openxmlformats.org/officeDocument/2006/relationships/hyperlink" Target="https://doi.org/10.4000/com.6476" TargetMode="External"/><Relationship Id="rId143" Type="http://schemas.openxmlformats.org/officeDocument/2006/relationships/hyperlink" Target="https://doi.org/10.4324/9780203118313" TargetMode="External"/><Relationship Id="rId148" Type="http://schemas.openxmlformats.org/officeDocument/2006/relationships/hyperlink" Target="https://doi.org/10.4324/9781315759289" TargetMode="External"/><Relationship Id="rId164" Type="http://schemas.openxmlformats.org/officeDocument/2006/relationships/hyperlink" Target="https://etheses.whiterose.ac.uk/20276/1/PhD%20THESISAAR0352018deposit.pdf" TargetMode="External"/><Relationship Id="rId169" Type="http://schemas.openxmlformats.org/officeDocument/2006/relationships/hyperlink" Target="https://doi.org/10.1038/s41467-021-22702-2"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doi.org/10.1017/S1355770X04001640" TargetMode="External"/><Relationship Id="rId47" Type="http://schemas.openxmlformats.org/officeDocument/2006/relationships/hyperlink" Target="https://doi.org/10.18352/ijc.567" TargetMode="External"/><Relationship Id="rId68" Type="http://schemas.openxmlformats.org/officeDocument/2006/relationships/hyperlink" Target="http://dx.doi.org/10.5751/ES-05843-180403" TargetMode="External"/><Relationship Id="rId89" Type="http://schemas.openxmlformats.org/officeDocument/2006/relationships/hyperlink" Target="https://doi.org/10.1111/1468-2346.00267" TargetMode="External"/><Relationship Id="rId112" Type="http://schemas.openxmlformats.org/officeDocument/2006/relationships/hyperlink" Target="https://doi.org/10.4102/koedoe.v63i1.1655" TargetMode="External"/><Relationship Id="rId133" Type="http://schemas.openxmlformats.org/officeDocument/2006/relationships/hyperlink" Target="https://www.ipcc.ch/2001/02/19/climate-change-2001-impacts-adaptation-and-vulnerability/" TargetMode="External"/><Relationship Id="rId154" Type="http://schemas.openxmlformats.org/officeDocument/2006/relationships/hyperlink" Target="https://doi.org/10.3389/fenvs.2017.00027" TargetMode="External"/><Relationship Id="rId16" Type="http://schemas.openxmlformats.org/officeDocument/2006/relationships/diagramLayout" Target="diagrams/layout1.xml"/><Relationship Id="rId37" Type="http://schemas.openxmlformats.org/officeDocument/2006/relationships/hyperlink" Target="https://doi.org/10.1016/j.tree.2005.04.025" TargetMode="External"/><Relationship Id="rId58" Type="http://schemas.openxmlformats.org/officeDocument/2006/relationships/hyperlink" Target="http://extwprlegs1.fao.org/docs/pdf/zam21483.pdf" TargetMode="External"/><Relationship Id="rId79" Type="http://schemas.openxmlformats.org/officeDocument/2006/relationships/hyperlink" Target="https://doi.org/10.1111/1467-7660.00240" TargetMode="External"/><Relationship Id="rId102" Type="http://schemas.openxmlformats.org/officeDocument/2006/relationships/hyperlink" Target="https://doi.org/10.1016/S0378-1127(01)00603-X" TargetMode="External"/><Relationship Id="rId123" Type="http://schemas.openxmlformats.org/officeDocument/2006/relationships/hyperlink" Target="https://doi.org/10.4324/9780429446214" TargetMode="External"/><Relationship Id="rId144" Type="http://schemas.openxmlformats.org/officeDocument/2006/relationships/hyperlink" Target="https://www.forestpeoples.org/sites/default/files/publication/2010/10/wpcdurbanaccordeng.pdf" TargetMode="External"/><Relationship Id="rId90" Type="http://schemas.openxmlformats.org/officeDocument/2006/relationships/hyperlink" Target="https://doi.org/10.1093/wbro/lkh012" TargetMode="External"/><Relationship Id="rId165" Type="http://schemas.openxmlformats.org/officeDocument/2006/relationships/hyperlink" Target="https://doi.org/10.1890/120251" TargetMode="External"/><Relationship Id="rId27" Type="http://schemas.openxmlformats.org/officeDocument/2006/relationships/hyperlink" Target="https://doi.org/10.1890/03-5210" TargetMode="External"/><Relationship Id="rId48" Type="http://schemas.openxmlformats.org/officeDocument/2006/relationships/hyperlink" Target="https://doi.org/10.1007/978-3-030-52701-3" TargetMode="External"/><Relationship Id="rId69" Type="http://schemas.openxmlformats.org/officeDocument/2006/relationships/hyperlink" Target="https://doi.org/10.1890/1051-0761(2000)010%5b1270:UTEKIS%5d2.0.CO;2" TargetMode="External"/><Relationship Id="rId113" Type="http://schemas.openxmlformats.org/officeDocument/2006/relationships/hyperlink" Target="https://doi.org/10.1016/j.jdeveco.2020.102568" TargetMode="External"/><Relationship Id="rId134" Type="http://schemas.openxmlformats.org/officeDocument/2006/relationships/hyperlink" Target="https://doi.org/10.1093/biosci/biv182" TargetMode="External"/><Relationship Id="rId80" Type="http://schemas.openxmlformats.org/officeDocument/2006/relationships/hyperlink" Target="https://doi.org/10.1093/cdj/bsi036" TargetMode="External"/><Relationship Id="rId155" Type="http://schemas.openxmlformats.org/officeDocument/2006/relationships/hyperlink" Target="https://doi.org/10.1016/j.biocon.2019.01.013" TargetMode="External"/><Relationship Id="rId17" Type="http://schemas.openxmlformats.org/officeDocument/2006/relationships/diagramQuickStyle" Target="diagrams/quickStyle1.xml"/><Relationship Id="rId38" Type="http://schemas.openxmlformats.org/officeDocument/2006/relationships/hyperlink" Target="https://doi.org/10.4324/9781849772075" TargetMode="External"/><Relationship Id="rId59" Type="http://schemas.openxmlformats.org/officeDocument/2006/relationships/hyperlink" Target="http://extwprlegs1.fao.org/docs/pdf/nam46518.pdf" TargetMode="External"/><Relationship Id="rId103" Type="http://schemas.openxmlformats.org/officeDocument/2006/relationships/hyperlink" Target="http://extwprlegs1.fao.org/docs/pdf/moz20106.pdf" TargetMode="External"/><Relationship Id="rId124" Type="http://schemas.openxmlformats.org/officeDocument/2006/relationships/hyperlink" Target="https://doi.org/10.1038/s41893-019-0341-z" TargetMode="External"/></Relationships>
</file>

<file path=word/diagrams/colors1.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7716DC1-9E6A-40F4-B302-1FC1A67185C1}" type="doc">
      <dgm:prSet loTypeId="urn:microsoft.com/office/officeart/2005/8/layout/hChevron3" loCatId="process" qsTypeId="urn:microsoft.com/office/officeart/2005/8/quickstyle/simple1" qsCatId="simple" csTypeId="urn:microsoft.com/office/officeart/2005/8/colors/accent1_3" csCatId="accent1" phldr="1"/>
      <dgm:spPr/>
    </dgm:pt>
    <dgm:pt modelId="{CAAA3314-4571-4157-80B4-D73DEC090FF2}">
      <dgm:prSet phldrT="[Text]" custT="1"/>
      <dgm:spPr>
        <a:solidFill>
          <a:schemeClr val="accent1">
            <a:lumMod val="50000"/>
          </a:schemeClr>
        </a:solidFill>
      </dgm:spPr>
      <dgm:t>
        <a:bodyPr/>
        <a:lstStyle/>
        <a:p>
          <a:r>
            <a:rPr lang="en-GB" sz="1100" b="1">
              <a:latin typeface="+mn-lt"/>
            </a:rPr>
            <a:t>1985-1995</a:t>
          </a:r>
        </a:p>
      </dgm:t>
    </dgm:pt>
    <dgm:pt modelId="{89E8C5EA-DBE3-41F2-B34E-3FE841595054}" type="parTrans" cxnId="{2C580418-DB42-4E9A-B18D-C3EAFF777404}">
      <dgm:prSet/>
      <dgm:spPr/>
      <dgm:t>
        <a:bodyPr/>
        <a:lstStyle/>
        <a:p>
          <a:endParaRPr lang="en-GB" sz="1100"/>
        </a:p>
      </dgm:t>
    </dgm:pt>
    <dgm:pt modelId="{5F5DC719-3C26-4A24-A6EE-200CB60F7758}" type="sibTrans" cxnId="{2C580418-DB42-4E9A-B18D-C3EAFF777404}">
      <dgm:prSet/>
      <dgm:spPr/>
      <dgm:t>
        <a:bodyPr/>
        <a:lstStyle/>
        <a:p>
          <a:endParaRPr lang="en-GB" sz="1100"/>
        </a:p>
      </dgm:t>
    </dgm:pt>
    <dgm:pt modelId="{09F58A2A-F2C6-4974-B2FC-4AC73BC18AE2}">
      <dgm:prSet phldrT="[Text]" custT="1"/>
      <dgm:spPr>
        <a:solidFill>
          <a:schemeClr val="accent1">
            <a:lumMod val="40000"/>
            <a:lumOff val="60000"/>
          </a:schemeClr>
        </a:solidFill>
      </dgm:spPr>
      <dgm:t>
        <a:bodyPr/>
        <a:lstStyle/>
        <a:p>
          <a:r>
            <a:rPr lang="en-GB" sz="1100" b="1">
              <a:latin typeface="+mn-lt"/>
            </a:rPr>
            <a:t>2016-2022</a:t>
          </a:r>
        </a:p>
      </dgm:t>
    </dgm:pt>
    <dgm:pt modelId="{2F474BF7-F2F3-4C81-9004-DCD50ED2C156}" type="parTrans" cxnId="{7BF42117-8ADF-49D7-8F3C-71CFF84BFB5D}">
      <dgm:prSet/>
      <dgm:spPr/>
      <dgm:t>
        <a:bodyPr/>
        <a:lstStyle/>
        <a:p>
          <a:endParaRPr lang="en-GB" sz="1100"/>
        </a:p>
      </dgm:t>
    </dgm:pt>
    <dgm:pt modelId="{E469EDF9-A099-4C6C-9135-72529C044B4D}" type="sibTrans" cxnId="{7BF42117-8ADF-49D7-8F3C-71CFF84BFB5D}">
      <dgm:prSet/>
      <dgm:spPr/>
      <dgm:t>
        <a:bodyPr/>
        <a:lstStyle/>
        <a:p>
          <a:endParaRPr lang="en-GB" sz="1100"/>
        </a:p>
      </dgm:t>
    </dgm:pt>
    <dgm:pt modelId="{2DB68EDA-43F8-4478-8237-685DA18F80D7}">
      <dgm:prSet custT="1"/>
      <dgm:spPr>
        <a:solidFill>
          <a:schemeClr val="accent1">
            <a:lumMod val="75000"/>
          </a:schemeClr>
        </a:solidFill>
      </dgm:spPr>
      <dgm:t>
        <a:bodyPr/>
        <a:lstStyle/>
        <a:p>
          <a:r>
            <a:rPr lang="en-GB" sz="1100" b="1">
              <a:latin typeface="+mn-lt"/>
            </a:rPr>
            <a:t>1996-2005</a:t>
          </a:r>
        </a:p>
      </dgm:t>
    </dgm:pt>
    <dgm:pt modelId="{82CF6909-7E39-4B1D-899F-851377F926AE}" type="parTrans" cxnId="{A8742608-AC4F-42A0-BF2C-CD14BE834E8E}">
      <dgm:prSet/>
      <dgm:spPr/>
      <dgm:t>
        <a:bodyPr/>
        <a:lstStyle/>
        <a:p>
          <a:endParaRPr lang="en-GB" sz="1100"/>
        </a:p>
      </dgm:t>
    </dgm:pt>
    <dgm:pt modelId="{5A546917-5102-4129-A68C-223A5E109D20}" type="sibTrans" cxnId="{A8742608-AC4F-42A0-BF2C-CD14BE834E8E}">
      <dgm:prSet/>
      <dgm:spPr/>
      <dgm:t>
        <a:bodyPr/>
        <a:lstStyle/>
        <a:p>
          <a:endParaRPr lang="en-GB" sz="1100"/>
        </a:p>
      </dgm:t>
    </dgm:pt>
    <dgm:pt modelId="{35B3127C-0478-41B3-BEA2-DE9C5DC91A98}">
      <dgm:prSet custT="1"/>
      <dgm:spPr>
        <a:solidFill>
          <a:schemeClr val="accent1">
            <a:lumMod val="60000"/>
            <a:lumOff val="40000"/>
          </a:schemeClr>
        </a:solidFill>
      </dgm:spPr>
      <dgm:t>
        <a:bodyPr/>
        <a:lstStyle/>
        <a:p>
          <a:r>
            <a:rPr lang="en-GB" sz="1100" b="1">
              <a:latin typeface="+mn-lt"/>
            </a:rPr>
            <a:t>2006-2015</a:t>
          </a:r>
        </a:p>
      </dgm:t>
    </dgm:pt>
    <dgm:pt modelId="{18EC84B8-A603-4475-BE1E-B7CA63A7D8F2}" type="parTrans" cxnId="{846CF3E5-6A6E-4761-BD81-D0BEBF578AEA}">
      <dgm:prSet/>
      <dgm:spPr/>
      <dgm:t>
        <a:bodyPr/>
        <a:lstStyle/>
        <a:p>
          <a:endParaRPr lang="en-GB" sz="1100"/>
        </a:p>
      </dgm:t>
    </dgm:pt>
    <dgm:pt modelId="{6B3BD3DB-781B-4C61-8C77-47A12326DC20}" type="sibTrans" cxnId="{846CF3E5-6A6E-4761-BD81-D0BEBF578AEA}">
      <dgm:prSet/>
      <dgm:spPr/>
      <dgm:t>
        <a:bodyPr/>
        <a:lstStyle/>
        <a:p>
          <a:endParaRPr lang="en-GB" sz="1100"/>
        </a:p>
      </dgm:t>
    </dgm:pt>
    <dgm:pt modelId="{4B86E68B-343D-4DCF-B77D-7308ED2DDF08}" type="pres">
      <dgm:prSet presAssocID="{77716DC1-9E6A-40F4-B302-1FC1A67185C1}" presName="Name0" presStyleCnt="0">
        <dgm:presLayoutVars>
          <dgm:dir/>
          <dgm:resizeHandles val="exact"/>
        </dgm:presLayoutVars>
      </dgm:prSet>
      <dgm:spPr/>
    </dgm:pt>
    <dgm:pt modelId="{9010ABD3-BD15-4482-B8BF-607FDA1A5ABF}" type="pres">
      <dgm:prSet presAssocID="{CAAA3314-4571-4157-80B4-D73DEC090FF2}" presName="parTxOnly" presStyleLbl="node1" presStyleIdx="0" presStyleCnt="4">
        <dgm:presLayoutVars>
          <dgm:bulletEnabled val="1"/>
        </dgm:presLayoutVars>
      </dgm:prSet>
      <dgm:spPr/>
    </dgm:pt>
    <dgm:pt modelId="{3A290BBF-4460-48CA-8DB5-8FCA4742DCA0}" type="pres">
      <dgm:prSet presAssocID="{5F5DC719-3C26-4A24-A6EE-200CB60F7758}" presName="parSpace" presStyleCnt="0"/>
      <dgm:spPr/>
    </dgm:pt>
    <dgm:pt modelId="{19EB68D1-A359-4625-B661-23496B7B01B7}" type="pres">
      <dgm:prSet presAssocID="{2DB68EDA-43F8-4478-8237-685DA18F80D7}" presName="parTxOnly" presStyleLbl="node1" presStyleIdx="1" presStyleCnt="4">
        <dgm:presLayoutVars>
          <dgm:bulletEnabled val="1"/>
        </dgm:presLayoutVars>
      </dgm:prSet>
      <dgm:spPr/>
    </dgm:pt>
    <dgm:pt modelId="{E6887EE1-34BB-4E3F-91C8-5D18EEE186E7}" type="pres">
      <dgm:prSet presAssocID="{5A546917-5102-4129-A68C-223A5E109D20}" presName="parSpace" presStyleCnt="0"/>
      <dgm:spPr/>
    </dgm:pt>
    <dgm:pt modelId="{4C623BF0-3B51-481C-B864-1C56C655D588}" type="pres">
      <dgm:prSet presAssocID="{35B3127C-0478-41B3-BEA2-DE9C5DC91A98}" presName="parTxOnly" presStyleLbl="node1" presStyleIdx="2" presStyleCnt="4">
        <dgm:presLayoutVars>
          <dgm:bulletEnabled val="1"/>
        </dgm:presLayoutVars>
      </dgm:prSet>
      <dgm:spPr/>
    </dgm:pt>
    <dgm:pt modelId="{DCE7AAA9-7A68-4233-B650-18030263D7AE}" type="pres">
      <dgm:prSet presAssocID="{6B3BD3DB-781B-4C61-8C77-47A12326DC20}" presName="parSpace" presStyleCnt="0"/>
      <dgm:spPr/>
    </dgm:pt>
    <dgm:pt modelId="{FFBE4001-1716-45F2-97CB-4D2166D6FF8E}" type="pres">
      <dgm:prSet presAssocID="{09F58A2A-F2C6-4974-B2FC-4AC73BC18AE2}" presName="parTxOnly" presStyleLbl="node1" presStyleIdx="3" presStyleCnt="4" custScaleX="100366">
        <dgm:presLayoutVars>
          <dgm:bulletEnabled val="1"/>
        </dgm:presLayoutVars>
      </dgm:prSet>
      <dgm:spPr/>
    </dgm:pt>
  </dgm:ptLst>
  <dgm:cxnLst>
    <dgm:cxn modelId="{72CB6E02-096F-46FE-AAD3-FC19F24F484D}" type="presOf" srcId="{35B3127C-0478-41B3-BEA2-DE9C5DC91A98}" destId="{4C623BF0-3B51-481C-B864-1C56C655D588}" srcOrd="0" destOrd="0" presId="urn:microsoft.com/office/officeart/2005/8/layout/hChevron3"/>
    <dgm:cxn modelId="{A8742608-AC4F-42A0-BF2C-CD14BE834E8E}" srcId="{77716DC1-9E6A-40F4-B302-1FC1A67185C1}" destId="{2DB68EDA-43F8-4478-8237-685DA18F80D7}" srcOrd="1" destOrd="0" parTransId="{82CF6909-7E39-4B1D-899F-851377F926AE}" sibTransId="{5A546917-5102-4129-A68C-223A5E109D20}"/>
    <dgm:cxn modelId="{CB50CB14-EE0F-4B7E-8E6E-F2FD28174319}" type="presOf" srcId="{77716DC1-9E6A-40F4-B302-1FC1A67185C1}" destId="{4B86E68B-343D-4DCF-B77D-7308ED2DDF08}" srcOrd="0" destOrd="0" presId="urn:microsoft.com/office/officeart/2005/8/layout/hChevron3"/>
    <dgm:cxn modelId="{7BF42117-8ADF-49D7-8F3C-71CFF84BFB5D}" srcId="{77716DC1-9E6A-40F4-B302-1FC1A67185C1}" destId="{09F58A2A-F2C6-4974-B2FC-4AC73BC18AE2}" srcOrd="3" destOrd="0" parTransId="{2F474BF7-F2F3-4C81-9004-DCD50ED2C156}" sibTransId="{E469EDF9-A099-4C6C-9135-72529C044B4D}"/>
    <dgm:cxn modelId="{2C580418-DB42-4E9A-B18D-C3EAFF777404}" srcId="{77716DC1-9E6A-40F4-B302-1FC1A67185C1}" destId="{CAAA3314-4571-4157-80B4-D73DEC090FF2}" srcOrd="0" destOrd="0" parTransId="{89E8C5EA-DBE3-41F2-B34E-3FE841595054}" sibTransId="{5F5DC719-3C26-4A24-A6EE-200CB60F7758}"/>
    <dgm:cxn modelId="{A55EF763-4D3F-4BE4-8A54-77D592851AE4}" type="presOf" srcId="{CAAA3314-4571-4157-80B4-D73DEC090FF2}" destId="{9010ABD3-BD15-4482-B8BF-607FDA1A5ABF}" srcOrd="0" destOrd="0" presId="urn:microsoft.com/office/officeart/2005/8/layout/hChevron3"/>
    <dgm:cxn modelId="{D2704D96-7859-4335-8077-016C00BF5395}" type="presOf" srcId="{2DB68EDA-43F8-4478-8237-685DA18F80D7}" destId="{19EB68D1-A359-4625-B661-23496B7B01B7}" srcOrd="0" destOrd="0" presId="urn:microsoft.com/office/officeart/2005/8/layout/hChevron3"/>
    <dgm:cxn modelId="{846CF3E5-6A6E-4761-BD81-D0BEBF578AEA}" srcId="{77716DC1-9E6A-40F4-B302-1FC1A67185C1}" destId="{35B3127C-0478-41B3-BEA2-DE9C5DC91A98}" srcOrd="2" destOrd="0" parTransId="{18EC84B8-A603-4475-BE1E-B7CA63A7D8F2}" sibTransId="{6B3BD3DB-781B-4C61-8C77-47A12326DC20}"/>
    <dgm:cxn modelId="{35CACDEF-0758-48D5-B8C8-09F12DA136FA}" type="presOf" srcId="{09F58A2A-F2C6-4974-B2FC-4AC73BC18AE2}" destId="{FFBE4001-1716-45F2-97CB-4D2166D6FF8E}" srcOrd="0" destOrd="0" presId="urn:microsoft.com/office/officeart/2005/8/layout/hChevron3"/>
    <dgm:cxn modelId="{DBBF6223-2434-4223-9341-0BEAC3E0C820}" type="presParOf" srcId="{4B86E68B-343D-4DCF-B77D-7308ED2DDF08}" destId="{9010ABD3-BD15-4482-B8BF-607FDA1A5ABF}" srcOrd="0" destOrd="0" presId="urn:microsoft.com/office/officeart/2005/8/layout/hChevron3"/>
    <dgm:cxn modelId="{D51B87F1-9403-46EB-BE42-B1CD98D6CF01}" type="presParOf" srcId="{4B86E68B-343D-4DCF-B77D-7308ED2DDF08}" destId="{3A290BBF-4460-48CA-8DB5-8FCA4742DCA0}" srcOrd="1" destOrd="0" presId="urn:microsoft.com/office/officeart/2005/8/layout/hChevron3"/>
    <dgm:cxn modelId="{6D891FE4-57CC-4FF7-8A1C-22C35B1C350B}" type="presParOf" srcId="{4B86E68B-343D-4DCF-B77D-7308ED2DDF08}" destId="{19EB68D1-A359-4625-B661-23496B7B01B7}" srcOrd="2" destOrd="0" presId="urn:microsoft.com/office/officeart/2005/8/layout/hChevron3"/>
    <dgm:cxn modelId="{889B1F42-B757-482C-B034-2AAA6F47A657}" type="presParOf" srcId="{4B86E68B-343D-4DCF-B77D-7308ED2DDF08}" destId="{E6887EE1-34BB-4E3F-91C8-5D18EEE186E7}" srcOrd="3" destOrd="0" presId="urn:microsoft.com/office/officeart/2005/8/layout/hChevron3"/>
    <dgm:cxn modelId="{1B5974DA-98B2-4542-8650-3A405ED9BD1C}" type="presParOf" srcId="{4B86E68B-343D-4DCF-B77D-7308ED2DDF08}" destId="{4C623BF0-3B51-481C-B864-1C56C655D588}" srcOrd="4" destOrd="0" presId="urn:microsoft.com/office/officeart/2005/8/layout/hChevron3"/>
    <dgm:cxn modelId="{D1BA8FD6-8077-411B-B281-DDD3828B467B}" type="presParOf" srcId="{4B86E68B-343D-4DCF-B77D-7308ED2DDF08}" destId="{DCE7AAA9-7A68-4233-B650-18030263D7AE}" srcOrd="5" destOrd="0" presId="urn:microsoft.com/office/officeart/2005/8/layout/hChevron3"/>
    <dgm:cxn modelId="{BA4C4BEC-495E-427D-ACA3-E0BFAD568705}" type="presParOf" srcId="{4B86E68B-343D-4DCF-B77D-7308ED2DDF08}" destId="{FFBE4001-1716-45F2-97CB-4D2166D6FF8E}" srcOrd="6" destOrd="0" presId="urn:microsoft.com/office/officeart/2005/8/layout/hChevron3"/>
  </dgm:cxnLst>
  <dgm:bg/>
  <dgm:whole/>
  <dgm:extLst>
    <a:ext uri="http://schemas.microsoft.com/office/drawing/2008/diagram">
      <dsp:dataModelExt xmlns:dsp="http://schemas.microsoft.com/office/drawing/2008/diagram" relId="rId19"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010ABD3-BD15-4482-B8BF-607FDA1A5ABF}">
      <dsp:nvSpPr>
        <dsp:cNvPr id="0" name=""/>
        <dsp:cNvSpPr/>
      </dsp:nvSpPr>
      <dsp:spPr>
        <a:xfrm>
          <a:off x="5271" y="0"/>
          <a:ext cx="2639655" cy="889055"/>
        </a:xfrm>
        <a:prstGeom prst="homePlate">
          <a:avLst/>
        </a:prstGeom>
        <a:solidFill>
          <a:schemeClr val="accent1">
            <a:lumMod val="5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8674" tIns="29337" rIns="14669" bIns="29337" numCol="1" spcCol="1270" anchor="ctr" anchorCtr="0">
          <a:noAutofit/>
        </a:bodyPr>
        <a:lstStyle/>
        <a:p>
          <a:pPr marL="0" lvl="0" indent="0" algn="ctr" defTabSz="488950">
            <a:lnSpc>
              <a:spcPct val="90000"/>
            </a:lnSpc>
            <a:spcBef>
              <a:spcPct val="0"/>
            </a:spcBef>
            <a:spcAft>
              <a:spcPct val="35000"/>
            </a:spcAft>
            <a:buNone/>
          </a:pPr>
          <a:r>
            <a:rPr lang="en-GB" sz="1100" b="1" kern="1200">
              <a:latin typeface="+mn-lt"/>
            </a:rPr>
            <a:t>1985-1995</a:t>
          </a:r>
        </a:p>
      </dsp:txBody>
      <dsp:txXfrm>
        <a:off x="5271" y="0"/>
        <a:ext cx="2417391" cy="889055"/>
      </dsp:txXfrm>
    </dsp:sp>
    <dsp:sp modelId="{19EB68D1-A359-4625-B661-23496B7B01B7}">
      <dsp:nvSpPr>
        <dsp:cNvPr id="0" name=""/>
        <dsp:cNvSpPr/>
      </dsp:nvSpPr>
      <dsp:spPr>
        <a:xfrm>
          <a:off x="2116995" y="0"/>
          <a:ext cx="2639655" cy="889055"/>
        </a:xfrm>
        <a:prstGeom prst="chevron">
          <a:avLst/>
        </a:prstGeom>
        <a:solidFill>
          <a:schemeClr val="accent1">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marL="0" lvl="0" indent="0" algn="ctr" defTabSz="488950">
            <a:lnSpc>
              <a:spcPct val="90000"/>
            </a:lnSpc>
            <a:spcBef>
              <a:spcPct val="0"/>
            </a:spcBef>
            <a:spcAft>
              <a:spcPct val="35000"/>
            </a:spcAft>
            <a:buNone/>
          </a:pPr>
          <a:r>
            <a:rPr lang="en-GB" sz="1100" b="1" kern="1200">
              <a:latin typeface="+mn-lt"/>
            </a:rPr>
            <a:t>1996-2005</a:t>
          </a:r>
        </a:p>
      </dsp:txBody>
      <dsp:txXfrm>
        <a:off x="2561523" y="0"/>
        <a:ext cx="1750600" cy="889055"/>
      </dsp:txXfrm>
    </dsp:sp>
    <dsp:sp modelId="{4C623BF0-3B51-481C-B864-1C56C655D588}">
      <dsp:nvSpPr>
        <dsp:cNvPr id="0" name=""/>
        <dsp:cNvSpPr/>
      </dsp:nvSpPr>
      <dsp:spPr>
        <a:xfrm>
          <a:off x="4228719" y="0"/>
          <a:ext cx="2639655" cy="889055"/>
        </a:xfrm>
        <a:prstGeom prst="chevron">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marL="0" lvl="0" indent="0" algn="ctr" defTabSz="488950">
            <a:lnSpc>
              <a:spcPct val="90000"/>
            </a:lnSpc>
            <a:spcBef>
              <a:spcPct val="0"/>
            </a:spcBef>
            <a:spcAft>
              <a:spcPct val="35000"/>
            </a:spcAft>
            <a:buNone/>
          </a:pPr>
          <a:r>
            <a:rPr lang="en-GB" sz="1100" b="1" kern="1200">
              <a:latin typeface="+mn-lt"/>
            </a:rPr>
            <a:t>2006-2015</a:t>
          </a:r>
        </a:p>
      </dsp:txBody>
      <dsp:txXfrm>
        <a:off x="4673247" y="0"/>
        <a:ext cx="1750600" cy="889055"/>
      </dsp:txXfrm>
    </dsp:sp>
    <dsp:sp modelId="{FFBE4001-1716-45F2-97CB-4D2166D6FF8E}">
      <dsp:nvSpPr>
        <dsp:cNvPr id="0" name=""/>
        <dsp:cNvSpPr/>
      </dsp:nvSpPr>
      <dsp:spPr>
        <a:xfrm>
          <a:off x="6340444" y="0"/>
          <a:ext cx="2649316" cy="889055"/>
        </a:xfrm>
        <a:prstGeom prst="chevron">
          <a:avLst/>
        </a:prstGeom>
        <a:solidFill>
          <a:schemeClr val="accent1">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marL="0" lvl="0" indent="0" algn="ctr" defTabSz="488950">
            <a:lnSpc>
              <a:spcPct val="90000"/>
            </a:lnSpc>
            <a:spcBef>
              <a:spcPct val="0"/>
            </a:spcBef>
            <a:spcAft>
              <a:spcPct val="35000"/>
            </a:spcAft>
            <a:buNone/>
          </a:pPr>
          <a:r>
            <a:rPr lang="en-GB" sz="1100" b="1" kern="1200">
              <a:latin typeface="+mn-lt"/>
            </a:rPr>
            <a:t>2016-2022</a:t>
          </a:r>
        </a:p>
      </dsp:txBody>
      <dsp:txXfrm>
        <a:off x="6784972" y="0"/>
        <a:ext cx="1760261" cy="88905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5B9993A9DBEF42A254D56BC4DD5438" ma:contentTypeVersion="16" ma:contentTypeDescription="Create a new document." ma:contentTypeScope="" ma:versionID="5d41b70daca6f1b5e9ebed421bd12dba">
  <xsd:schema xmlns:xsd="http://www.w3.org/2001/XMLSchema" xmlns:xs="http://www.w3.org/2001/XMLSchema" xmlns:p="http://schemas.microsoft.com/office/2006/metadata/properties" xmlns:ns3="43182119-5ab0-46f3-a255-f7b2eb9bf713" xmlns:ns4="6f4ca463-3f59-4d9c-bbf0-c8a2f143a99d" targetNamespace="http://schemas.microsoft.com/office/2006/metadata/properties" ma:root="true" ma:fieldsID="3e436360e517d3b9c6b1c27c60769d8c" ns3:_="" ns4:_="">
    <xsd:import namespace="43182119-5ab0-46f3-a255-f7b2eb9bf713"/>
    <xsd:import namespace="6f4ca463-3f59-4d9c-bbf0-c8a2f143a99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182119-5ab0-46f3-a255-f7b2eb9bf7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4ca463-3f59-4d9c-bbf0-c8a2f143a9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3182119-5ab0-46f3-a255-f7b2eb9bf713" xsi:nil="true"/>
  </documentManagement>
</p:properties>
</file>

<file path=customXml/itemProps1.xml><?xml version="1.0" encoding="utf-8"?>
<ds:datastoreItem xmlns:ds="http://schemas.openxmlformats.org/officeDocument/2006/customXml" ds:itemID="{6C5E5FEC-59BA-461E-8084-E2E865ED03B0}">
  <ds:schemaRefs>
    <ds:schemaRef ds:uri="http://schemas.openxmlformats.org/officeDocument/2006/bibliography"/>
  </ds:schemaRefs>
</ds:datastoreItem>
</file>

<file path=customXml/itemProps2.xml><?xml version="1.0" encoding="utf-8"?>
<ds:datastoreItem xmlns:ds="http://schemas.openxmlformats.org/officeDocument/2006/customXml" ds:itemID="{623DC406-86A6-4897-A629-7C8B92E67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182119-5ab0-46f3-a255-f7b2eb9bf713"/>
    <ds:schemaRef ds:uri="6f4ca463-3f59-4d9c-bbf0-c8a2f143a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70C78-58BF-4720-BAB0-47C1FF1207E3}">
  <ds:schemaRefs>
    <ds:schemaRef ds:uri="http://schemas.microsoft.com/sharepoint/v3/contenttype/forms"/>
  </ds:schemaRefs>
</ds:datastoreItem>
</file>

<file path=customXml/itemProps4.xml><?xml version="1.0" encoding="utf-8"?>
<ds:datastoreItem xmlns:ds="http://schemas.openxmlformats.org/officeDocument/2006/customXml" ds:itemID="{17CA6A32-957E-46D6-849A-7A8C3C9976FC}">
  <ds:schemaRefs>
    <ds:schemaRef ds:uri="http://schemas.microsoft.com/office/2006/metadata/properties"/>
    <ds:schemaRef ds:uri="http://schemas.microsoft.com/office/infopath/2007/PartnerControls"/>
    <ds:schemaRef ds:uri="43182119-5ab0-46f3-a255-f7b2eb9bf71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16810</Words>
  <Characters>95817</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112403</CharactersWithSpaces>
  <SharedDoc>false</SharedDoc>
  <HLinks>
    <vt:vector size="576" baseType="variant">
      <vt:variant>
        <vt:i4>8323103</vt:i4>
      </vt:variant>
      <vt:variant>
        <vt:i4>285</vt:i4>
      </vt:variant>
      <vt:variant>
        <vt:i4>0</vt:i4>
      </vt:variant>
      <vt:variant>
        <vt:i4>5</vt:i4>
      </vt:variant>
      <vt:variant>
        <vt:lpwstr>https://imperiallondon-my.sharepoint.com/personal/arc20_ic_ac_uk/Documents/Colonial Fires Write Up/PAPER 1 - Review of Evidence Base/CBFIM/Paper/Submission/Studies excluded at full-text screening.xlsx?web=1</vt:lpwstr>
      </vt:variant>
      <vt:variant>
        <vt:lpwstr/>
      </vt:variant>
      <vt:variant>
        <vt:i4>6815828</vt:i4>
      </vt:variant>
      <vt:variant>
        <vt:i4>282</vt:i4>
      </vt:variant>
      <vt:variant>
        <vt:i4>0</vt:i4>
      </vt:variant>
      <vt:variant>
        <vt:i4>5</vt:i4>
      </vt:variant>
      <vt:variant>
        <vt:lpwstr>https://imperiallondon-my.sharepoint.com/personal/arc20_ic_ac_uk/Documents/Colonial Fires Write Up/PAPER 1 - Review of Evidence Base/CBFIM/Paper/Search saturation and screening stages.pdf</vt:lpwstr>
      </vt:variant>
      <vt:variant>
        <vt:lpwstr/>
      </vt:variant>
      <vt:variant>
        <vt:i4>3014729</vt:i4>
      </vt:variant>
      <vt:variant>
        <vt:i4>279</vt:i4>
      </vt:variant>
      <vt:variant>
        <vt:i4>0</vt:i4>
      </vt:variant>
      <vt:variant>
        <vt:i4>5</vt:i4>
      </vt:variant>
      <vt:variant>
        <vt:lpwstr>https://imperiallondon-my.sharepoint.com/personal/arc20_ic_ac_uk/Documents/Colonial Fires Write Up/PAPER 1 - Review of Evidence Base/CBFIM/MAP/Systematic Map (V1).xlsx</vt:lpwstr>
      </vt:variant>
      <vt:variant>
        <vt:lpwstr/>
      </vt:variant>
      <vt:variant>
        <vt:i4>2752571</vt:i4>
      </vt:variant>
      <vt:variant>
        <vt:i4>276</vt:i4>
      </vt:variant>
      <vt:variant>
        <vt:i4>0</vt:i4>
      </vt:variant>
      <vt:variant>
        <vt:i4>5</vt:i4>
      </vt:variant>
      <vt:variant>
        <vt:lpwstr>https://doi.org/10.1186/s13717-021-00286-5</vt:lpwstr>
      </vt:variant>
      <vt:variant>
        <vt:lpwstr/>
      </vt:variant>
      <vt:variant>
        <vt:i4>6029376</vt:i4>
      </vt:variant>
      <vt:variant>
        <vt:i4>273</vt:i4>
      </vt:variant>
      <vt:variant>
        <vt:i4>0</vt:i4>
      </vt:variant>
      <vt:variant>
        <vt:i4>5</vt:i4>
      </vt:variant>
      <vt:variant>
        <vt:lpwstr>https://doi.org/10.1002/ecy.3270</vt:lpwstr>
      </vt:variant>
      <vt:variant>
        <vt:lpwstr/>
      </vt:variant>
      <vt:variant>
        <vt:i4>4259841</vt:i4>
      </vt:variant>
      <vt:variant>
        <vt:i4>270</vt:i4>
      </vt:variant>
      <vt:variant>
        <vt:i4>0</vt:i4>
      </vt:variant>
      <vt:variant>
        <vt:i4>5</vt:i4>
      </vt:variant>
      <vt:variant>
        <vt:lpwstr>https://www.forestpeoples.org/sites/default/files/publication/2010/10/wpcdurbanaccordeng.pdf</vt:lpwstr>
      </vt:variant>
      <vt:variant>
        <vt:lpwstr/>
      </vt:variant>
      <vt:variant>
        <vt:i4>262225</vt:i4>
      </vt:variant>
      <vt:variant>
        <vt:i4>267</vt:i4>
      </vt:variant>
      <vt:variant>
        <vt:i4>0</vt:i4>
      </vt:variant>
      <vt:variant>
        <vt:i4>5</vt:i4>
      </vt:variant>
      <vt:variant>
        <vt:lpwstr>https://doi.org/10.4102/koedoe.v41i1.248</vt:lpwstr>
      </vt:variant>
      <vt:variant>
        <vt:lpwstr/>
      </vt:variant>
      <vt:variant>
        <vt:i4>3276861</vt:i4>
      </vt:variant>
      <vt:variant>
        <vt:i4>264</vt:i4>
      </vt:variant>
      <vt:variant>
        <vt:i4>0</vt:i4>
      </vt:variant>
      <vt:variant>
        <vt:i4>5</vt:i4>
      </vt:variant>
      <vt:variant>
        <vt:lpwstr>http://collections.unu.edu/eserv/UNU:5605/indigenous_fire_management.pdf</vt:lpwstr>
      </vt:variant>
      <vt:variant>
        <vt:lpwstr/>
      </vt:variant>
      <vt:variant>
        <vt:i4>2752632</vt:i4>
      </vt:variant>
      <vt:variant>
        <vt:i4>261</vt:i4>
      </vt:variant>
      <vt:variant>
        <vt:i4>0</vt:i4>
      </vt:variant>
      <vt:variant>
        <vt:i4>5</vt:i4>
      </vt:variant>
      <vt:variant>
        <vt:lpwstr>https://doi.org/10.1111/j.1475-4959.2000.tb00034.x</vt:lpwstr>
      </vt:variant>
      <vt:variant>
        <vt:lpwstr/>
      </vt:variant>
      <vt:variant>
        <vt:i4>5832796</vt:i4>
      </vt:variant>
      <vt:variant>
        <vt:i4>258</vt:i4>
      </vt:variant>
      <vt:variant>
        <vt:i4>0</vt:i4>
      </vt:variant>
      <vt:variant>
        <vt:i4>5</vt:i4>
      </vt:variant>
      <vt:variant>
        <vt:lpwstr>https://doi.org/10.1016/j.oneear.2021.11.013</vt:lpwstr>
      </vt:variant>
      <vt:variant>
        <vt:lpwstr/>
      </vt:variant>
      <vt:variant>
        <vt:i4>5308421</vt:i4>
      </vt:variant>
      <vt:variant>
        <vt:i4>255</vt:i4>
      </vt:variant>
      <vt:variant>
        <vt:i4>0</vt:i4>
      </vt:variant>
      <vt:variant>
        <vt:i4>5</vt:i4>
      </vt:variant>
      <vt:variant>
        <vt:lpwstr>https://doi.org/10.17637/rh.c.5469993.v4</vt:lpwstr>
      </vt:variant>
      <vt:variant>
        <vt:lpwstr/>
      </vt:variant>
      <vt:variant>
        <vt:i4>1638491</vt:i4>
      </vt:variant>
      <vt:variant>
        <vt:i4>252</vt:i4>
      </vt:variant>
      <vt:variant>
        <vt:i4>0</vt:i4>
      </vt:variant>
      <vt:variant>
        <vt:i4>5</vt:i4>
      </vt:variant>
      <vt:variant>
        <vt:lpwstr>https://doi.org/10.1080/03057070220140775</vt:lpwstr>
      </vt:variant>
      <vt:variant>
        <vt:lpwstr/>
      </vt:variant>
      <vt:variant>
        <vt:i4>5439514</vt:i4>
      </vt:variant>
      <vt:variant>
        <vt:i4>249</vt:i4>
      </vt:variant>
      <vt:variant>
        <vt:i4>0</vt:i4>
      </vt:variant>
      <vt:variant>
        <vt:i4>5</vt:i4>
      </vt:variant>
      <vt:variant>
        <vt:lpwstr>https://doi.org/10.1016/j.jenvman.2021.112414</vt:lpwstr>
      </vt:variant>
      <vt:variant>
        <vt:lpwstr/>
      </vt:variant>
      <vt:variant>
        <vt:i4>4849733</vt:i4>
      </vt:variant>
      <vt:variant>
        <vt:i4>246</vt:i4>
      </vt:variant>
      <vt:variant>
        <vt:i4>0</vt:i4>
      </vt:variant>
      <vt:variant>
        <vt:i4>5</vt:i4>
      </vt:variant>
      <vt:variant>
        <vt:lpwstr>https://doi.org/10.1371/journal.pone.0143426</vt:lpwstr>
      </vt:variant>
      <vt:variant>
        <vt:lpwstr/>
      </vt:variant>
      <vt:variant>
        <vt:i4>2818150</vt:i4>
      </vt:variant>
      <vt:variant>
        <vt:i4>243</vt:i4>
      </vt:variant>
      <vt:variant>
        <vt:i4>0</vt:i4>
      </vt:variant>
      <vt:variant>
        <vt:i4>5</vt:i4>
      </vt:variant>
      <vt:variant>
        <vt:lpwstr>https://doi.org/10.1890/120251</vt:lpwstr>
      </vt:variant>
      <vt:variant>
        <vt:lpwstr/>
      </vt:variant>
      <vt:variant>
        <vt:i4>2293811</vt:i4>
      </vt:variant>
      <vt:variant>
        <vt:i4>240</vt:i4>
      </vt:variant>
      <vt:variant>
        <vt:i4>0</vt:i4>
      </vt:variant>
      <vt:variant>
        <vt:i4>5</vt:i4>
      </vt:variant>
      <vt:variant>
        <vt:lpwstr>https://etheses.whiterose.ac.uk/20276/1/PhD THESISAAR0352018deposit.pdf</vt:lpwstr>
      </vt:variant>
      <vt:variant>
        <vt:lpwstr/>
      </vt:variant>
      <vt:variant>
        <vt:i4>2490494</vt:i4>
      </vt:variant>
      <vt:variant>
        <vt:i4>237</vt:i4>
      </vt:variant>
      <vt:variant>
        <vt:i4>0</vt:i4>
      </vt:variant>
      <vt:variant>
        <vt:i4>5</vt:i4>
      </vt:variant>
      <vt:variant>
        <vt:lpwstr>https://doi.org/10.3390/fire1020024</vt:lpwstr>
      </vt:variant>
      <vt:variant>
        <vt:lpwstr/>
      </vt:variant>
      <vt:variant>
        <vt:i4>5701720</vt:i4>
      </vt:variant>
      <vt:variant>
        <vt:i4>234</vt:i4>
      </vt:variant>
      <vt:variant>
        <vt:i4>0</vt:i4>
      </vt:variant>
      <vt:variant>
        <vt:i4>5</vt:i4>
      </vt:variant>
      <vt:variant>
        <vt:lpwstr>http://dx.doi.org/10.2307/1161076</vt:lpwstr>
      </vt:variant>
      <vt:variant>
        <vt:lpwstr/>
      </vt:variant>
      <vt:variant>
        <vt:i4>4587586</vt:i4>
      </vt:variant>
      <vt:variant>
        <vt:i4>231</vt:i4>
      </vt:variant>
      <vt:variant>
        <vt:i4>0</vt:i4>
      </vt:variant>
      <vt:variant>
        <vt:i4>5</vt:i4>
      </vt:variant>
      <vt:variant>
        <vt:lpwstr>https://doi.org/10.1002/ece3.5400</vt:lpwstr>
      </vt:variant>
      <vt:variant>
        <vt:lpwstr/>
      </vt:variant>
      <vt:variant>
        <vt:i4>5570645</vt:i4>
      </vt:variant>
      <vt:variant>
        <vt:i4>228</vt:i4>
      </vt:variant>
      <vt:variant>
        <vt:i4>0</vt:i4>
      </vt:variant>
      <vt:variant>
        <vt:i4>5</vt:i4>
      </vt:variant>
      <vt:variant>
        <vt:lpwstr>https://doi.org/10.4000/com.6476</vt:lpwstr>
      </vt:variant>
      <vt:variant>
        <vt:lpwstr/>
      </vt:variant>
      <vt:variant>
        <vt:i4>4325381</vt:i4>
      </vt:variant>
      <vt:variant>
        <vt:i4>225</vt:i4>
      </vt:variant>
      <vt:variant>
        <vt:i4>0</vt:i4>
      </vt:variant>
      <vt:variant>
        <vt:i4>5</vt:i4>
      </vt:variant>
      <vt:variant>
        <vt:lpwstr>https://doi.org/10.1029/2020EF001722</vt:lpwstr>
      </vt:variant>
      <vt:variant>
        <vt:lpwstr/>
      </vt:variant>
      <vt:variant>
        <vt:i4>6291519</vt:i4>
      </vt:variant>
      <vt:variant>
        <vt:i4>222</vt:i4>
      </vt:variant>
      <vt:variant>
        <vt:i4>0</vt:i4>
      </vt:variant>
      <vt:variant>
        <vt:i4>5</vt:i4>
      </vt:variant>
      <vt:variant>
        <vt:lpwstr>https://doi.org/10.1007/s12108-020-09455-z</vt:lpwstr>
      </vt:variant>
      <vt:variant>
        <vt:lpwstr/>
      </vt:variant>
      <vt:variant>
        <vt:i4>2687094</vt:i4>
      </vt:variant>
      <vt:variant>
        <vt:i4>219</vt:i4>
      </vt:variant>
      <vt:variant>
        <vt:i4>0</vt:i4>
      </vt:variant>
      <vt:variant>
        <vt:i4>5</vt:i4>
      </vt:variant>
      <vt:variant>
        <vt:lpwstr>https://doi.org/10.1016/j.gloenvcha.2013.09.016</vt:lpwstr>
      </vt:variant>
      <vt:variant>
        <vt:lpwstr/>
      </vt:variant>
      <vt:variant>
        <vt:i4>3014782</vt:i4>
      </vt:variant>
      <vt:variant>
        <vt:i4>216</vt:i4>
      </vt:variant>
      <vt:variant>
        <vt:i4>0</vt:i4>
      </vt:variant>
      <vt:variant>
        <vt:i4>5</vt:i4>
      </vt:variant>
      <vt:variant>
        <vt:lpwstr>https://doi.org/10.1016/j.gloenvcha.2014.11.004</vt:lpwstr>
      </vt:variant>
      <vt:variant>
        <vt:lpwstr/>
      </vt:variant>
      <vt:variant>
        <vt:i4>2031647</vt:i4>
      </vt:variant>
      <vt:variant>
        <vt:i4>213</vt:i4>
      </vt:variant>
      <vt:variant>
        <vt:i4>0</vt:i4>
      </vt:variant>
      <vt:variant>
        <vt:i4>5</vt:i4>
      </vt:variant>
      <vt:variant>
        <vt:lpwstr>https://doi.org/10.6084/m9.figshare.c.5290792.v4</vt:lpwstr>
      </vt:variant>
      <vt:variant>
        <vt:lpwstr/>
      </vt:variant>
      <vt:variant>
        <vt:i4>4849759</vt:i4>
      </vt:variant>
      <vt:variant>
        <vt:i4>210</vt:i4>
      </vt:variant>
      <vt:variant>
        <vt:i4>0</vt:i4>
      </vt:variant>
      <vt:variant>
        <vt:i4>5</vt:i4>
      </vt:variant>
      <vt:variant>
        <vt:lpwstr>https://doi.org/10.1111/nph.15236</vt:lpwstr>
      </vt:variant>
      <vt:variant>
        <vt:lpwstr/>
      </vt:variant>
      <vt:variant>
        <vt:i4>5636120</vt:i4>
      </vt:variant>
      <vt:variant>
        <vt:i4>207</vt:i4>
      </vt:variant>
      <vt:variant>
        <vt:i4>0</vt:i4>
      </vt:variant>
      <vt:variant>
        <vt:i4>5</vt:i4>
      </vt:variant>
      <vt:variant>
        <vt:lpwstr>https://doi.org/10.1016/j.jdeveco.2020.102568</vt:lpwstr>
      </vt:variant>
      <vt:variant>
        <vt:lpwstr/>
      </vt:variant>
      <vt:variant>
        <vt:i4>524369</vt:i4>
      </vt:variant>
      <vt:variant>
        <vt:i4>204</vt:i4>
      </vt:variant>
      <vt:variant>
        <vt:i4>0</vt:i4>
      </vt:variant>
      <vt:variant>
        <vt:i4>5</vt:i4>
      </vt:variant>
      <vt:variant>
        <vt:lpwstr>https://doi.org/10.4102/koedoe.v63i1.1655</vt:lpwstr>
      </vt:variant>
      <vt:variant>
        <vt:lpwstr/>
      </vt:variant>
      <vt:variant>
        <vt:i4>4915269</vt:i4>
      </vt:variant>
      <vt:variant>
        <vt:i4>201</vt:i4>
      </vt:variant>
      <vt:variant>
        <vt:i4>0</vt:i4>
      </vt:variant>
      <vt:variant>
        <vt:i4>5</vt:i4>
      </vt:variant>
      <vt:variant>
        <vt:lpwstr>https://doi.org/10.1371/journal.pone.0022722</vt:lpwstr>
      </vt:variant>
      <vt:variant>
        <vt:lpwstr/>
      </vt:variant>
      <vt:variant>
        <vt:i4>589897</vt:i4>
      </vt:variant>
      <vt:variant>
        <vt:i4>198</vt:i4>
      </vt:variant>
      <vt:variant>
        <vt:i4>0</vt:i4>
      </vt:variant>
      <vt:variant>
        <vt:i4>5</vt:i4>
      </vt:variant>
      <vt:variant>
        <vt:lpwstr>https://doi.org/10.1080/09502386.2017.1303435</vt:lpwstr>
      </vt:variant>
      <vt:variant>
        <vt:lpwstr/>
      </vt:variant>
      <vt:variant>
        <vt:i4>65604</vt:i4>
      </vt:variant>
      <vt:variant>
        <vt:i4>195</vt:i4>
      </vt:variant>
      <vt:variant>
        <vt:i4>0</vt:i4>
      </vt:variant>
      <vt:variant>
        <vt:i4>5</vt:i4>
      </vt:variant>
      <vt:variant>
        <vt:lpwstr>https://doi.org/10.1080/03057070.2019.1601867</vt:lpwstr>
      </vt:variant>
      <vt:variant>
        <vt:lpwstr/>
      </vt:variant>
      <vt:variant>
        <vt:i4>2555952</vt:i4>
      </vt:variant>
      <vt:variant>
        <vt:i4>192</vt:i4>
      </vt:variant>
      <vt:variant>
        <vt:i4>0</vt:i4>
      </vt:variant>
      <vt:variant>
        <vt:i4>5</vt:i4>
      </vt:variant>
      <vt:variant>
        <vt:lpwstr>https://doi.org/10.1068/d170133</vt:lpwstr>
      </vt:variant>
      <vt:variant>
        <vt:lpwstr/>
      </vt:variant>
      <vt:variant>
        <vt:i4>5505042</vt:i4>
      </vt:variant>
      <vt:variant>
        <vt:i4>189</vt:i4>
      </vt:variant>
      <vt:variant>
        <vt:i4>0</vt:i4>
      </vt:variant>
      <vt:variant>
        <vt:i4>5</vt:i4>
      </vt:variant>
      <vt:variant>
        <vt:lpwstr>http://extwprlegs1.fao.org/docs/pdf/mad11242.pdf</vt:lpwstr>
      </vt:variant>
      <vt:variant>
        <vt:lpwstr/>
      </vt:variant>
      <vt:variant>
        <vt:i4>6160393</vt:i4>
      </vt:variant>
      <vt:variant>
        <vt:i4>186</vt:i4>
      </vt:variant>
      <vt:variant>
        <vt:i4>0</vt:i4>
      </vt:variant>
      <vt:variant>
        <vt:i4>5</vt:i4>
      </vt:variant>
      <vt:variant>
        <vt:lpwstr>http://extwprlegs1.fao.org/docs/pdf/moz20106.pdf</vt:lpwstr>
      </vt:variant>
      <vt:variant>
        <vt:lpwstr/>
      </vt:variant>
      <vt:variant>
        <vt:i4>655371</vt:i4>
      </vt:variant>
      <vt:variant>
        <vt:i4>183</vt:i4>
      </vt:variant>
      <vt:variant>
        <vt:i4>0</vt:i4>
      </vt:variant>
      <vt:variant>
        <vt:i4>5</vt:i4>
      </vt:variant>
      <vt:variant>
        <vt:lpwstr>https://doi.org/10.1016/S0378-1127(01)00603-X</vt:lpwstr>
      </vt:variant>
      <vt:variant>
        <vt:lpwstr/>
      </vt:variant>
      <vt:variant>
        <vt:i4>5046289</vt:i4>
      </vt:variant>
      <vt:variant>
        <vt:i4>180</vt:i4>
      </vt:variant>
      <vt:variant>
        <vt:i4>0</vt:i4>
      </vt:variant>
      <vt:variant>
        <vt:i4>5</vt:i4>
      </vt:variant>
      <vt:variant>
        <vt:lpwstr>http://dx.doi.org/10.17159/2413-3027/2018/v31n1a9</vt:lpwstr>
      </vt:variant>
      <vt:variant>
        <vt:lpwstr/>
      </vt:variant>
      <vt:variant>
        <vt:i4>4325405</vt:i4>
      </vt:variant>
      <vt:variant>
        <vt:i4>177</vt:i4>
      </vt:variant>
      <vt:variant>
        <vt:i4>0</vt:i4>
      </vt:variant>
      <vt:variant>
        <vt:i4>5</vt:i4>
      </vt:variant>
      <vt:variant>
        <vt:lpwstr>https://doi.org/10.1016/j.jenvman.2018.11.057</vt:lpwstr>
      </vt:variant>
      <vt:variant>
        <vt:lpwstr/>
      </vt:variant>
      <vt:variant>
        <vt:i4>7274556</vt:i4>
      </vt:variant>
      <vt:variant>
        <vt:i4>174</vt:i4>
      </vt:variant>
      <vt:variant>
        <vt:i4>0</vt:i4>
      </vt:variant>
      <vt:variant>
        <vt:i4>5</vt:i4>
      </vt:variant>
      <vt:variant>
        <vt:lpwstr>https://www.fao.org/forestry/6954-059dfaa606dfca6a29a7c8d646d051571.pdf</vt:lpwstr>
      </vt:variant>
      <vt:variant>
        <vt:lpwstr/>
      </vt:variant>
      <vt:variant>
        <vt:i4>4849737</vt:i4>
      </vt:variant>
      <vt:variant>
        <vt:i4>171</vt:i4>
      </vt:variant>
      <vt:variant>
        <vt:i4>0</vt:i4>
      </vt:variant>
      <vt:variant>
        <vt:i4>5</vt:i4>
      </vt:variant>
      <vt:variant>
        <vt:lpwstr>https://doi.org/10.1016/j.biocon.2022.109599</vt:lpwstr>
      </vt:variant>
      <vt:variant>
        <vt:lpwstr/>
      </vt:variant>
      <vt:variant>
        <vt:i4>1507336</vt:i4>
      </vt:variant>
      <vt:variant>
        <vt:i4>168</vt:i4>
      </vt:variant>
      <vt:variant>
        <vt:i4>0</vt:i4>
      </vt:variant>
      <vt:variant>
        <vt:i4>5</vt:i4>
      </vt:variant>
      <vt:variant>
        <vt:lpwstr>https://www.firescience.gov/projects/01-S-04/project/01-S-04_final_report.pdf</vt:lpwstr>
      </vt:variant>
      <vt:variant>
        <vt:lpwstr/>
      </vt:variant>
      <vt:variant>
        <vt:i4>720977</vt:i4>
      </vt:variant>
      <vt:variant>
        <vt:i4>165</vt:i4>
      </vt:variant>
      <vt:variant>
        <vt:i4>0</vt:i4>
      </vt:variant>
      <vt:variant>
        <vt:i4>5</vt:i4>
      </vt:variant>
      <vt:variant>
        <vt:lpwstr>https://cepr.org/voxeu/columns/extractive-colonial-economies-and-legacies-spatial-inequality-evidence-africa</vt:lpwstr>
      </vt:variant>
      <vt:variant>
        <vt:lpwstr/>
      </vt:variant>
      <vt:variant>
        <vt:i4>5701696</vt:i4>
      </vt:variant>
      <vt:variant>
        <vt:i4>162</vt:i4>
      </vt:variant>
      <vt:variant>
        <vt:i4>0</vt:i4>
      </vt:variant>
      <vt:variant>
        <vt:i4>5</vt:i4>
      </vt:variant>
      <vt:variant>
        <vt:lpwstr>https://doi.org/10.1016/j.envsci.2017.02.010</vt:lpwstr>
      </vt:variant>
      <vt:variant>
        <vt:lpwstr/>
      </vt:variant>
      <vt:variant>
        <vt:i4>5046357</vt:i4>
      </vt:variant>
      <vt:variant>
        <vt:i4>159</vt:i4>
      </vt:variant>
      <vt:variant>
        <vt:i4>0</vt:i4>
      </vt:variant>
      <vt:variant>
        <vt:i4>5</vt:i4>
      </vt:variant>
      <vt:variant>
        <vt:lpwstr>https://doi.org/10.1016/j.cosust.2010.03.001</vt:lpwstr>
      </vt:variant>
      <vt:variant>
        <vt:lpwstr/>
      </vt:variant>
      <vt:variant>
        <vt:i4>3997811</vt:i4>
      </vt:variant>
      <vt:variant>
        <vt:i4>156</vt:i4>
      </vt:variant>
      <vt:variant>
        <vt:i4>0</vt:i4>
      </vt:variant>
      <vt:variant>
        <vt:i4>5</vt:i4>
      </vt:variant>
      <vt:variant>
        <vt:lpwstr>https://doi.org/10.1016/j.gecco.2017.03.003</vt:lpwstr>
      </vt:variant>
      <vt:variant>
        <vt:lpwstr/>
      </vt:variant>
      <vt:variant>
        <vt:i4>5373972</vt:i4>
      </vt:variant>
      <vt:variant>
        <vt:i4>153</vt:i4>
      </vt:variant>
      <vt:variant>
        <vt:i4>0</vt:i4>
      </vt:variant>
      <vt:variant>
        <vt:i4>5</vt:i4>
      </vt:variant>
      <vt:variant>
        <vt:lpwstr>https://doi.org/10.1111/j.1469-8137.2011.03689.x</vt:lpwstr>
      </vt:variant>
      <vt:variant>
        <vt:lpwstr/>
      </vt:variant>
      <vt:variant>
        <vt:i4>4915214</vt:i4>
      </vt:variant>
      <vt:variant>
        <vt:i4>150</vt:i4>
      </vt:variant>
      <vt:variant>
        <vt:i4>0</vt:i4>
      </vt:variant>
      <vt:variant>
        <vt:i4>5</vt:i4>
      </vt:variant>
      <vt:variant>
        <vt:lpwstr>https://doi.org/10.1016/S0305-750X(98)00141-7</vt:lpwstr>
      </vt:variant>
      <vt:variant>
        <vt:lpwstr/>
      </vt:variant>
      <vt:variant>
        <vt:i4>2687030</vt:i4>
      </vt:variant>
      <vt:variant>
        <vt:i4>147</vt:i4>
      </vt:variant>
      <vt:variant>
        <vt:i4>0</vt:i4>
      </vt:variant>
      <vt:variant>
        <vt:i4>5</vt:i4>
      </vt:variant>
      <vt:variant>
        <vt:lpwstr>https://doi.org/10.1038/s41467-018-04687-7</vt:lpwstr>
      </vt:variant>
      <vt:variant>
        <vt:lpwstr/>
      </vt:variant>
      <vt:variant>
        <vt:i4>3735653</vt:i4>
      </vt:variant>
      <vt:variant>
        <vt:i4>144</vt:i4>
      </vt:variant>
      <vt:variant>
        <vt:i4>0</vt:i4>
      </vt:variant>
      <vt:variant>
        <vt:i4>5</vt:i4>
      </vt:variant>
      <vt:variant>
        <vt:lpwstr>https://doi.org/10.1890/0012-9658(2003)084%5b0337:EOFAHO%5d2.0.CO;2</vt:lpwstr>
      </vt:variant>
      <vt:variant>
        <vt:lpwstr/>
      </vt:variant>
      <vt:variant>
        <vt:i4>2359400</vt:i4>
      </vt:variant>
      <vt:variant>
        <vt:i4>141</vt:i4>
      </vt:variant>
      <vt:variant>
        <vt:i4>0</vt:i4>
      </vt:variant>
      <vt:variant>
        <vt:i4>5</vt:i4>
      </vt:variant>
      <vt:variant>
        <vt:lpwstr>https://doi.org/10.1093/cdj/bsi036</vt:lpwstr>
      </vt:variant>
      <vt:variant>
        <vt:lpwstr/>
      </vt:variant>
      <vt:variant>
        <vt:i4>1769536</vt:i4>
      </vt:variant>
      <vt:variant>
        <vt:i4>138</vt:i4>
      </vt:variant>
      <vt:variant>
        <vt:i4>0</vt:i4>
      </vt:variant>
      <vt:variant>
        <vt:i4>5</vt:i4>
      </vt:variant>
      <vt:variant>
        <vt:lpwstr>https://www.u4.no/publications/enrolling-the-local-community-based-anti-corruption-efforts-and-institutional-capture.pdf</vt:lpwstr>
      </vt:variant>
      <vt:variant>
        <vt:lpwstr/>
      </vt:variant>
      <vt:variant>
        <vt:i4>1966169</vt:i4>
      </vt:variant>
      <vt:variant>
        <vt:i4>135</vt:i4>
      </vt:variant>
      <vt:variant>
        <vt:i4>0</vt:i4>
      </vt:variant>
      <vt:variant>
        <vt:i4>5</vt:i4>
      </vt:variant>
      <vt:variant>
        <vt:lpwstr>https://doi.org/10.4324/9781315662596</vt:lpwstr>
      </vt:variant>
      <vt:variant>
        <vt:lpwstr/>
      </vt:variant>
      <vt:variant>
        <vt:i4>1966162</vt:i4>
      </vt:variant>
      <vt:variant>
        <vt:i4>132</vt:i4>
      </vt:variant>
      <vt:variant>
        <vt:i4>0</vt:i4>
      </vt:variant>
      <vt:variant>
        <vt:i4>5</vt:i4>
      </vt:variant>
      <vt:variant>
        <vt:lpwstr>https://doi.org/10.1080/01436590220108199</vt:lpwstr>
      </vt:variant>
      <vt:variant>
        <vt:lpwstr/>
      </vt:variant>
      <vt:variant>
        <vt:i4>7929950</vt:i4>
      </vt:variant>
      <vt:variant>
        <vt:i4>129</vt:i4>
      </vt:variant>
      <vt:variant>
        <vt:i4>0</vt:i4>
      </vt:variant>
      <vt:variant>
        <vt:i4>5</vt:i4>
      </vt:variant>
      <vt:variant>
        <vt:lpwstr>https://www.researchgate.net/publication/345740000_Namibia_Fire_Policy_July_2006</vt:lpwstr>
      </vt:variant>
      <vt:variant>
        <vt:lpwstr>fullTextFileContent</vt:lpwstr>
      </vt:variant>
      <vt:variant>
        <vt:i4>8323129</vt:i4>
      </vt:variant>
      <vt:variant>
        <vt:i4>126</vt:i4>
      </vt:variant>
      <vt:variant>
        <vt:i4>0</vt:i4>
      </vt:variant>
      <vt:variant>
        <vt:i4>5</vt:i4>
      </vt:variant>
      <vt:variant>
        <vt:lpwstr>https://doi.org/10.5281/zenodo.3831673</vt:lpwstr>
      </vt:variant>
      <vt:variant>
        <vt:lpwstr/>
      </vt:variant>
      <vt:variant>
        <vt:i4>3801120</vt:i4>
      </vt:variant>
      <vt:variant>
        <vt:i4>123</vt:i4>
      </vt:variant>
      <vt:variant>
        <vt:i4>0</vt:i4>
      </vt:variant>
      <vt:variant>
        <vt:i4>5</vt:i4>
      </vt:variant>
      <vt:variant>
        <vt:lpwstr>https://www.imf.org/en/Publications/WEO/weo-database/2022/April</vt:lpwstr>
      </vt:variant>
      <vt:variant>
        <vt:lpwstr/>
      </vt:variant>
      <vt:variant>
        <vt:i4>7012410</vt:i4>
      </vt:variant>
      <vt:variant>
        <vt:i4>120</vt:i4>
      </vt:variant>
      <vt:variant>
        <vt:i4>0</vt:i4>
      </vt:variant>
      <vt:variant>
        <vt:i4>5</vt:i4>
      </vt:variant>
      <vt:variant>
        <vt:lpwstr>https://www.ilo.org/global/topics/dw4sd/themes/informal-economy/lang--en/index.htm</vt:lpwstr>
      </vt:variant>
      <vt:variant>
        <vt:lpwstr/>
      </vt:variant>
      <vt:variant>
        <vt:i4>4128885</vt:i4>
      </vt:variant>
      <vt:variant>
        <vt:i4>117</vt:i4>
      </vt:variant>
      <vt:variant>
        <vt:i4>0</vt:i4>
      </vt:variant>
      <vt:variant>
        <vt:i4>5</vt:i4>
      </vt:variant>
      <vt:variant>
        <vt:lpwstr>https://doi.org/10.1890/1051-0761(2000)010%5b1270:UTEKIS%5d2.0.CO;2</vt:lpwstr>
      </vt:variant>
      <vt:variant>
        <vt:lpwstr/>
      </vt:variant>
      <vt:variant>
        <vt:i4>6160450</vt:i4>
      </vt:variant>
      <vt:variant>
        <vt:i4>114</vt:i4>
      </vt:variant>
      <vt:variant>
        <vt:i4>0</vt:i4>
      </vt:variant>
      <vt:variant>
        <vt:i4>5</vt:i4>
      </vt:variant>
      <vt:variant>
        <vt:lpwstr>https://www.intranet.tfcaportal.org/system/files/resources/CBFiM_Case_Studies_final_March 2014.pdf</vt:lpwstr>
      </vt:variant>
      <vt:variant>
        <vt:lpwstr/>
      </vt:variant>
      <vt:variant>
        <vt:i4>5374017</vt:i4>
      </vt:variant>
      <vt:variant>
        <vt:i4>111</vt:i4>
      </vt:variant>
      <vt:variant>
        <vt:i4>0</vt:i4>
      </vt:variant>
      <vt:variant>
        <vt:i4>5</vt:i4>
      </vt:variant>
      <vt:variant>
        <vt:lpwstr>https://doi.org/10.1016/j.jhevol.2022.103193</vt:lpwstr>
      </vt:variant>
      <vt:variant>
        <vt:lpwstr/>
      </vt:variant>
      <vt:variant>
        <vt:i4>6225931</vt:i4>
      </vt:variant>
      <vt:variant>
        <vt:i4>108</vt:i4>
      </vt:variant>
      <vt:variant>
        <vt:i4>0</vt:i4>
      </vt:variant>
      <vt:variant>
        <vt:i4>5</vt:i4>
      </vt:variant>
      <vt:variant>
        <vt:lpwstr>http://extwprlegs1.fao.org/docs/pdf/bot42111.pdf</vt:lpwstr>
      </vt:variant>
      <vt:variant>
        <vt:lpwstr/>
      </vt:variant>
      <vt:variant>
        <vt:i4>262167</vt:i4>
      </vt:variant>
      <vt:variant>
        <vt:i4>105</vt:i4>
      </vt:variant>
      <vt:variant>
        <vt:i4>0</vt:i4>
      </vt:variant>
      <vt:variant>
        <vt:i4>5</vt:i4>
      </vt:variant>
      <vt:variant>
        <vt:lpwstr>https://www.fao.org/3/i1363e/i1363e01.pdf</vt:lpwstr>
      </vt:variant>
      <vt:variant>
        <vt:lpwstr/>
      </vt:variant>
      <vt:variant>
        <vt:i4>6029338</vt:i4>
      </vt:variant>
      <vt:variant>
        <vt:i4>102</vt:i4>
      </vt:variant>
      <vt:variant>
        <vt:i4>0</vt:i4>
      </vt:variant>
      <vt:variant>
        <vt:i4>5</vt:i4>
      </vt:variant>
      <vt:variant>
        <vt:lpwstr>https://doi.org/10.1111/j.1467-7660.2007.00447.x</vt:lpwstr>
      </vt:variant>
      <vt:variant>
        <vt:lpwstr/>
      </vt:variant>
      <vt:variant>
        <vt:i4>2293881</vt:i4>
      </vt:variant>
      <vt:variant>
        <vt:i4>99</vt:i4>
      </vt:variant>
      <vt:variant>
        <vt:i4>0</vt:i4>
      </vt:variant>
      <vt:variant>
        <vt:i4>5</vt:i4>
      </vt:variant>
      <vt:variant>
        <vt:lpwstr>https://doi.org/10.1098/rstb.2015.0164</vt:lpwstr>
      </vt:variant>
      <vt:variant>
        <vt:lpwstr/>
      </vt:variant>
      <vt:variant>
        <vt:i4>1376260</vt:i4>
      </vt:variant>
      <vt:variant>
        <vt:i4>96</vt:i4>
      </vt:variant>
      <vt:variant>
        <vt:i4>0</vt:i4>
      </vt:variant>
      <vt:variant>
        <vt:i4>5</vt:i4>
      </vt:variant>
      <vt:variant>
        <vt:lpwstr>http://www.africanminds.co.za/wp-content/uploads/2012/05/Wildland Fire Management Handbook for Sub-Sahara Africa.pdf</vt:lpwstr>
      </vt:variant>
      <vt:variant>
        <vt:lpwstr/>
      </vt:variant>
      <vt:variant>
        <vt:i4>393281</vt:i4>
      </vt:variant>
      <vt:variant>
        <vt:i4>93</vt:i4>
      </vt:variant>
      <vt:variant>
        <vt:i4>0</vt:i4>
      </vt:variant>
      <vt:variant>
        <vt:i4>5</vt:i4>
      </vt:variant>
      <vt:variant>
        <vt:lpwstr>https://doi.org/10.1080/17531055.2011.544550</vt:lpwstr>
      </vt:variant>
      <vt:variant>
        <vt:lpwstr/>
      </vt:variant>
      <vt:variant>
        <vt:i4>7995446</vt:i4>
      </vt:variant>
      <vt:variant>
        <vt:i4>90</vt:i4>
      </vt:variant>
      <vt:variant>
        <vt:i4>0</vt:i4>
      </vt:variant>
      <vt:variant>
        <vt:i4>5</vt:i4>
      </vt:variant>
      <vt:variant>
        <vt:lpwstr>http://www.tssconsultants.com/Files/340.pdf</vt:lpwstr>
      </vt:variant>
      <vt:variant>
        <vt:lpwstr/>
      </vt:variant>
      <vt:variant>
        <vt:i4>6029338</vt:i4>
      </vt:variant>
      <vt:variant>
        <vt:i4>87</vt:i4>
      </vt:variant>
      <vt:variant>
        <vt:i4>0</vt:i4>
      </vt:variant>
      <vt:variant>
        <vt:i4>5</vt:i4>
      </vt:variant>
      <vt:variant>
        <vt:lpwstr>http://extwprlegs1.fao.org/docs/pdf/nam46518.pdf</vt:lpwstr>
      </vt:variant>
      <vt:variant>
        <vt:lpwstr/>
      </vt:variant>
      <vt:variant>
        <vt:i4>5242880</vt:i4>
      </vt:variant>
      <vt:variant>
        <vt:i4>84</vt:i4>
      </vt:variant>
      <vt:variant>
        <vt:i4>0</vt:i4>
      </vt:variant>
      <vt:variant>
        <vt:i4>5</vt:i4>
      </vt:variant>
      <vt:variant>
        <vt:lpwstr>http://extwprlegs1.fao.org/docs/pdf/zam21483.pdf</vt:lpwstr>
      </vt:variant>
      <vt:variant>
        <vt:lpwstr/>
      </vt:variant>
      <vt:variant>
        <vt:i4>4718616</vt:i4>
      </vt:variant>
      <vt:variant>
        <vt:i4>81</vt:i4>
      </vt:variant>
      <vt:variant>
        <vt:i4>0</vt:i4>
      </vt:variant>
      <vt:variant>
        <vt:i4>5</vt:i4>
      </vt:variant>
      <vt:variant>
        <vt:lpwstr>https://botswanalaws.com/StatutesActpdf/1968Actpdf/FOREST ACT, NO. 23 OF 1968.pdf</vt:lpwstr>
      </vt:variant>
      <vt:variant>
        <vt:lpwstr/>
      </vt:variant>
      <vt:variant>
        <vt:i4>6881390</vt:i4>
      </vt:variant>
      <vt:variant>
        <vt:i4>78</vt:i4>
      </vt:variant>
      <vt:variant>
        <vt:i4>0</vt:i4>
      </vt:variant>
      <vt:variant>
        <vt:i4>5</vt:i4>
      </vt:variant>
      <vt:variant>
        <vt:lpwstr>https://digitalcommons.iwu.edu/uer</vt:lpwstr>
      </vt:variant>
      <vt:variant>
        <vt:lpwstr/>
      </vt:variant>
      <vt:variant>
        <vt:i4>2490401</vt:i4>
      </vt:variant>
      <vt:variant>
        <vt:i4>75</vt:i4>
      </vt:variant>
      <vt:variant>
        <vt:i4>0</vt:i4>
      </vt:variant>
      <vt:variant>
        <vt:i4>5</vt:i4>
      </vt:variant>
      <vt:variant>
        <vt:lpwstr>http://www.fao.org/3/i2495e/i2495e.pdf</vt:lpwstr>
      </vt:variant>
      <vt:variant>
        <vt:lpwstr/>
      </vt:variant>
      <vt:variant>
        <vt:i4>2949218</vt:i4>
      </vt:variant>
      <vt:variant>
        <vt:i4>72</vt:i4>
      </vt:variant>
      <vt:variant>
        <vt:i4>0</vt:i4>
      </vt:variant>
      <vt:variant>
        <vt:i4>5</vt:i4>
      </vt:variant>
      <vt:variant>
        <vt:lpwstr>https://doi.org/10.3390/land8010005</vt:lpwstr>
      </vt:variant>
      <vt:variant>
        <vt:lpwstr/>
      </vt:variant>
      <vt:variant>
        <vt:i4>5505051</vt:i4>
      </vt:variant>
      <vt:variant>
        <vt:i4>69</vt:i4>
      </vt:variant>
      <vt:variant>
        <vt:i4>0</vt:i4>
      </vt:variant>
      <vt:variant>
        <vt:i4>5</vt:i4>
      </vt:variant>
      <vt:variant>
        <vt:lpwstr>https://doi.org/10.1016/j.jenvman.2021.112568</vt:lpwstr>
      </vt:variant>
      <vt:variant>
        <vt:lpwstr/>
      </vt:variant>
      <vt:variant>
        <vt:i4>2883617</vt:i4>
      </vt:variant>
      <vt:variant>
        <vt:i4>66</vt:i4>
      </vt:variant>
      <vt:variant>
        <vt:i4>0</vt:i4>
      </vt:variant>
      <vt:variant>
        <vt:i4>5</vt:i4>
      </vt:variant>
      <vt:variant>
        <vt:lpwstr>https://doi.org/10.1016/j.wace.2013.08.001</vt:lpwstr>
      </vt:variant>
      <vt:variant>
        <vt:lpwstr/>
      </vt:variant>
      <vt:variant>
        <vt:i4>6029382</vt:i4>
      </vt:variant>
      <vt:variant>
        <vt:i4>63</vt:i4>
      </vt:variant>
      <vt:variant>
        <vt:i4>0</vt:i4>
      </vt:variant>
      <vt:variant>
        <vt:i4>5</vt:i4>
      </vt:variant>
      <vt:variant>
        <vt:lpwstr>https://doi.org/10.1002/ecy.3715</vt:lpwstr>
      </vt:variant>
      <vt:variant>
        <vt:lpwstr/>
      </vt:variant>
      <vt:variant>
        <vt:i4>2818145</vt:i4>
      </vt:variant>
      <vt:variant>
        <vt:i4>60</vt:i4>
      </vt:variant>
      <vt:variant>
        <vt:i4>0</vt:i4>
      </vt:variant>
      <vt:variant>
        <vt:i4>5</vt:i4>
      </vt:variant>
      <vt:variant>
        <vt:lpwstr>https://doi.org/10.3390/land9030065</vt:lpwstr>
      </vt:variant>
      <vt:variant>
        <vt:lpwstr/>
      </vt:variant>
      <vt:variant>
        <vt:i4>1310724</vt:i4>
      </vt:variant>
      <vt:variant>
        <vt:i4>57</vt:i4>
      </vt:variant>
      <vt:variant>
        <vt:i4>0</vt:i4>
      </vt:variant>
      <vt:variant>
        <vt:i4>5</vt:i4>
      </vt:variant>
      <vt:variant>
        <vt:lpwstr>https://doi.org/10.3389/fenvs.2017.00027</vt:lpwstr>
      </vt:variant>
      <vt:variant>
        <vt:lpwstr/>
      </vt:variant>
      <vt:variant>
        <vt:i4>6160474</vt:i4>
      </vt:variant>
      <vt:variant>
        <vt:i4>54</vt:i4>
      </vt:variant>
      <vt:variant>
        <vt:i4>0</vt:i4>
      </vt:variant>
      <vt:variant>
        <vt:i4>5</vt:i4>
      </vt:variant>
      <vt:variant>
        <vt:lpwstr>https://doi.org/10.1111/jbi.13238</vt:lpwstr>
      </vt:variant>
      <vt:variant>
        <vt:lpwstr/>
      </vt:variant>
      <vt:variant>
        <vt:i4>5636163</vt:i4>
      </vt:variant>
      <vt:variant>
        <vt:i4>51</vt:i4>
      </vt:variant>
      <vt:variant>
        <vt:i4>0</vt:i4>
      </vt:variant>
      <vt:variant>
        <vt:i4>5</vt:i4>
      </vt:variant>
      <vt:variant>
        <vt:lpwstr>https://www.jstor.org/stable/20002624</vt:lpwstr>
      </vt:variant>
      <vt:variant>
        <vt:lpwstr/>
      </vt:variant>
      <vt:variant>
        <vt:i4>2097212</vt:i4>
      </vt:variant>
      <vt:variant>
        <vt:i4>48</vt:i4>
      </vt:variant>
      <vt:variant>
        <vt:i4>0</vt:i4>
      </vt:variant>
      <vt:variant>
        <vt:i4>5</vt:i4>
      </vt:variant>
      <vt:variant>
        <vt:lpwstr>https://environmentalevidence.org/wp-content/uploads/2022/10/CEE-Guidelines-Version-5.0-051022.pdf</vt:lpwstr>
      </vt:variant>
      <vt:variant>
        <vt:lpwstr/>
      </vt:variant>
      <vt:variant>
        <vt:i4>5505111</vt:i4>
      </vt:variant>
      <vt:variant>
        <vt:i4>45</vt:i4>
      </vt:variant>
      <vt:variant>
        <vt:i4>0</vt:i4>
      </vt:variant>
      <vt:variant>
        <vt:i4>5</vt:i4>
      </vt:variant>
      <vt:variant>
        <vt:lpwstr>https://doi.org/10.1111/csp2.205</vt:lpwstr>
      </vt:variant>
      <vt:variant>
        <vt:lpwstr/>
      </vt:variant>
      <vt:variant>
        <vt:i4>3538976</vt:i4>
      </vt:variant>
      <vt:variant>
        <vt:i4>42</vt:i4>
      </vt:variant>
      <vt:variant>
        <vt:i4>0</vt:i4>
      </vt:variant>
      <vt:variant>
        <vt:i4>5</vt:i4>
      </vt:variant>
      <vt:variant>
        <vt:lpwstr>https://doi.org/10.1016/j.tree.2005.04.025</vt:lpwstr>
      </vt:variant>
      <vt:variant>
        <vt:lpwstr/>
      </vt:variant>
      <vt:variant>
        <vt:i4>4522063</vt:i4>
      </vt:variant>
      <vt:variant>
        <vt:i4>39</vt:i4>
      </vt:variant>
      <vt:variant>
        <vt:i4>0</vt:i4>
      </vt:variant>
      <vt:variant>
        <vt:i4>5</vt:i4>
      </vt:variant>
      <vt:variant>
        <vt:lpwstr>https://doi.org/10.1016/j.palaeo.2003.09.033</vt:lpwstr>
      </vt:variant>
      <vt:variant>
        <vt:lpwstr/>
      </vt:variant>
      <vt:variant>
        <vt:i4>2359392</vt:i4>
      </vt:variant>
      <vt:variant>
        <vt:i4>36</vt:i4>
      </vt:variant>
      <vt:variant>
        <vt:i4>0</vt:i4>
      </vt:variant>
      <vt:variant>
        <vt:i4>5</vt:i4>
      </vt:variant>
      <vt:variant>
        <vt:lpwstr>https://doi.org/10.2307/1478888</vt:lpwstr>
      </vt:variant>
      <vt:variant>
        <vt:lpwstr/>
      </vt:variant>
      <vt:variant>
        <vt:i4>3211371</vt:i4>
      </vt:variant>
      <vt:variant>
        <vt:i4>33</vt:i4>
      </vt:variant>
      <vt:variant>
        <vt:i4>0</vt:i4>
      </vt:variant>
      <vt:variant>
        <vt:i4>5</vt:i4>
      </vt:variant>
      <vt:variant>
        <vt:lpwstr>https://doi.org/10.1073/pnas.0702098104</vt:lpwstr>
      </vt:variant>
      <vt:variant>
        <vt:lpwstr/>
      </vt:variant>
      <vt:variant>
        <vt:i4>5308430</vt:i4>
      </vt:variant>
      <vt:variant>
        <vt:i4>30</vt:i4>
      </vt:variant>
      <vt:variant>
        <vt:i4>0</vt:i4>
      </vt:variant>
      <vt:variant>
        <vt:i4>5</vt:i4>
      </vt:variant>
      <vt:variant>
        <vt:lpwstr>https://doi.org/10.1093/afraf/adp037</vt:lpwstr>
      </vt:variant>
      <vt:variant>
        <vt:lpwstr/>
      </vt:variant>
      <vt:variant>
        <vt:i4>1572944</vt:i4>
      </vt:variant>
      <vt:variant>
        <vt:i4>27</vt:i4>
      </vt:variant>
      <vt:variant>
        <vt:i4>0</vt:i4>
      </vt:variant>
      <vt:variant>
        <vt:i4>5</vt:i4>
      </vt:variant>
      <vt:variant>
        <vt:lpwstr>https://doi.org/10.1017/S0022278X13000037</vt:lpwstr>
      </vt:variant>
      <vt:variant>
        <vt:lpwstr/>
      </vt:variant>
      <vt:variant>
        <vt:i4>2293883</vt:i4>
      </vt:variant>
      <vt:variant>
        <vt:i4>24</vt:i4>
      </vt:variant>
      <vt:variant>
        <vt:i4>0</vt:i4>
      </vt:variant>
      <vt:variant>
        <vt:i4>5</vt:i4>
      </vt:variant>
      <vt:variant>
        <vt:lpwstr>https://doi.org/10.1098/rstb.2015.0346</vt:lpwstr>
      </vt:variant>
      <vt:variant>
        <vt:lpwstr/>
      </vt:variant>
      <vt:variant>
        <vt:i4>3604586</vt:i4>
      </vt:variant>
      <vt:variant>
        <vt:i4>21</vt:i4>
      </vt:variant>
      <vt:variant>
        <vt:i4>0</vt:i4>
      </vt:variant>
      <vt:variant>
        <vt:i4>5</vt:i4>
      </vt:variant>
      <vt:variant>
        <vt:lpwstr>https://doi.org/10.1073/pnas.1118648109</vt:lpwstr>
      </vt:variant>
      <vt:variant>
        <vt:lpwstr/>
      </vt:variant>
      <vt:variant>
        <vt:i4>2949245</vt:i4>
      </vt:variant>
      <vt:variant>
        <vt:i4>18</vt:i4>
      </vt:variant>
      <vt:variant>
        <vt:i4>0</vt:i4>
      </vt:variant>
      <vt:variant>
        <vt:i4>5</vt:i4>
      </vt:variant>
      <vt:variant>
        <vt:lpwstr>https://doi.org/10.1890/03-5210</vt:lpwstr>
      </vt:variant>
      <vt:variant>
        <vt:lpwstr/>
      </vt:variant>
      <vt:variant>
        <vt:i4>1310805</vt:i4>
      </vt:variant>
      <vt:variant>
        <vt:i4>15</vt:i4>
      </vt:variant>
      <vt:variant>
        <vt:i4>0</vt:i4>
      </vt:variant>
      <vt:variant>
        <vt:i4>5</vt:i4>
      </vt:variant>
      <vt:variant>
        <vt:lpwstr>https://doi.org/10.1017/S1355770X04001640</vt:lpwstr>
      </vt:variant>
      <vt:variant>
        <vt:lpwstr/>
      </vt:variant>
      <vt:variant>
        <vt:i4>4587544</vt:i4>
      </vt:variant>
      <vt:variant>
        <vt:i4>12</vt:i4>
      </vt:variant>
      <vt:variant>
        <vt:i4>0</vt:i4>
      </vt:variant>
      <vt:variant>
        <vt:i4>5</vt:i4>
      </vt:variant>
      <vt:variant>
        <vt:lpwstr>https://doi.org/10.1016/j.jenvman.2018.04.004</vt:lpwstr>
      </vt:variant>
      <vt:variant>
        <vt:lpwstr/>
      </vt:variant>
      <vt:variant>
        <vt:i4>2883682</vt:i4>
      </vt:variant>
      <vt:variant>
        <vt:i4>9</vt:i4>
      </vt:variant>
      <vt:variant>
        <vt:i4>0</vt:i4>
      </vt:variant>
      <vt:variant>
        <vt:i4>5</vt:i4>
      </vt:variant>
      <vt:variant>
        <vt:lpwstr>https://doi.org/10.1177/194008291500800207</vt:lpwstr>
      </vt:variant>
      <vt:variant>
        <vt:lpwstr/>
      </vt:variant>
      <vt:variant>
        <vt:i4>4784142</vt:i4>
      </vt:variant>
      <vt:variant>
        <vt:i4>6</vt:i4>
      </vt:variant>
      <vt:variant>
        <vt:i4>0</vt:i4>
      </vt:variant>
      <vt:variant>
        <vt:i4>5</vt:i4>
      </vt:variant>
      <vt:variant>
        <vt:lpwstr>https://doi.org/10.1016/S0305-750X(98)00161-2</vt:lpwstr>
      </vt:variant>
      <vt:variant>
        <vt:lpwstr/>
      </vt:variant>
      <vt:variant>
        <vt:i4>1245270</vt:i4>
      </vt:variant>
      <vt:variant>
        <vt:i4>3</vt:i4>
      </vt:variant>
      <vt:variant>
        <vt:i4>0</vt:i4>
      </vt:variant>
      <vt:variant>
        <vt:i4>5</vt:i4>
      </vt:variant>
      <vt:variant>
        <vt:lpwstr>https://www.agu.org/Share-and-Advocate/Share/Community/Plain-language-summary</vt:lpwstr>
      </vt:variant>
      <vt:variant>
        <vt:lpwstr/>
      </vt:variant>
      <vt:variant>
        <vt:i4>3211277</vt:i4>
      </vt:variant>
      <vt:variant>
        <vt:i4>0</vt:i4>
      </vt:variant>
      <vt:variant>
        <vt:i4>0</vt:i4>
      </vt:variant>
      <vt:variant>
        <vt:i4>5</vt:i4>
      </vt:variant>
      <vt:variant>
        <vt:lpwstr>mailto:a.croker20@imperial.ac.uk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Croker, Abi</dc:creator>
  <cp:keywords/>
  <dc:description/>
  <cp:lastModifiedBy>Croker, Abi</cp:lastModifiedBy>
  <cp:revision>7</cp:revision>
  <cp:lastPrinted>2023-04-28T20:54:00Z</cp:lastPrinted>
  <dcterms:created xsi:type="dcterms:W3CDTF">2023-07-27T19:37:00Z</dcterms:created>
  <dcterms:modified xsi:type="dcterms:W3CDTF">2023-07-27T19:41:00Z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0x0101003A5B9993A9DBEF42A254D56BC4DD5438</vt:lpwstr>
  </property>
</Properties>
</file>